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91" w:rsidRDefault="00640A91" w:rsidP="00341D84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121A3462" wp14:editId="26455D8C">
            <wp:extent cx="5760720" cy="8164603"/>
            <wp:effectExtent l="0" t="0" r="0" b="8255"/>
            <wp:docPr id="2" name="Slika 2" descr="&lt;a href=&quot;/UserDocsImages//PU splitsko-dalmatinska 2022/Obilježavanja/dani-tehnicke-ispravnosti-vozila-2022.jpg&quot; target=&quot;_blank&quot;&gt;Spremi sliku (u kvaliteti za tisak)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a href=&quot;/UserDocsImages//PU splitsko-dalmatinska 2022/Obilježavanja/dani-tehnicke-ispravnosti-vozila-2022.jpg&quot; target=&quot;_blank&quot;&gt;Spremi sliku (u kvaliteti za tisak)&lt;/a&g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A91" w:rsidRDefault="00640A91" w:rsidP="00341D84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</w:p>
    <w:p w:rsidR="00640A91" w:rsidRDefault="00640A91" w:rsidP="00341D84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</w:p>
    <w:p w:rsidR="00640A91" w:rsidRDefault="00640A91" w:rsidP="00341D84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</w:p>
    <w:p w:rsidR="00341D84" w:rsidRPr="00341D84" w:rsidRDefault="00341D84" w:rsidP="00341D84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 w:rsidRPr="00341D84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Tehnička ispravnost vozila jedan je od ključnih čimbenika sigurnosti cestovnog prometa</w:t>
      </w:r>
    </w:p>
    <w:p w:rsidR="00341D84" w:rsidRPr="00341D84" w:rsidRDefault="00341D84" w:rsidP="00341D8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organizaciji Ministarstva unutarnjih poslova, Hrvatskog autokluba, Centra za vozila Hrvatske, stanica za redovni tehnički pregled vozila, a pod pokroviteljstvom Nacionalnog programa sigurnosti cestovnog prometa na području cijele Republike Hrvatske, pa tako i na području PU splitsko-dalmatinske, od idućeg ponedjeljka do subote (od 21.do 26. studenog) provest će se preventivno-sigurnosna akcija „</w:t>
      </w:r>
      <w:r w:rsidRPr="00341D8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Dani tehničke ispravnosti vozila 2022“,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koja isključivo ima edukativni i preventivno-sigurnosni karakter.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Akcija je isključivo  preventivna, a njen prvenstveni cilj je potaknuti vozače tijekom idućeg tjedna u bilo kojoj stanici za redovni tehnički pregled vozila u Republici Hrvatskoj, 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u w:val="single"/>
          <w:lang w:eastAsia="hr-HR"/>
        </w:rPr>
        <w:t>bez naknade i bilo kakve sankcije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obave tehnički pregled vozila prvenstveno radi povećanja sigurnosti u prometu, ali i izbjegavanja prometnih nesreća uzrokovanih upravo tehničkom neispravnošću vozila.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Policijski službenici će tijekom redovnih poslova nadzora i kontrole prometa na cestama, informirati vozače o akciji  i ukazivati im na mogućnost da mogu obaviti besplatan tehnički pregled, a  vozači za čija se vozila pri tehničkom pregledu utvrdi tehnička neispravnost neće biti sankcionirani, neće plaćati kaznu, taj podatak biti evidentiran, niti će biti dostavljen policiji.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Pozivamo vozače da se uključe u ovu akciju, na način da u bilo kojoj stanici za tehnički pregled izvrše besplatnu kontrolu tehničke ispravnosti svog vozila i na taj način doprinesu, kako svojoj, tako i sigurnosti svih sudionika u prometu.</w:t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41D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Napominjemo kako je tehnička ispravnost vozila jedan je od ključnih čimbenika sigurnosti cestovnog prometa!</w:t>
      </w:r>
    </w:p>
    <w:p w:rsidR="00AB639B" w:rsidRDefault="00AB639B"/>
    <w:sectPr w:rsidR="00AB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84"/>
    <w:rsid w:val="00341D84"/>
    <w:rsid w:val="00640A91"/>
    <w:rsid w:val="00A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D05E"/>
  <w15:chartTrackingRefBased/>
  <w15:docId w15:val="{11FB19B3-3AF9-4852-8F0F-0455B3E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Dinčić Tonči</dc:creator>
  <cp:keywords/>
  <dc:description/>
  <cp:lastModifiedBy>Dinčić Tonči</cp:lastModifiedBy>
  <cp:revision>2</cp:revision>
  <dcterms:created xsi:type="dcterms:W3CDTF">2022-11-21T11:21:00Z</dcterms:created>
  <dcterms:modified xsi:type="dcterms:W3CDTF">2022-11-21T11:35:00Z</dcterms:modified>
</cp:coreProperties>
</file>