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5BA2" w:rsidRPr="00937F0A" w:rsidRDefault="00D54FA7" w:rsidP="00D54FA7">
      <w:pPr>
        <w:jc w:val="center"/>
        <w:rPr>
          <w:b/>
          <w:sz w:val="24"/>
          <w:szCs w:val="24"/>
        </w:rPr>
      </w:pPr>
      <w:r w:rsidRPr="00937F0A">
        <w:rPr>
          <w:b/>
          <w:sz w:val="24"/>
          <w:szCs w:val="24"/>
        </w:rPr>
        <w:t>OBRAZLOŽENJE FINANCIJSKOG PLANA UREDA GRADONAČELNIKA GRADA OMIŠA ZA RAZDOBLJE 20</w:t>
      </w:r>
      <w:r w:rsidR="00873C5A" w:rsidRPr="00937F0A">
        <w:rPr>
          <w:b/>
          <w:sz w:val="24"/>
          <w:szCs w:val="24"/>
        </w:rPr>
        <w:t>2</w:t>
      </w:r>
      <w:r w:rsidR="001A6DE6">
        <w:rPr>
          <w:b/>
          <w:sz w:val="24"/>
          <w:szCs w:val="24"/>
        </w:rPr>
        <w:t>1</w:t>
      </w:r>
      <w:r w:rsidR="00807735" w:rsidRPr="00937F0A">
        <w:rPr>
          <w:b/>
          <w:sz w:val="24"/>
          <w:szCs w:val="24"/>
        </w:rPr>
        <w:t>.-202</w:t>
      </w:r>
      <w:r w:rsidR="001A6DE6">
        <w:rPr>
          <w:b/>
          <w:sz w:val="24"/>
          <w:szCs w:val="24"/>
        </w:rPr>
        <w:t>3</w:t>
      </w:r>
      <w:r w:rsidRPr="00937F0A">
        <w:rPr>
          <w:b/>
          <w:sz w:val="24"/>
          <w:szCs w:val="24"/>
        </w:rPr>
        <w:t>.</w:t>
      </w:r>
    </w:p>
    <w:p w:rsidR="00937F0A" w:rsidRDefault="00937F0A" w:rsidP="00D54FA7">
      <w:pPr>
        <w:jc w:val="both"/>
      </w:pPr>
    </w:p>
    <w:p w:rsidR="00D54FA7" w:rsidRDefault="00D54FA7" w:rsidP="00D54FA7">
      <w:pPr>
        <w:jc w:val="both"/>
      </w:pPr>
      <w:r>
        <w:t xml:space="preserve">Prijedlog financijskog plana </w:t>
      </w:r>
      <w:r w:rsidR="00123482">
        <w:t>U</w:t>
      </w:r>
      <w:r>
        <w:t>reda gradonačelnika Grada Omiša za 20</w:t>
      </w:r>
      <w:r w:rsidR="00C27EBA">
        <w:t>2</w:t>
      </w:r>
      <w:r w:rsidR="001A6DE6">
        <w:t>1</w:t>
      </w:r>
      <w:r w:rsidR="006B3662">
        <w:t>. i projekcija plana za 202</w:t>
      </w:r>
      <w:r w:rsidR="001A6DE6">
        <w:t>2</w:t>
      </w:r>
      <w:r>
        <w:t>. i 20</w:t>
      </w:r>
      <w:r w:rsidR="00807735">
        <w:t>2</w:t>
      </w:r>
      <w:r w:rsidR="001A6DE6">
        <w:t>3</w:t>
      </w:r>
      <w:r>
        <w:t>. godinu, izrađen je u skladu sa Zakonom o proračunu (NN 87/08</w:t>
      </w:r>
      <w:r w:rsidR="00F74050">
        <w:t xml:space="preserve">, </w:t>
      </w:r>
      <w:r>
        <w:t>136/12</w:t>
      </w:r>
      <w:r w:rsidR="00F74050">
        <w:t xml:space="preserve"> i 15/15</w:t>
      </w:r>
      <w:r>
        <w:t>), Pravilnikom o proračunskim klasifikacijama (NN 26/10,</w:t>
      </w:r>
      <w:r w:rsidR="001A6DE6">
        <w:t xml:space="preserve"> </w:t>
      </w:r>
      <w:r>
        <w:t>120/13</w:t>
      </w:r>
      <w:r w:rsidR="001A6DE6">
        <w:t xml:space="preserve"> i 1/20</w:t>
      </w:r>
      <w:r>
        <w:t>), Pravilnikom o proračunskom računovodstv</w:t>
      </w:r>
      <w:r w:rsidR="00123482">
        <w:t xml:space="preserve">u i računskom planu (NN </w:t>
      </w:r>
      <w:r w:rsidR="001A6DE6">
        <w:t xml:space="preserve">124/14, </w:t>
      </w:r>
      <w:r w:rsidR="00123482">
        <w:t>11</w:t>
      </w:r>
      <w:r w:rsidR="00E13121">
        <w:t>5</w:t>
      </w:r>
      <w:r w:rsidR="00123482">
        <w:t>/1</w:t>
      </w:r>
      <w:r w:rsidR="00E13121">
        <w:t>5</w:t>
      </w:r>
      <w:r w:rsidR="00FE221F">
        <w:t xml:space="preserve">, </w:t>
      </w:r>
      <w:r w:rsidR="00E13121">
        <w:t>87</w:t>
      </w:r>
      <w:r w:rsidR="00123482">
        <w:t>/1</w:t>
      </w:r>
      <w:r w:rsidR="00E13121">
        <w:t>6</w:t>
      </w:r>
      <w:r w:rsidR="001A6DE6">
        <w:t>,</w:t>
      </w:r>
      <w:r w:rsidR="00FE221F">
        <w:t xml:space="preserve"> 3/18</w:t>
      </w:r>
      <w:r w:rsidR="001A6DE6">
        <w:t>, 126/19 i 108/20)</w:t>
      </w:r>
      <w:r>
        <w:t xml:space="preserve">, </w:t>
      </w:r>
      <w:r w:rsidR="000D3B75">
        <w:t>U</w:t>
      </w:r>
      <w:r>
        <w:t>putama za izradu proračuna Grad Omiša za razdoblje 20</w:t>
      </w:r>
      <w:r w:rsidR="00C27EBA">
        <w:t>2</w:t>
      </w:r>
      <w:r w:rsidR="001A6DE6">
        <w:t>1</w:t>
      </w:r>
      <w:r w:rsidR="00807735">
        <w:t>.-202</w:t>
      </w:r>
      <w:r w:rsidR="001A6DE6">
        <w:t>3</w:t>
      </w:r>
      <w:r>
        <w:t>. (Odsjek za proračun i računovo</w:t>
      </w:r>
      <w:r w:rsidR="000D3B75">
        <w:t xml:space="preserve">dstvo Grada Omiša, </w:t>
      </w:r>
      <w:r w:rsidR="004D5C6B">
        <w:t>rujan</w:t>
      </w:r>
      <w:r w:rsidR="000D3B75">
        <w:t xml:space="preserve"> 20</w:t>
      </w:r>
      <w:r w:rsidR="001A6DE6">
        <w:t>20</w:t>
      </w:r>
      <w:r>
        <w:t>.)</w:t>
      </w:r>
      <w:r w:rsidR="00414D82">
        <w:t>.</w:t>
      </w:r>
    </w:p>
    <w:p w:rsidR="00D54FA7" w:rsidRDefault="00D54FA7" w:rsidP="00D54FA7">
      <w:pPr>
        <w:jc w:val="both"/>
      </w:pPr>
      <w:r>
        <w:t xml:space="preserve">Upravni odjel izradio je prijedlog financijskog plana </w:t>
      </w:r>
      <w:r w:rsidR="00D041D2">
        <w:t>koji se sastoji od:</w:t>
      </w:r>
    </w:p>
    <w:p w:rsidR="00D041D2" w:rsidRDefault="00D041D2" w:rsidP="00D041D2">
      <w:pPr>
        <w:pStyle w:val="ListParagraph"/>
        <w:numPr>
          <w:ilvl w:val="0"/>
          <w:numId w:val="1"/>
        </w:numPr>
        <w:jc w:val="both"/>
      </w:pPr>
      <w:r>
        <w:t>Općeg dijela,</w:t>
      </w:r>
    </w:p>
    <w:p w:rsidR="00D041D2" w:rsidRDefault="00D041D2" w:rsidP="00D041D2">
      <w:pPr>
        <w:pStyle w:val="ListParagraph"/>
        <w:numPr>
          <w:ilvl w:val="0"/>
          <w:numId w:val="1"/>
        </w:numPr>
        <w:jc w:val="both"/>
      </w:pPr>
      <w:r>
        <w:t>Plana prihoda i primitaka,</w:t>
      </w:r>
    </w:p>
    <w:p w:rsidR="00D041D2" w:rsidRDefault="00D041D2" w:rsidP="00D041D2">
      <w:pPr>
        <w:pStyle w:val="ListParagraph"/>
        <w:numPr>
          <w:ilvl w:val="0"/>
          <w:numId w:val="1"/>
        </w:numPr>
        <w:jc w:val="both"/>
      </w:pPr>
      <w:r>
        <w:t>Plana rashoda i izdataka,</w:t>
      </w:r>
    </w:p>
    <w:p w:rsidR="00D041D2" w:rsidRDefault="00D041D2" w:rsidP="00D041D2">
      <w:pPr>
        <w:pStyle w:val="ListParagraph"/>
        <w:numPr>
          <w:ilvl w:val="0"/>
          <w:numId w:val="1"/>
        </w:numPr>
        <w:jc w:val="both"/>
      </w:pPr>
      <w:r>
        <w:t>Obrazloženje financijskog plana.</w:t>
      </w:r>
    </w:p>
    <w:p w:rsidR="00D041D2" w:rsidRDefault="00D041D2" w:rsidP="00D041D2">
      <w:pPr>
        <w:jc w:val="both"/>
      </w:pPr>
      <w:r>
        <w:t>Prema članku 30. Zakona o proračunu, obrazloženje prijedloga Financijskog plana sadrži:</w:t>
      </w:r>
    </w:p>
    <w:p w:rsidR="00D041D2" w:rsidRDefault="00D041D2" w:rsidP="00D041D2">
      <w:pPr>
        <w:pStyle w:val="ListParagraph"/>
        <w:numPr>
          <w:ilvl w:val="0"/>
          <w:numId w:val="2"/>
        </w:numPr>
        <w:jc w:val="both"/>
      </w:pPr>
      <w:r>
        <w:t xml:space="preserve">Sažetak djelokruga rada </w:t>
      </w:r>
      <w:r w:rsidR="00807735">
        <w:t xml:space="preserve"> upravnog odjela</w:t>
      </w:r>
    </w:p>
    <w:p w:rsidR="00D041D2" w:rsidRDefault="00D041D2" w:rsidP="00D041D2">
      <w:pPr>
        <w:pStyle w:val="ListParagraph"/>
        <w:numPr>
          <w:ilvl w:val="0"/>
          <w:numId w:val="2"/>
        </w:numPr>
        <w:jc w:val="both"/>
      </w:pPr>
      <w:r>
        <w:t>Obrazložene programe,</w:t>
      </w:r>
    </w:p>
    <w:p w:rsidR="00D041D2" w:rsidRDefault="00D041D2" w:rsidP="00D041D2">
      <w:pPr>
        <w:pStyle w:val="ListParagraph"/>
        <w:numPr>
          <w:ilvl w:val="0"/>
          <w:numId w:val="2"/>
        </w:numPr>
        <w:jc w:val="both"/>
      </w:pPr>
      <w:r>
        <w:t>Zakonske i druge podloge na kojima se zasnivaju programi,</w:t>
      </w:r>
    </w:p>
    <w:p w:rsidR="00D041D2" w:rsidRDefault="00D041D2" w:rsidP="00D041D2">
      <w:pPr>
        <w:pStyle w:val="ListParagraph"/>
        <w:numPr>
          <w:ilvl w:val="0"/>
          <w:numId w:val="2"/>
        </w:numPr>
        <w:jc w:val="both"/>
      </w:pPr>
      <w:r>
        <w:t>Ishodište i pokazatelje na kojima se zasnivaju izračuni i ocjene potrebnih sredstava za provođenje programa,</w:t>
      </w:r>
    </w:p>
    <w:p w:rsidR="00D041D2" w:rsidRDefault="00D041D2" w:rsidP="00D041D2">
      <w:pPr>
        <w:pStyle w:val="ListParagraph"/>
        <w:numPr>
          <w:ilvl w:val="0"/>
          <w:numId w:val="2"/>
        </w:numPr>
        <w:jc w:val="both"/>
      </w:pPr>
      <w:r>
        <w:t>Izvještaj o postignutim ciljevima i rezultatima progr</w:t>
      </w:r>
      <w:r w:rsidR="001A4EC5">
        <w:t>a</w:t>
      </w:r>
      <w:r>
        <w:t>ma temeljenim na pokazateljima uspješnosti iz nadležnosti proračunskog korisnika u prethodnoj godini.</w:t>
      </w:r>
    </w:p>
    <w:p w:rsidR="00D041D2" w:rsidRDefault="00D041D2" w:rsidP="00D041D2">
      <w:pPr>
        <w:jc w:val="both"/>
        <w:rPr>
          <w:b/>
        </w:rPr>
      </w:pPr>
      <w:r w:rsidRPr="00D041D2">
        <w:rPr>
          <w:b/>
        </w:rPr>
        <w:t>1. SAŽETAK DJELOKRUGA RADA</w:t>
      </w:r>
    </w:p>
    <w:p w:rsidR="00D041D2" w:rsidRDefault="00DB4DAA" w:rsidP="00D041D2">
      <w:pPr>
        <w:jc w:val="both"/>
      </w:pPr>
      <w:r>
        <w:t>Grad Omiš je jedin</w:t>
      </w:r>
      <w:r w:rsidR="00D041D2">
        <w:t>ica lokalne samouprave, osnovana Zakonom o područjima županija, gradova i općina u Republici Hrvatskoj (NN 86/06, 125/06, 16/07, 95/08, 46/10, 145/10, 37/13, 44/13 I 45/13</w:t>
      </w:r>
      <w:r w:rsidR="00E13121">
        <w:t xml:space="preserve"> i 110/15</w:t>
      </w:r>
      <w:r w:rsidR="00D041D2">
        <w:t>), a koja za obavljanje poslova iz svog djelokruga ima ustrojena 3 upravna tijela i vlastiti pogon.</w:t>
      </w:r>
    </w:p>
    <w:p w:rsidR="00704F12" w:rsidRDefault="00704F12" w:rsidP="00D041D2">
      <w:pPr>
        <w:jc w:val="both"/>
      </w:pPr>
      <w:r>
        <w:t>U Uredu gradonačelnika obavljaju se:</w:t>
      </w:r>
    </w:p>
    <w:p w:rsidR="00704F12" w:rsidRDefault="00704F12" w:rsidP="00704F12">
      <w:pPr>
        <w:pStyle w:val="ListParagraph"/>
        <w:numPr>
          <w:ilvl w:val="0"/>
          <w:numId w:val="4"/>
        </w:numPr>
        <w:jc w:val="both"/>
      </w:pPr>
      <w:r>
        <w:t>Stručni, administrativni i tehnički poslovi za potrebe rada gradskih tijela: Gradskog vijeća i Gradonačelnika,</w:t>
      </w:r>
    </w:p>
    <w:p w:rsidR="00704F12" w:rsidRDefault="00704F12" w:rsidP="00704F12">
      <w:pPr>
        <w:pStyle w:val="ListParagraph"/>
        <w:numPr>
          <w:ilvl w:val="0"/>
          <w:numId w:val="4"/>
        </w:numPr>
        <w:jc w:val="both"/>
      </w:pPr>
      <w:r>
        <w:t>Zajednički poslovi za sva upravna tijela kao što su poslovi oko radnih odnosa, protokolarni poslovi, materijalno-tehnički poslovi, nabavka i raspolaganje zajedničkim sredstvima i drugi slični poslovi,</w:t>
      </w:r>
    </w:p>
    <w:p w:rsidR="00704F12" w:rsidRDefault="00704F12" w:rsidP="00704F12">
      <w:pPr>
        <w:pStyle w:val="ListParagraph"/>
        <w:numPr>
          <w:ilvl w:val="0"/>
          <w:numId w:val="4"/>
        </w:numPr>
        <w:jc w:val="both"/>
      </w:pPr>
      <w:r>
        <w:t xml:space="preserve">Pravno savjetodavni poslovi iz djelokruga Grada kao jedinica lokalne samouprave kao i poslovi koji nisu u djelokrugu upravnih </w:t>
      </w:r>
      <w:r w:rsidR="009C1A3C">
        <w:t>odjela</w:t>
      </w:r>
      <w:r>
        <w:t>.</w:t>
      </w:r>
    </w:p>
    <w:p w:rsidR="00704F12" w:rsidRDefault="00704F12" w:rsidP="00704F12">
      <w:pPr>
        <w:jc w:val="both"/>
      </w:pPr>
      <w:r>
        <w:t>U Odsjeku za proračun i računovodstvo</w:t>
      </w:r>
      <w:r w:rsidR="00F8720E">
        <w:t xml:space="preserve"> obavljaju se poslovi izrade i izvršenja proračuna te ostali poslovi vezani za prihode i financiranje Grada.</w:t>
      </w:r>
    </w:p>
    <w:p w:rsidR="00F8720E" w:rsidRDefault="00F8720E" w:rsidP="00704F12">
      <w:pPr>
        <w:jc w:val="both"/>
      </w:pPr>
      <w:r>
        <w:t xml:space="preserve">Ured gradonačelnika zapošljava </w:t>
      </w:r>
      <w:r w:rsidR="001A6DE6">
        <w:t>7</w:t>
      </w:r>
      <w:r w:rsidR="000D3B75">
        <w:t xml:space="preserve"> djelatnika na neodređeno  radno </w:t>
      </w:r>
      <w:r w:rsidR="00135F7C">
        <w:t xml:space="preserve"> </w:t>
      </w:r>
      <w:r w:rsidR="000D3B75">
        <w:t>vrijeme</w:t>
      </w:r>
      <w:r w:rsidR="001A6DE6">
        <w:t xml:space="preserve">, umirovljenu djelatnicu na pola radnog vremena </w:t>
      </w:r>
      <w:r w:rsidR="00B77216">
        <w:t>i gradonačelnika</w:t>
      </w:r>
      <w:r>
        <w:t xml:space="preserve">. </w:t>
      </w:r>
    </w:p>
    <w:p w:rsidR="00F8720E" w:rsidRPr="00DB4DAA" w:rsidRDefault="004D5C6B" w:rsidP="00704F12">
      <w:pPr>
        <w:jc w:val="both"/>
        <w:rPr>
          <w:b/>
        </w:rPr>
      </w:pPr>
      <w:r>
        <w:rPr>
          <w:b/>
        </w:rPr>
        <w:t>Z</w:t>
      </w:r>
      <w:r w:rsidR="00F8720E" w:rsidRPr="00DB4DAA">
        <w:rPr>
          <w:b/>
        </w:rPr>
        <w:t>AKONSKA OSNOVA</w:t>
      </w:r>
    </w:p>
    <w:p w:rsidR="00F8720E" w:rsidRDefault="00EC1034" w:rsidP="00704F12">
      <w:pPr>
        <w:jc w:val="both"/>
      </w:pPr>
      <w:r>
        <w:lastRenderedPageBreak/>
        <w:t>Zakon o lokalnoj i p</w:t>
      </w:r>
      <w:r w:rsidR="00F8720E">
        <w:t xml:space="preserve">odručnoj (regionalnoj) samoupravi (NN br. 33/01, NN 60/01, 129/05, 109/07, 125/08, 36/09, </w:t>
      </w:r>
      <w:r w:rsidR="0073304B">
        <w:t>150/11, 144/12, 19/13</w:t>
      </w:r>
      <w:r w:rsidR="00FE221F">
        <w:t>,</w:t>
      </w:r>
      <w:r w:rsidR="00E13121">
        <w:t xml:space="preserve"> 137/15</w:t>
      </w:r>
      <w:r w:rsidR="00937F0A">
        <w:t>,</w:t>
      </w:r>
      <w:r w:rsidR="0098546A">
        <w:t xml:space="preserve"> </w:t>
      </w:r>
      <w:r w:rsidR="00FE221F">
        <w:t>123/17</w:t>
      </w:r>
      <w:r w:rsidR="00937F0A">
        <w:t xml:space="preserve"> i 98/19</w:t>
      </w:r>
      <w:r w:rsidR="00FE221F">
        <w:t>)</w:t>
      </w:r>
      <w:r w:rsidR="0073304B">
        <w:t>, Zakon o području županija, gradova i općina u RH (NN 86/06, 125/06, 16/07, 95/08, 46/10, 145/10, 37/13, 44/13, 45/13</w:t>
      </w:r>
      <w:r w:rsidR="00E13121">
        <w:t xml:space="preserve"> i 110/15</w:t>
      </w:r>
      <w:r w:rsidR="0073304B">
        <w:t xml:space="preserve">), Zakon o financiranju jedinica lokalne i područne (regionalne) samouprave (NN </w:t>
      </w:r>
      <w:r w:rsidR="00807735">
        <w:t xml:space="preserve"> 1</w:t>
      </w:r>
      <w:r w:rsidR="00FE221F">
        <w:t>27</w:t>
      </w:r>
      <w:r w:rsidR="00807735">
        <w:t>/1</w:t>
      </w:r>
      <w:r w:rsidR="00FE221F">
        <w:t>7</w:t>
      </w:r>
      <w:r w:rsidR="001A6DE6">
        <w:t xml:space="preserve"> i 98/2019</w:t>
      </w:r>
      <w:r w:rsidR="00975789">
        <w:t>).</w:t>
      </w:r>
    </w:p>
    <w:p w:rsidR="00975789" w:rsidRDefault="00975789" w:rsidP="00704F12">
      <w:pPr>
        <w:jc w:val="both"/>
        <w:rPr>
          <w:b/>
        </w:rPr>
      </w:pPr>
      <w:r w:rsidRPr="00975789">
        <w:rPr>
          <w:b/>
        </w:rPr>
        <w:t>2. OBRAZLOŽENJE PROGRAMA, ZAKONSKA PODLOGA, ISHODIŠTE I POKAZATELJI NA KOJIMA SE ZASNIVA IZRAČUN I OCJENA POTREBNIH SREDSTAVA, IZVJEŠTAJ O POSTIGNUTIM CILJEVIMA I REZULTATAIMA</w:t>
      </w:r>
    </w:p>
    <w:p w:rsidR="00975789" w:rsidRDefault="00975789" w:rsidP="00704F12">
      <w:pPr>
        <w:jc w:val="both"/>
      </w:pPr>
      <w:r>
        <w:t>Ured gradonačelnika nadležan je za provođenje slijedećeg programa:</w:t>
      </w:r>
    </w:p>
    <w:p w:rsidR="00975789" w:rsidRPr="00414D82" w:rsidRDefault="00975789" w:rsidP="00975789">
      <w:pPr>
        <w:pStyle w:val="ListParagraph"/>
        <w:numPr>
          <w:ilvl w:val="0"/>
          <w:numId w:val="5"/>
        </w:numPr>
        <w:jc w:val="both"/>
        <w:rPr>
          <w:b/>
        </w:rPr>
      </w:pPr>
      <w:r w:rsidRPr="00414D82">
        <w:rPr>
          <w:b/>
        </w:rPr>
        <w:t>PROGRAM 1001: JAVNA UPRAVA I ADMINISTRACIJA</w:t>
      </w:r>
    </w:p>
    <w:p w:rsidR="00975789" w:rsidRPr="00975789" w:rsidRDefault="00975789" w:rsidP="00975789">
      <w:pPr>
        <w:jc w:val="both"/>
        <w:rPr>
          <w:b/>
        </w:rPr>
      </w:pPr>
      <w:r w:rsidRPr="00975789">
        <w:rPr>
          <w:b/>
        </w:rPr>
        <w:t>OBRAZLOŽENJE PROGRAMA</w:t>
      </w:r>
    </w:p>
    <w:p w:rsidR="00975789" w:rsidRDefault="00DB4DAA" w:rsidP="00975789">
      <w:pPr>
        <w:jc w:val="both"/>
      </w:pPr>
      <w:r>
        <w:t>P</w:t>
      </w:r>
      <w:r w:rsidR="00975789">
        <w:t>rogram se provodi sa ciljem provođenja zakonskih i drugih procedura</w:t>
      </w:r>
      <w:r w:rsidR="00C851C6">
        <w:t xml:space="preserve"> kod izvršavanja zaj</w:t>
      </w:r>
      <w:r w:rsidR="00975789">
        <w:t xml:space="preserve">edničkih administrativnih, financijskih i tehničkih poslova i djelokruga rada upravnih odjela, </w:t>
      </w:r>
      <w:r w:rsidR="000F6CA2">
        <w:t>V</w:t>
      </w:r>
      <w:r w:rsidR="00975789">
        <w:t xml:space="preserve">lastitog pogona i Gradskog vijeća Grada Omiša. </w:t>
      </w:r>
    </w:p>
    <w:p w:rsidR="00975789" w:rsidRDefault="00975789" w:rsidP="00975789">
      <w:pPr>
        <w:jc w:val="both"/>
      </w:pPr>
      <w:r>
        <w:t>Program će</w:t>
      </w:r>
      <w:r w:rsidR="00C851C6">
        <w:t xml:space="preserve"> se provoditi kroz slijedeće ak</w:t>
      </w:r>
      <w:r>
        <w:t>tivnosti i projekte:</w:t>
      </w:r>
    </w:p>
    <w:p w:rsidR="00975789" w:rsidRPr="00975789" w:rsidRDefault="00975789" w:rsidP="00975789">
      <w:pPr>
        <w:jc w:val="both"/>
        <w:rPr>
          <w:b/>
        </w:rPr>
      </w:pPr>
      <w:r w:rsidRPr="00975789">
        <w:rPr>
          <w:b/>
        </w:rPr>
        <w:t>A101001 Gradsko vijeće</w:t>
      </w:r>
    </w:p>
    <w:p w:rsidR="00975789" w:rsidRDefault="00975789" w:rsidP="00975789">
      <w:pPr>
        <w:jc w:val="both"/>
      </w:pPr>
      <w:r>
        <w:t>Aktivnost se provodi financiranjem naknada vijećnicima i naknada članovima gradskih odbora i povjerenstava, kao i troškov</w:t>
      </w:r>
      <w:r w:rsidR="00BB2D5D">
        <w:t>a</w:t>
      </w:r>
      <w:r>
        <w:t xml:space="preserve"> službenog puta i ostalih troško</w:t>
      </w:r>
      <w:r w:rsidR="000F6CA2">
        <w:t xml:space="preserve">va gradskih vijećnika po nalogu </w:t>
      </w:r>
      <w:r w:rsidR="00B00C84">
        <w:t>gradonačelni</w:t>
      </w:r>
      <w:r w:rsidR="00BB2D5D">
        <w:t>ka.</w:t>
      </w:r>
    </w:p>
    <w:p w:rsidR="00975789" w:rsidRDefault="00975789" w:rsidP="00975789">
      <w:pPr>
        <w:jc w:val="both"/>
        <w:rPr>
          <w:b/>
        </w:rPr>
      </w:pPr>
      <w:r w:rsidRPr="00975789">
        <w:rPr>
          <w:b/>
        </w:rPr>
        <w:t>A101001 Političke stranke</w:t>
      </w:r>
    </w:p>
    <w:p w:rsidR="00975789" w:rsidRDefault="00975789" w:rsidP="00975789">
      <w:pPr>
        <w:jc w:val="both"/>
      </w:pPr>
      <w:r w:rsidRPr="00975789">
        <w:t>U sklopu ove aktivnosti financira se redovna djelatnost političkih stranaka</w:t>
      </w:r>
      <w:r>
        <w:t xml:space="preserve"> u skladu s odlukom gradskog vijeća Grada Omiša o raspoređivanju sredstava za redovno godišnje financiranje političkih stranaka za konkretnu proračunsku godinu.</w:t>
      </w:r>
      <w:r w:rsidR="00C27EBA">
        <w:t xml:space="preserve"> Osigurana su sredstva za financiranje troškova izbora i izborne promidžbe za gradonačelnika i članove Gradskog vijeća Grada Omiša u 2021. godini u iznosu od 600.000 kuna.</w:t>
      </w:r>
    </w:p>
    <w:p w:rsidR="00975789" w:rsidRDefault="00975789" w:rsidP="00975789">
      <w:pPr>
        <w:jc w:val="both"/>
        <w:rPr>
          <w:b/>
        </w:rPr>
      </w:pPr>
      <w:r w:rsidRPr="00157158">
        <w:rPr>
          <w:b/>
        </w:rPr>
        <w:t>A</w:t>
      </w:r>
      <w:r w:rsidR="00157158" w:rsidRPr="00157158">
        <w:rPr>
          <w:b/>
        </w:rPr>
        <w:t>101003 Gradska uprava, stručni i tehnički poslovi</w:t>
      </w:r>
    </w:p>
    <w:p w:rsidR="00807735" w:rsidRDefault="00157158" w:rsidP="00975789">
      <w:pPr>
        <w:jc w:val="both"/>
      </w:pPr>
      <w:r w:rsidRPr="00157158">
        <w:t>Kroz ovu aktivnost financiraju se</w:t>
      </w:r>
      <w:r>
        <w:t xml:space="preserve"> plaće i materijalni troškovi zaposlenika u gradskoj upravi. Nadalje, u sklopu ove aktivnosti financiraju se stručne, tehničke usluge i financijske usluge koje gradska uprava koristi u svom radu. To su usluge promidžbe i informiranja, odvjetničke usluge, zaštitarske usluge, informatičke usluge, usluge obavljanja platnog prometa, troškovi najma itd.</w:t>
      </w:r>
    </w:p>
    <w:p w:rsidR="00733851" w:rsidRPr="00733851" w:rsidRDefault="00733851" w:rsidP="00975789">
      <w:pPr>
        <w:jc w:val="both"/>
        <w:rPr>
          <w:b/>
        </w:rPr>
      </w:pPr>
      <w:r w:rsidRPr="00733851">
        <w:rPr>
          <w:b/>
        </w:rPr>
        <w:t>A101009 Zaposlenici izvan radnog odnosa-projekt "Zaželi</w:t>
      </w:r>
    </w:p>
    <w:p w:rsidR="00733851" w:rsidRPr="00807735" w:rsidRDefault="00733851" w:rsidP="00975789">
      <w:pPr>
        <w:jc w:val="both"/>
      </w:pPr>
      <w:r>
        <w:t xml:space="preserve">Kroz ovu aktivnost financiraju se plaće za </w:t>
      </w:r>
      <w:proofErr w:type="spellStart"/>
      <w:r w:rsidRPr="00733851">
        <w:t>tkz</w:t>
      </w:r>
      <w:proofErr w:type="spellEnd"/>
      <w:r w:rsidRPr="00733851">
        <w:t>. njegovateljice kao mjera zapošljavanja žena  starijih od 50 godina  na poslovima skrbi o starijim i nemoćnim osobama u vlastitim domaćinstvima.</w:t>
      </w:r>
      <w:r w:rsidR="00C27EBA">
        <w:t xml:space="preserve"> Projekt „Zaželi“ ugovoren je kao trogodišnji projekt te se izvršava  u razdoblju  od 2019. – 2021. godine.</w:t>
      </w:r>
    </w:p>
    <w:p w:rsidR="00157158" w:rsidRPr="00157158" w:rsidRDefault="00157158" w:rsidP="00975789">
      <w:pPr>
        <w:jc w:val="both"/>
        <w:rPr>
          <w:b/>
        </w:rPr>
      </w:pPr>
      <w:r w:rsidRPr="00157158">
        <w:rPr>
          <w:b/>
        </w:rPr>
        <w:t>T101001 Obljetnice i manifestacije</w:t>
      </w:r>
    </w:p>
    <w:p w:rsidR="00157158" w:rsidRDefault="00157158" w:rsidP="00975789">
      <w:pPr>
        <w:jc w:val="both"/>
      </w:pPr>
      <w:r>
        <w:t>Kroz ovaj projekt financira se obilježavanje obljetnica i manifestacija od značaja za Grad Omiš.</w:t>
      </w:r>
    </w:p>
    <w:p w:rsidR="00FE221F" w:rsidRDefault="00937F0A" w:rsidP="00975789">
      <w:pPr>
        <w:jc w:val="both"/>
        <w:rPr>
          <w:b/>
        </w:rPr>
      </w:pPr>
      <w:r>
        <w:rPr>
          <w:b/>
        </w:rPr>
        <w:lastRenderedPageBreak/>
        <w:t>K</w:t>
      </w:r>
      <w:r w:rsidR="00FE221F" w:rsidRPr="00FE221F">
        <w:rPr>
          <w:b/>
        </w:rPr>
        <w:t>101001 Nabavka poslovnog prostora</w:t>
      </w:r>
    </w:p>
    <w:p w:rsidR="00FE221F" w:rsidRPr="00FE221F" w:rsidRDefault="00FE221F" w:rsidP="00975789">
      <w:pPr>
        <w:jc w:val="both"/>
      </w:pPr>
      <w:r w:rsidRPr="00FE221F">
        <w:t xml:space="preserve">Kroz ovaj projekt financira se </w:t>
      </w:r>
      <w:r>
        <w:t>nabavka poslovnog prostora u svrhu zamjene za stambeni prostor za zbrinjavanje stanara u zgradi Ilirskog sjemeništa.</w:t>
      </w:r>
    </w:p>
    <w:p w:rsidR="00157158" w:rsidRDefault="00157158" w:rsidP="00975789">
      <w:pPr>
        <w:jc w:val="both"/>
        <w:rPr>
          <w:b/>
        </w:rPr>
      </w:pPr>
      <w:r w:rsidRPr="00157158">
        <w:rPr>
          <w:b/>
        </w:rPr>
        <w:t>K101002</w:t>
      </w:r>
      <w:r>
        <w:rPr>
          <w:b/>
        </w:rPr>
        <w:t xml:space="preserve"> Nabavka postrojenja i opreme</w:t>
      </w:r>
    </w:p>
    <w:p w:rsidR="00157158" w:rsidRDefault="00157158" w:rsidP="00975789">
      <w:pPr>
        <w:jc w:val="both"/>
      </w:pPr>
      <w:r w:rsidRPr="00157158">
        <w:t xml:space="preserve">Planirana </w:t>
      </w:r>
      <w:r>
        <w:t>je nabavka uredskog namještaja i klima uređaja u prostorima gradske uprave.</w:t>
      </w:r>
    </w:p>
    <w:p w:rsidR="00157158" w:rsidRDefault="00157158" w:rsidP="00975789">
      <w:pPr>
        <w:jc w:val="both"/>
        <w:rPr>
          <w:b/>
        </w:rPr>
      </w:pPr>
      <w:r w:rsidRPr="00157158">
        <w:rPr>
          <w:b/>
        </w:rPr>
        <w:t>K101003 Nabavka računalnih programa</w:t>
      </w:r>
    </w:p>
    <w:p w:rsidR="00157158" w:rsidRDefault="007F0E14" w:rsidP="00975789">
      <w:pPr>
        <w:jc w:val="both"/>
      </w:pPr>
      <w:r>
        <w:t>U 2021</w:t>
      </w:r>
      <w:r w:rsidR="00157158" w:rsidRPr="00250FA5">
        <w:t xml:space="preserve">. </w:t>
      </w:r>
      <w:r w:rsidR="00FE221F">
        <w:t xml:space="preserve">i narednim godinama </w:t>
      </w:r>
      <w:r w:rsidR="00157158" w:rsidRPr="00250FA5">
        <w:t xml:space="preserve">planira se </w:t>
      </w:r>
      <w:r w:rsidR="00135F7C">
        <w:t xml:space="preserve">dopuna </w:t>
      </w:r>
      <w:r w:rsidR="00157158" w:rsidRPr="00250FA5">
        <w:t xml:space="preserve">informatičkog sustava kojim se služi gradska uprava, kao i nabavka potrebne </w:t>
      </w:r>
      <w:r w:rsidR="00250FA5" w:rsidRPr="00250FA5">
        <w:t>PC opreme</w:t>
      </w:r>
      <w:r w:rsidR="00250FA5">
        <w:t>.</w:t>
      </w:r>
    </w:p>
    <w:p w:rsidR="00937F0A" w:rsidRDefault="00937F0A" w:rsidP="00975789">
      <w:pPr>
        <w:jc w:val="both"/>
        <w:rPr>
          <w:b/>
        </w:rPr>
      </w:pPr>
      <w:r w:rsidRPr="00937F0A">
        <w:rPr>
          <w:b/>
        </w:rPr>
        <w:t>K101014 Nabavka prijevoznih sredstava</w:t>
      </w:r>
    </w:p>
    <w:p w:rsidR="00937F0A" w:rsidRPr="00937F0A" w:rsidRDefault="00937F0A" w:rsidP="00975789">
      <w:pPr>
        <w:jc w:val="both"/>
      </w:pPr>
      <w:r w:rsidRPr="00937F0A">
        <w:t>U 202</w:t>
      </w:r>
      <w:r w:rsidR="001A6DE6">
        <w:t>1</w:t>
      </w:r>
      <w:r w:rsidRPr="00937F0A">
        <w:t xml:space="preserve">. godini </w:t>
      </w:r>
      <w:r w:rsidR="001A6DE6">
        <w:t>ne planira se nabava prijevoznih sredstava.</w:t>
      </w:r>
    </w:p>
    <w:p w:rsidR="00937F0A" w:rsidRPr="00937F0A" w:rsidRDefault="00937F0A" w:rsidP="00975789">
      <w:pPr>
        <w:jc w:val="both"/>
        <w:rPr>
          <w:b/>
        </w:rPr>
      </w:pPr>
    </w:p>
    <w:p w:rsidR="00250FA5" w:rsidRDefault="00250FA5" w:rsidP="00250FA5">
      <w:pPr>
        <w:pStyle w:val="ListParagraph"/>
        <w:numPr>
          <w:ilvl w:val="1"/>
          <w:numId w:val="5"/>
        </w:numPr>
        <w:jc w:val="both"/>
        <w:rPr>
          <w:b/>
        </w:rPr>
      </w:pPr>
      <w:r w:rsidRPr="00250FA5">
        <w:rPr>
          <w:b/>
        </w:rPr>
        <w:t>ZAKONSKA OSNOVA PROGRAMSKOG DJELOVANJA</w:t>
      </w:r>
    </w:p>
    <w:p w:rsidR="00250FA5" w:rsidRDefault="00250FA5" w:rsidP="00250FA5">
      <w:pPr>
        <w:pStyle w:val="ListParagraph"/>
        <w:jc w:val="both"/>
        <w:rPr>
          <w:b/>
        </w:rPr>
      </w:pPr>
    </w:p>
    <w:p w:rsidR="00157158" w:rsidRDefault="00250FA5" w:rsidP="00250FA5">
      <w:pPr>
        <w:pStyle w:val="ListParagraph"/>
        <w:numPr>
          <w:ilvl w:val="0"/>
          <w:numId w:val="6"/>
        </w:numPr>
        <w:jc w:val="both"/>
      </w:pPr>
      <w:r>
        <w:t>Zakon o proračunu (NN 87/08, 136/12</w:t>
      </w:r>
      <w:r w:rsidR="00EC1034">
        <w:t>, 15/15</w:t>
      </w:r>
      <w:r>
        <w:t>)</w:t>
      </w:r>
    </w:p>
    <w:p w:rsidR="00250FA5" w:rsidRDefault="00250FA5" w:rsidP="00250FA5">
      <w:pPr>
        <w:pStyle w:val="ListParagraph"/>
        <w:numPr>
          <w:ilvl w:val="0"/>
          <w:numId w:val="6"/>
        </w:numPr>
        <w:jc w:val="both"/>
      </w:pPr>
      <w:r>
        <w:t xml:space="preserve">Zakon o financiranju </w:t>
      </w:r>
      <w:r w:rsidR="000F6CA2">
        <w:t xml:space="preserve"> političkih aktivnosti i izborne promidžbe</w:t>
      </w:r>
      <w:r w:rsidR="00C851C6">
        <w:t>( NN 24/11, 61/11, 27/</w:t>
      </w:r>
      <w:r>
        <w:t>13</w:t>
      </w:r>
      <w:r w:rsidR="00BB2D5D">
        <w:t>, 2/14</w:t>
      </w:r>
      <w:r w:rsidR="00E87063">
        <w:t xml:space="preserve">, </w:t>
      </w:r>
      <w:r w:rsidR="00E13121">
        <w:t>96/16</w:t>
      </w:r>
      <w:r w:rsidR="001A6DE6">
        <w:t>,</w:t>
      </w:r>
      <w:r w:rsidR="00E87063">
        <w:t xml:space="preserve"> 70/17</w:t>
      </w:r>
      <w:r w:rsidR="001A6DE6">
        <w:t>, 29/19 i</w:t>
      </w:r>
      <w:r w:rsidR="00FE31C3">
        <w:t xml:space="preserve"> </w:t>
      </w:r>
      <w:r w:rsidR="001A6DE6">
        <w:t>98/19</w:t>
      </w:r>
      <w:r>
        <w:t>)</w:t>
      </w:r>
    </w:p>
    <w:p w:rsidR="00250FA5" w:rsidRDefault="00250FA5" w:rsidP="00250FA5">
      <w:pPr>
        <w:pStyle w:val="ListParagraph"/>
        <w:numPr>
          <w:ilvl w:val="0"/>
          <w:numId w:val="6"/>
        </w:numPr>
        <w:jc w:val="both"/>
      </w:pPr>
      <w:r>
        <w:t>Zakon o službenicima i namještenicima u lokalnoj i područnoj (regionalnoj) samoupravi (NN 86/08</w:t>
      </w:r>
      <w:r w:rsidR="00FE221F">
        <w:t>,</w:t>
      </w:r>
      <w:r>
        <w:t xml:space="preserve"> 61/11</w:t>
      </w:r>
      <w:r w:rsidR="001A6DE6">
        <w:t>,</w:t>
      </w:r>
      <w:r w:rsidR="00FE221F">
        <w:t xml:space="preserve"> 4/18</w:t>
      </w:r>
      <w:r w:rsidR="001A6DE6">
        <w:t xml:space="preserve"> i 112/19</w:t>
      </w:r>
      <w:r>
        <w:t>)</w:t>
      </w:r>
    </w:p>
    <w:p w:rsidR="00250FA5" w:rsidRDefault="00250FA5" w:rsidP="00250FA5">
      <w:pPr>
        <w:pStyle w:val="ListParagraph"/>
        <w:numPr>
          <w:ilvl w:val="0"/>
          <w:numId w:val="6"/>
        </w:numPr>
        <w:jc w:val="both"/>
      </w:pPr>
      <w:r>
        <w:t>Uredba o klasifikaciji radnih mjesta u lokalnoj i područnoj (regionalnoj) samoupravi (NN 74/10</w:t>
      </w:r>
      <w:r w:rsidR="000F6CA2">
        <w:t xml:space="preserve"> i 125/14</w:t>
      </w:r>
      <w:r>
        <w:t>)</w:t>
      </w:r>
    </w:p>
    <w:p w:rsidR="00250FA5" w:rsidRDefault="00250FA5" w:rsidP="00250FA5">
      <w:pPr>
        <w:pStyle w:val="ListParagraph"/>
        <w:numPr>
          <w:ilvl w:val="0"/>
          <w:numId w:val="6"/>
        </w:numPr>
        <w:jc w:val="both"/>
      </w:pPr>
      <w:r>
        <w:t>Zakon o plaćama u lokalnoj i područnoj (regionalnoj)samoupravi (NN 28/10)</w:t>
      </w:r>
    </w:p>
    <w:p w:rsidR="00250FA5" w:rsidRDefault="00250FA5" w:rsidP="00250FA5">
      <w:pPr>
        <w:pStyle w:val="ListParagraph"/>
        <w:numPr>
          <w:ilvl w:val="0"/>
          <w:numId w:val="6"/>
        </w:numPr>
        <w:jc w:val="both"/>
      </w:pPr>
      <w:r>
        <w:t>Zakon o lokalnim izborima (NN 144/12</w:t>
      </w:r>
      <w:r w:rsidR="001A6DE6">
        <w:t>,</w:t>
      </w:r>
      <w:r w:rsidR="00E87063">
        <w:t xml:space="preserve"> 121/16</w:t>
      </w:r>
      <w:r w:rsidR="001A6DE6">
        <w:t>, 98/19 i 42/20</w:t>
      </w:r>
      <w:r>
        <w:t>)</w:t>
      </w:r>
    </w:p>
    <w:p w:rsidR="00250FA5" w:rsidRDefault="00250FA5" w:rsidP="00250FA5">
      <w:pPr>
        <w:pStyle w:val="ListParagraph"/>
        <w:jc w:val="both"/>
      </w:pPr>
    </w:p>
    <w:p w:rsidR="00250FA5" w:rsidRPr="0069211A" w:rsidRDefault="00250FA5" w:rsidP="00250FA5">
      <w:pPr>
        <w:pStyle w:val="ListParagraph"/>
        <w:numPr>
          <w:ilvl w:val="1"/>
          <w:numId w:val="5"/>
        </w:numPr>
        <w:jc w:val="both"/>
        <w:rPr>
          <w:b/>
        </w:rPr>
      </w:pPr>
      <w:r w:rsidRPr="0069211A">
        <w:rPr>
          <w:b/>
        </w:rPr>
        <w:t xml:space="preserve">ISHODIŠTE I POKAZATELJI NA KOJIMA SE ZASNIVAJU IZRAČUNI I </w:t>
      </w:r>
      <w:r w:rsidR="0069211A" w:rsidRPr="0069211A">
        <w:rPr>
          <w:b/>
        </w:rPr>
        <w:t>OCJENE POTREBNIH SREDSTAVA ZA PROVOĐENJE PROGRAMA I IZVJEŠTAJ O POSTIGNUTIM CILJEVIMA I REZULTATIMA PROGRAMA TEMELJENIH NA POKAZATELJIMA USPJEŠNOSTI U PRETHODNOJ GODINI</w:t>
      </w:r>
    </w:p>
    <w:p w:rsidR="00E87063" w:rsidRDefault="00EF07A2" w:rsidP="000210A2">
      <w:r>
        <w:t>P</w:t>
      </w:r>
      <w:r w:rsidR="0069211A">
        <w:t xml:space="preserve">lan </w:t>
      </w:r>
      <w:r w:rsidR="000F6CA2">
        <w:t>p</w:t>
      </w:r>
      <w:r w:rsidR="0069211A">
        <w:t xml:space="preserve">rograma </w:t>
      </w:r>
      <w:r w:rsidR="000F6CA2">
        <w:t xml:space="preserve">Javna uprava i administracija </w:t>
      </w:r>
      <w:r w:rsidR="0069211A">
        <w:t xml:space="preserve">za </w:t>
      </w:r>
      <w:r>
        <w:t xml:space="preserve">razdoblje </w:t>
      </w:r>
      <w:r w:rsidR="00C27EBA">
        <w:t>202</w:t>
      </w:r>
      <w:r w:rsidR="00CA0C9F">
        <w:t>1</w:t>
      </w:r>
      <w:r w:rsidR="0069211A">
        <w:t xml:space="preserve">. </w:t>
      </w:r>
      <w:r>
        <w:t>– 20</w:t>
      </w:r>
      <w:r w:rsidR="00C27EBA">
        <w:t>2</w:t>
      </w:r>
      <w:r w:rsidR="00CA0C9F">
        <w:t>3</w:t>
      </w:r>
      <w:r>
        <w:t xml:space="preserve">. godine </w:t>
      </w:r>
      <w:r w:rsidR="0069211A">
        <w:t xml:space="preserve">u razdjelu Ured gradonačelnika </w:t>
      </w:r>
      <w:r>
        <w:t xml:space="preserve"> po aktivnostima, kapitalnim projektima te izvorima planiran  je kako slijedi:</w:t>
      </w:r>
    </w:p>
    <w:tbl>
      <w:tblPr>
        <w:tblW w:w="8783" w:type="dxa"/>
        <w:tblLook w:val="04A0" w:firstRow="1" w:lastRow="0" w:firstColumn="1" w:lastColumn="0" w:noHBand="0" w:noVBand="1"/>
      </w:tblPr>
      <w:tblGrid>
        <w:gridCol w:w="1256"/>
        <w:gridCol w:w="3423"/>
        <w:gridCol w:w="1368"/>
        <w:gridCol w:w="1368"/>
        <w:gridCol w:w="1368"/>
      </w:tblGrid>
      <w:tr w:rsidR="00CA0C9F" w:rsidRPr="00CA0C9F" w:rsidTr="001A6DE6">
        <w:trPr>
          <w:trHeight w:val="555"/>
        </w:trPr>
        <w:tc>
          <w:tcPr>
            <w:tcW w:w="8783" w:type="dxa"/>
            <w:gridSpan w:val="5"/>
            <w:tcBorders>
              <w:top w:val="nil"/>
              <w:left w:val="nil"/>
              <w:bottom w:val="nil"/>
              <w:right w:val="nil"/>
            </w:tcBorders>
            <w:shd w:val="clear" w:color="auto" w:fill="auto"/>
            <w:vAlign w:val="bottom"/>
            <w:hideMark/>
          </w:tcPr>
          <w:p w:rsidR="00CA0C9F" w:rsidRPr="00CA0C9F" w:rsidRDefault="00CA0C9F" w:rsidP="00CA0C9F">
            <w:pPr>
              <w:spacing w:after="0" w:line="240" w:lineRule="auto"/>
              <w:jc w:val="center"/>
              <w:rPr>
                <w:rFonts w:ascii="Arial" w:eastAsia="Times New Roman" w:hAnsi="Arial" w:cs="Arial"/>
                <w:b/>
                <w:bCs/>
                <w:sz w:val="20"/>
                <w:szCs w:val="20"/>
              </w:rPr>
            </w:pPr>
            <w:r w:rsidRPr="00CA0C9F">
              <w:rPr>
                <w:rFonts w:ascii="Arial" w:eastAsia="Times New Roman" w:hAnsi="Arial" w:cs="Arial"/>
                <w:b/>
                <w:bCs/>
                <w:sz w:val="20"/>
                <w:szCs w:val="20"/>
              </w:rPr>
              <w:t>PROJEKCIJA PLANA PRORAČUNA ZA URED GRADONAČELNIKA                                                 U RAZDOBLJU 2021. - 2023.</w:t>
            </w:r>
          </w:p>
        </w:tc>
      </w:tr>
      <w:tr w:rsidR="00CA0C9F" w:rsidRPr="00CA0C9F" w:rsidTr="001A6DE6">
        <w:trPr>
          <w:trHeight w:val="7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20"/>
                <w:szCs w:val="20"/>
              </w:rPr>
            </w:pP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4104" w:type="dxa"/>
            <w:gridSpan w:val="3"/>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GODINE</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1</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2</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3</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b/>
                <w:bCs/>
                <w:sz w:val="16"/>
                <w:szCs w:val="16"/>
              </w:rPr>
            </w:pPr>
            <w:r w:rsidRPr="00CA0C9F">
              <w:rPr>
                <w:rFonts w:ascii="Arial" w:eastAsia="Times New Roman" w:hAnsi="Arial" w:cs="Arial"/>
                <w:b/>
                <w:bCs/>
                <w:sz w:val="16"/>
                <w:szCs w:val="16"/>
              </w:rPr>
              <w:t>BROJ KONTA</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b/>
                <w:bCs/>
                <w:sz w:val="16"/>
                <w:szCs w:val="16"/>
              </w:rPr>
            </w:pPr>
            <w:r w:rsidRPr="00CA0C9F">
              <w:rPr>
                <w:rFonts w:ascii="Arial" w:eastAsia="Times New Roman" w:hAnsi="Arial" w:cs="Arial"/>
                <w:b/>
                <w:bCs/>
                <w:sz w:val="16"/>
                <w:szCs w:val="16"/>
              </w:rPr>
              <w:t>VRSTA PRIHODA / PRIMITAKA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2021</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2022</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center"/>
              <w:rPr>
                <w:rFonts w:ascii="Arial" w:eastAsia="Times New Roman" w:hAnsi="Arial" w:cs="Arial"/>
                <w:b/>
                <w:bCs/>
                <w:sz w:val="18"/>
                <w:szCs w:val="18"/>
              </w:rPr>
            </w:pPr>
            <w:r w:rsidRPr="00CA0C9F">
              <w:rPr>
                <w:rFonts w:ascii="Arial" w:eastAsia="Times New Roman" w:hAnsi="Arial" w:cs="Arial"/>
                <w:b/>
                <w:bCs/>
                <w:sz w:val="18"/>
                <w:szCs w:val="18"/>
              </w:rPr>
              <w:t>2023</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UKUPNO RASHODI / IZDACI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19.068.404,10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Razdjel 001 URED GRADONAČELNIKA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19.068.404,10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Glava 00101 URED GRADONAČELNIKA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19.068.404,10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Program 1001 Javna uprava i administracija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19.068.404,10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14.182.859,50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A101001 Gradsko vijeće</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960.000,00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360.000,00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360.000,00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lastRenderedPageBreak/>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2.2. PRIHOD OD PRODAJE ULAZNICA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A101002 Političke stranke</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61.200,00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A101003 Gradska uprava, stručni i tehnički poslovi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12.867.659,50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12.967.659,50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12.967.659,50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11.201.159,50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2.1. PRIHODI OD PARKINGA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1.556.500,00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1.656.500,00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1.656.500,00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1.556.500,00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1.656.500,00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1.656.500,00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2.2. PRIHOD OD PRODAJE ULAZNICA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105.000,00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5.1. DONACIJE OD PRAVNIH I FIZIČKIH OSOBA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A101008 Zaposlenici izvan radnog odnosa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152.544,60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3.3. NAMJENSKI PRIHODI OD HZMO-a, HZZ-a i HZZO-a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152.544,60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152.544,60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570"/>
        </w:trPr>
        <w:tc>
          <w:tcPr>
            <w:tcW w:w="4679" w:type="dxa"/>
            <w:gridSpan w:val="2"/>
            <w:tcBorders>
              <w:top w:val="nil"/>
              <w:left w:val="nil"/>
              <w:bottom w:val="nil"/>
              <w:right w:val="nil"/>
            </w:tcBorders>
            <w:shd w:val="clear" w:color="auto" w:fill="auto"/>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A101009 Zaposlenici izvan radnog odnosa-projekt "Zaželi"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703.000,00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4.2. SREDSTVA EU FONDOVA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703.000,00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703.000,00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615"/>
        </w:trPr>
        <w:tc>
          <w:tcPr>
            <w:tcW w:w="4679" w:type="dxa"/>
            <w:gridSpan w:val="2"/>
            <w:tcBorders>
              <w:top w:val="nil"/>
              <w:left w:val="nil"/>
              <w:bottom w:val="nil"/>
              <w:right w:val="nil"/>
            </w:tcBorders>
            <w:shd w:val="clear" w:color="auto" w:fill="auto"/>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Aktivnost A101010 Zaposlenici izvan radnog odnosa- stručno osposobljavanje</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2.1. PRIHODI OD PARKINGA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9.000,00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Kapitalni projekt K101001 Nabavka poslovnog prostora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4</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za nabavu nefinancijske imovine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3.530.000,00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Kapitalni projekt K101002 Nabavka postrojenja i opreme</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4</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za nabavu nefinancijske imovine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6.1. NAMJENSKI PRIHODI OD PRODAJE NEKRETNINA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4</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za nabavu nefinancijske imovine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50.000,00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Kapitalni projekt K101003 Nabavka računalnih programa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4</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za nabavu nefinancijske imovine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70.000,00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Tekući projekt T101001 Obljetnice i manifestacije</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665.000,00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665.000,00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665.000,00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1.1. PRIHODI OD POREZA, IMOVINE, PRISTOJBI I KAZNI</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335.000,00</w:t>
            </w:r>
          </w:p>
        </w:tc>
      </w:tr>
      <w:tr w:rsidR="00CA0C9F" w:rsidRPr="00CA0C9F" w:rsidTr="001A6DE6">
        <w:trPr>
          <w:trHeight w:val="255"/>
        </w:trPr>
        <w:tc>
          <w:tcPr>
            <w:tcW w:w="4679" w:type="dxa"/>
            <w:gridSpan w:val="2"/>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Izvor 2.1. PRIHODI OD PARKINGA</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r>
      <w:tr w:rsidR="00CA0C9F" w:rsidRPr="00CA0C9F" w:rsidTr="001A6DE6">
        <w:trPr>
          <w:trHeight w:val="255"/>
        </w:trPr>
        <w:tc>
          <w:tcPr>
            <w:tcW w:w="1256"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3</w:t>
            </w:r>
          </w:p>
        </w:tc>
        <w:tc>
          <w:tcPr>
            <w:tcW w:w="3423"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rPr>
                <w:rFonts w:ascii="Arial" w:eastAsia="Times New Roman" w:hAnsi="Arial" w:cs="Arial"/>
                <w:sz w:val="16"/>
                <w:szCs w:val="16"/>
              </w:rPr>
            </w:pPr>
            <w:r w:rsidRPr="00CA0C9F">
              <w:rPr>
                <w:rFonts w:ascii="Arial" w:eastAsia="Times New Roman" w:hAnsi="Arial" w:cs="Arial"/>
                <w:sz w:val="16"/>
                <w:szCs w:val="16"/>
              </w:rPr>
              <w:t xml:space="preserve">Rashodi poslovanja                                                                                  </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c>
          <w:tcPr>
            <w:tcW w:w="1368" w:type="dxa"/>
            <w:tcBorders>
              <w:top w:val="nil"/>
              <w:left w:val="nil"/>
              <w:bottom w:val="nil"/>
              <w:right w:val="nil"/>
            </w:tcBorders>
            <w:shd w:val="clear" w:color="auto" w:fill="auto"/>
            <w:noWrap/>
            <w:vAlign w:val="bottom"/>
            <w:hideMark/>
          </w:tcPr>
          <w:p w:rsidR="00CA0C9F" w:rsidRPr="00CA0C9F" w:rsidRDefault="00CA0C9F" w:rsidP="00CA0C9F">
            <w:pPr>
              <w:spacing w:after="0" w:line="240" w:lineRule="auto"/>
              <w:jc w:val="right"/>
              <w:rPr>
                <w:rFonts w:ascii="Arial" w:eastAsia="Times New Roman" w:hAnsi="Arial" w:cs="Arial"/>
                <w:sz w:val="18"/>
                <w:szCs w:val="18"/>
              </w:rPr>
            </w:pPr>
            <w:r w:rsidRPr="00CA0C9F">
              <w:rPr>
                <w:rFonts w:ascii="Arial" w:eastAsia="Times New Roman" w:hAnsi="Arial" w:cs="Arial"/>
                <w:sz w:val="18"/>
                <w:szCs w:val="18"/>
              </w:rPr>
              <w:t>330.000,00</w:t>
            </w:r>
          </w:p>
        </w:tc>
      </w:tr>
    </w:tbl>
    <w:p w:rsidR="00CB42EE" w:rsidRDefault="00CB42EE" w:rsidP="00FA07D8">
      <w:pPr>
        <w:pStyle w:val="NoSpacing"/>
      </w:pPr>
    </w:p>
    <w:p w:rsidR="00CA0C9F" w:rsidRDefault="00CA0C9F" w:rsidP="00CA0C9F">
      <w:pPr>
        <w:pStyle w:val="NoSpacing"/>
      </w:pPr>
    </w:p>
    <w:p w:rsidR="00CA0C9F" w:rsidRDefault="00CA0C9F" w:rsidP="00CA0C9F">
      <w:pPr>
        <w:pStyle w:val="NoSpacing"/>
      </w:pPr>
      <w:r>
        <w:t>Omiš, studeni 2020. g.</w:t>
      </w:r>
    </w:p>
    <w:p w:rsidR="00CA0C9F" w:rsidRDefault="00CA0C9F" w:rsidP="00FA07D8">
      <w:pPr>
        <w:pStyle w:val="NoSpacing"/>
      </w:pPr>
    </w:p>
    <w:p w:rsidR="00B454CD" w:rsidRDefault="00B454CD">
      <w:r>
        <w:br w:type="page"/>
      </w:r>
    </w:p>
    <w:p w:rsidR="00B454CD" w:rsidRDefault="00B454CD" w:rsidP="00B454CD">
      <w:pPr>
        <w:spacing w:after="0"/>
        <w:jc w:val="center"/>
        <w:rPr>
          <w:b/>
        </w:rPr>
      </w:pPr>
      <w:r>
        <w:rPr>
          <w:b/>
        </w:rPr>
        <w:lastRenderedPageBreak/>
        <w:t>OBRAZLOŽENJE FINANCIJSKOG PLANA UPRAVNOG ODJELA ZA KOMUNALNO STAMBENU DJELATNOST, UREĐENJE PROSTORA I ZAŠTITU OKOLIŠA GRADA OMIŠA ZA RAZDOBLJE 2021.-2023.</w:t>
      </w:r>
    </w:p>
    <w:p w:rsidR="00B454CD" w:rsidRDefault="00B454CD" w:rsidP="00B454CD">
      <w:pPr>
        <w:spacing w:after="0"/>
        <w:jc w:val="both"/>
      </w:pPr>
    </w:p>
    <w:p w:rsidR="00B454CD" w:rsidRDefault="00B454CD" w:rsidP="00B454CD">
      <w:pPr>
        <w:spacing w:after="0"/>
        <w:jc w:val="both"/>
      </w:pPr>
      <w:r w:rsidRPr="00C92FEF">
        <w:t xml:space="preserve">Prijedlog financijskog plana Upravnog odjela za komunalno stambenu djelatnost, uređenje prostora i zaštitu okoliša  Grada Omiša za </w:t>
      </w:r>
      <w:r>
        <w:t>2021</w:t>
      </w:r>
      <w:r w:rsidRPr="00C92FEF">
        <w:t xml:space="preserve">. i projekcija plana za </w:t>
      </w:r>
      <w:r>
        <w:t>2022</w:t>
      </w:r>
      <w:r w:rsidRPr="00C92FEF">
        <w:t xml:space="preserve">. i </w:t>
      </w:r>
      <w:r>
        <w:t>2023</w:t>
      </w:r>
      <w:r w:rsidRPr="00C92FEF">
        <w:t>. godinu, izrađen je u skladu sa Zakonom o proračunu (NN 87/08 i 136/12), Pravilnikom o proračunskim klasifikacijama (NN 26/10, 120/13</w:t>
      </w:r>
      <w:r>
        <w:t xml:space="preserve">, </w:t>
      </w:r>
      <w:r w:rsidRPr="00C92FEF">
        <w:t xml:space="preserve">), Pravilnikom o izmjenama i dopunama Pravilnika o proračunskim klasifikacijama (NN 120/13), Pravilnikom o proračunskom računovodstvu i računskom planu (NN 114/10, 31/11 i 124/14) te Uputama za izradu proračuna Grada Omiša za razdoblje </w:t>
      </w:r>
      <w:r>
        <w:t>2021.</w:t>
      </w:r>
      <w:r w:rsidRPr="00C92FEF">
        <w:t>-</w:t>
      </w:r>
      <w:r>
        <w:t>2023</w:t>
      </w:r>
      <w:r w:rsidRPr="00C92FEF">
        <w:t>. koje je izradio Odsjek za proračun i računovodstvo Grada Omiša.</w:t>
      </w:r>
    </w:p>
    <w:p w:rsidR="00B454CD" w:rsidRPr="00C92FEF" w:rsidRDefault="00B454CD" w:rsidP="00B454CD">
      <w:pPr>
        <w:spacing w:after="0"/>
        <w:jc w:val="both"/>
      </w:pPr>
    </w:p>
    <w:p w:rsidR="00B454CD" w:rsidRPr="00FC3418" w:rsidRDefault="00B454CD" w:rsidP="00B454CD">
      <w:pPr>
        <w:spacing w:after="0"/>
        <w:jc w:val="both"/>
      </w:pPr>
      <w:r w:rsidRPr="00FC3418">
        <w:t>Upravni odjel izradio je prijedlog financijskog plana koji se sastoji od:</w:t>
      </w:r>
    </w:p>
    <w:p w:rsidR="00B454CD" w:rsidRPr="00FC3418" w:rsidRDefault="00B454CD" w:rsidP="00B454CD">
      <w:pPr>
        <w:spacing w:after="0"/>
        <w:jc w:val="both"/>
      </w:pPr>
      <w:r w:rsidRPr="00FC3418">
        <w:t>1.</w:t>
      </w:r>
      <w:r w:rsidRPr="00FC3418">
        <w:tab/>
        <w:t>Općeg dijela</w:t>
      </w:r>
    </w:p>
    <w:p w:rsidR="00B454CD" w:rsidRPr="00FC3418" w:rsidRDefault="00B454CD" w:rsidP="00B454CD">
      <w:pPr>
        <w:spacing w:after="0"/>
        <w:jc w:val="both"/>
      </w:pPr>
      <w:r w:rsidRPr="00FC3418">
        <w:t>2.</w:t>
      </w:r>
      <w:r w:rsidRPr="00FC3418">
        <w:tab/>
        <w:t>Plana prihoda i primitaka</w:t>
      </w:r>
    </w:p>
    <w:p w:rsidR="00B454CD" w:rsidRPr="00FC3418" w:rsidRDefault="00B454CD" w:rsidP="00B454CD">
      <w:pPr>
        <w:spacing w:after="0"/>
        <w:jc w:val="both"/>
      </w:pPr>
      <w:r w:rsidRPr="00FC3418">
        <w:t>3.</w:t>
      </w:r>
      <w:r w:rsidRPr="00FC3418">
        <w:tab/>
        <w:t>Plana rashoda i izdataka</w:t>
      </w:r>
    </w:p>
    <w:p w:rsidR="00B454CD" w:rsidRPr="00FC3418" w:rsidRDefault="00B454CD" w:rsidP="00B454CD">
      <w:pPr>
        <w:spacing w:after="0"/>
        <w:jc w:val="both"/>
      </w:pPr>
      <w:r w:rsidRPr="00FC3418">
        <w:t>4.</w:t>
      </w:r>
      <w:r w:rsidRPr="00FC3418">
        <w:tab/>
        <w:t>Financijskog plana projekata (investicije i kapitalne pomoći)</w:t>
      </w:r>
    </w:p>
    <w:p w:rsidR="00B454CD" w:rsidRPr="00FC3418" w:rsidRDefault="00B454CD" w:rsidP="00B454CD">
      <w:pPr>
        <w:spacing w:after="0"/>
        <w:jc w:val="both"/>
      </w:pPr>
      <w:r w:rsidRPr="00FC3418">
        <w:t>5.</w:t>
      </w:r>
      <w:r w:rsidRPr="00FC3418">
        <w:tab/>
        <w:t>Plana razvojnih programa</w:t>
      </w:r>
    </w:p>
    <w:p w:rsidR="00B454CD" w:rsidRPr="00FC3418" w:rsidRDefault="00B454CD" w:rsidP="00B454CD">
      <w:pPr>
        <w:spacing w:after="0"/>
        <w:jc w:val="both"/>
      </w:pPr>
      <w:r w:rsidRPr="00FC3418">
        <w:t>6.</w:t>
      </w:r>
      <w:r w:rsidRPr="00FC3418">
        <w:tab/>
        <w:t>Obrazloženja financijskog plana</w:t>
      </w:r>
    </w:p>
    <w:p w:rsidR="00B454CD" w:rsidRPr="00FC3418" w:rsidRDefault="00B454CD" w:rsidP="00B454CD">
      <w:pPr>
        <w:spacing w:after="0"/>
        <w:jc w:val="both"/>
      </w:pPr>
    </w:p>
    <w:p w:rsidR="00B454CD" w:rsidRPr="00FC3418" w:rsidRDefault="00B454CD" w:rsidP="00B454CD">
      <w:pPr>
        <w:spacing w:after="0"/>
        <w:jc w:val="both"/>
      </w:pPr>
      <w:r w:rsidRPr="00FC3418">
        <w:t xml:space="preserve">Prema članku 30. Zakona o proračunu (NN </w:t>
      </w:r>
      <w:r>
        <w:t xml:space="preserve">87/08, </w:t>
      </w:r>
      <w:r w:rsidRPr="00FC3418">
        <w:t>136/12), obrazloženje prijedloga Financijskog plana sadrži:</w:t>
      </w:r>
    </w:p>
    <w:p w:rsidR="00B454CD" w:rsidRPr="00FC3418" w:rsidRDefault="00B454CD" w:rsidP="00B454CD">
      <w:pPr>
        <w:pStyle w:val="ListParagraph"/>
        <w:numPr>
          <w:ilvl w:val="0"/>
          <w:numId w:val="16"/>
        </w:numPr>
        <w:spacing w:after="0"/>
        <w:jc w:val="both"/>
      </w:pPr>
      <w:r w:rsidRPr="00FC3418">
        <w:t>sažetak djelokruga rada proračunskog korisnika,</w:t>
      </w:r>
    </w:p>
    <w:p w:rsidR="00B454CD" w:rsidRPr="00FC3418" w:rsidRDefault="00B454CD" w:rsidP="00B454CD">
      <w:pPr>
        <w:pStyle w:val="ListParagraph"/>
        <w:numPr>
          <w:ilvl w:val="0"/>
          <w:numId w:val="16"/>
        </w:numPr>
        <w:spacing w:after="0"/>
        <w:jc w:val="both"/>
      </w:pPr>
      <w:r w:rsidRPr="00FC3418">
        <w:t>obrazložene programe,</w:t>
      </w:r>
    </w:p>
    <w:p w:rsidR="00B454CD" w:rsidRPr="00FC3418" w:rsidRDefault="00B454CD" w:rsidP="00B454CD">
      <w:pPr>
        <w:pStyle w:val="ListParagraph"/>
        <w:numPr>
          <w:ilvl w:val="0"/>
          <w:numId w:val="16"/>
        </w:numPr>
        <w:spacing w:after="0"/>
        <w:jc w:val="both"/>
      </w:pPr>
      <w:r w:rsidRPr="00FC3418">
        <w:t>zakonske i druge podloge na kojima se zasnivaju programi,</w:t>
      </w:r>
    </w:p>
    <w:p w:rsidR="00B454CD" w:rsidRPr="00FC3418" w:rsidRDefault="00B454CD" w:rsidP="00B454CD">
      <w:pPr>
        <w:pStyle w:val="ListParagraph"/>
        <w:numPr>
          <w:ilvl w:val="0"/>
          <w:numId w:val="16"/>
        </w:numPr>
        <w:spacing w:after="0"/>
        <w:jc w:val="both"/>
      </w:pPr>
      <w:r w:rsidRPr="00FC3418">
        <w:t>ishodište i pokazatelje na kojima se zasnivaju izračuni i ocjene potrebnih sredstava za provođenje programa</w:t>
      </w:r>
    </w:p>
    <w:p w:rsidR="00B454CD" w:rsidRPr="00FC3418" w:rsidRDefault="00B454CD" w:rsidP="00B454CD">
      <w:pPr>
        <w:pStyle w:val="ListParagraph"/>
        <w:numPr>
          <w:ilvl w:val="0"/>
          <w:numId w:val="16"/>
        </w:numPr>
        <w:spacing w:after="0"/>
        <w:jc w:val="both"/>
      </w:pPr>
      <w:r w:rsidRPr="00FC3418">
        <w:t>izvještaj o postignutim ciljevima i rezultatima programa temeljenim na pokazateljima uspješnosti iz nadležnosti proračunskog korisnika u prethodnoj godini</w:t>
      </w:r>
    </w:p>
    <w:p w:rsidR="00B454CD" w:rsidRPr="00FC3418" w:rsidRDefault="00B454CD" w:rsidP="00B454CD">
      <w:pPr>
        <w:pStyle w:val="ListParagraph"/>
        <w:numPr>
          <w:ilvl w:val="0"/>
          <w:numId w:val="16"/>
        </w:numPr>
        <w:spacing w:after="0"/>
        <w:jc w:val="both"/>
      </w:pPr>
      <w:r w:rsidRPr="00FC3418">
        <w:t>ostala obrazloženja i dokumentaciju.</w:t>
      </w:r>
    </w:p>
    <w:p w:rsidR="00B454CD" w:rsidRPr="00FC3418" w:rsidRDefault="00B454CD" w:rsidP="00B454CD">
      <w:pPr>
        <w:spacing w:after="0"/>
        <w:jc w:val="both"/>
      </w:pPr>
    </w:p>
    <w:p w:rsidR="00B454CD" w:rsidRPr="00FC3418" w:rsidRDefault="00B454CD" w:rsidP="00B454CD">
      <w:pPr>
        <w:pStyle w:val="ListParagraph"/>
        <w:numPr>
          <w:ilvl w:val="0"/>
          <w:numId w:val="17"/>
        </w:numPr>
        <w:spacing w:after="0"/>
        <w:ind w:left="426"/>
        <w:jc w:val="both"/>
        <w:rPr>
          <w:b/>
          <w:caps/>
        </w:rPr>
      </w:pPr>
      <w:r w:rsidRPr="00FC3418">
        <w:rPr>
          <w:b/>
          <w:caps/>
        </w:rPr>
        <w:t xml:space="preserve">Sažetak djelokruga rada </w:t>
      </w:r>
    </w:p>
    <w:p w:rsidR="00B454CD" w:rsidRPr="00FC3418" w:rsidRDefault="00B454CD" w:rsidP="00B454CD">
      <w:pPr>
        <w:pStyle w:val="ListParagraph"/>
        <w:spacing w:after="0"/>
        <w:ind w:left="426"/>
        <w:jc w:val="both"/>
        <w:rPr>
          <w:b/>
          <w:caps/>
        </w:rPr>
      </w:pPr>
    </w:p>
    <w:p w:rsidR="00B454CD" w:rsidRPr="00FC3418" w:rsidRDefault="00B454CD" w:rsidP="00B454CD">
      <w:pPr>
        <w:spacing w:after="0"/>
        <w:jc w:val="both"/>
      </w:pPr>
      <w:r w:rsidRPr="00FC3418">
        <w:t>Grad Omiš je jedinica lokalne samouprave, osnovana Zakonom o područjima županija, gradova i općina u Republici Hrvatskoj (</w:t>
      </w:r>
      <w:r w:rsidRPr="00F02910">
        <w:t>NN 86/06, 125/06, 16/07, 95/08, 46/10, 145/10, 37/13, 44/13, 45/13)</w:t>
      </w:r>
      <w:r w:rsidRPr="00FC3418">
        <w:t xml:space="preserve">, a koja za obavljanje poslova iz svog djelokruga ima ustrojena 3 upravna odjela i </w:t>
      </w:r>
      <w:r>
        <w:t>V</w:t>
      </w:r>
      <w:r w:rsidRPr="00FC3418">
        <w:t xml:space="preserve">lastiti pogon. </w:t>
      </w:r>
    </w:p>
    <w:p w:rsidR="00B454CD" w:rsidRDefault="00B454CD" w:rsidP="00B454CD">
      <w:pPr>
        <w:spacing w:after="0"/>
        <w:jc w:val="both"/>
      </w:pPr>
      <w:r w:rsidRPr="00FC3418">
        <w:t>Upravni odjel za komunalno stambenu djelatnost, uređenje prostora i zaštitu okoliša organizacijska je jedinica Grada Omiša  koja svojim djelovanjem ostvaruje sveukupnu javnu korist propisanu Zakonom o lokalnoj i područnoj (regionalnoj) samoupravi (NN</w:t>
      </w:r>
      <w:r w:rsidRPr="00FC3418">
        <w:rPr>
          <w:sz w:val="21"/>
          <w:szCs w:val="21"/>
        </w:rPr>
        <w:t xml:space="preserve"> </w:t>
      </w:r>
      <w:hyperlink r:id="rId7" w:history="1">
        <w:r w:rsidRPr="00FC3418">
          <w:rPr>
            <w:bCs/>
          </w:rPr>
          <w:t>33/01</w:t>
        </w:r>
      </w:hyperlink>
      <w:r w:rsidRPr="00FC3418">
        <w:t>, </w:t>
      </w:r>
      <w:hyperlink r:id="rId8" w:history="1">
        <w:r w:rsidRPr="00FC3418">
          <w:rPr>
            <w:bCs/>
          </w:rPr>
          <w:t>60/01</w:t>
        </w:r>
      </w:hyperlink>
      <w:r w:rsidRPr="00FC3418">
        <w:t>, </w:t>
      </w:r>
      <w:hyperlink r:id="rId9" w:history="1">
        <w:r w:rsidRPr="00FC3418">
          <w:rPr>
            <w:bCs/>
          </w:rPr>
          <w:t>129/05</w:t>
        </w:r>
      </w:hyperlink>
      <w:r w:rsidRPr="00FC3418">
        <w:t>, </w:t>
      </w:r>
      <w:hyperlink r:id="rId10" w:history="1">
        <w:r w:rsidRPr="00FC3418">
          <w:rPr>
            <w:bCs/>
          </w:rPr>
          <w:t>109/07</w:t>
        </w:r>
      </w:hyperlink>
      <w:r w:rsidRPr="00FC3418">
        <w:t>, </w:t>
      </w:r>
      <w:hyperlink r:id="rId11" w:history="1">
        <w:r w:rsidRPr="00FC3418">
          <w:rPr>
            <w:bCs/>
          </w:rPr>
          <w:t>125/08</w:t>
        </w:r>
      </w:hyperlink>
      <w:r w:rsidRPr="00FC3418">
        <w:t>, </w:t>
      </w:r>
      <w:hyperlink r:id="rId12" w:history="1">
        <w:r w:rsidRPr="00FC3418">
          <w:rPr>
            <w:bCs/>
          </w:rPr>
          <w:t>36/09</w:t>
        </w:r>
      </w:hyperlink>
      <w:r w:rsidRPr="00FC3418">
        <w:t>,</w:t>
      </w:r>
      <w:r>
        <w:t xml:space="preserve"> </w:t>
      </w:r>
      <w:hyperlink r:id="rId13" w:history="1">
        <w:r w:rsidRPr="00FC3418">
          <w:rPr>
            <w:bCs/>
          </w:rPr>
          <w:t>36/09</w:t>
        </w:r>
      </w:hyperlink>
      <w:r w:rsidRPr="00FC3418">
        <w:t>, </w:t>
      </w:r>
      <w:hyperlink r:id="rId14" w:history="1">
        <w:r w:rsidRPr="00FC3418">
          <w:rPr>
            <w:bCs/>
          </w:rPr>
          <w:t>150/11</w:t>
        </w:r>
      </w:hyperlink>
      <w:r w:rsidRPr="00FC3418">
        <w:t>, </w:t>
      </w:r>
      <w:hyperlink r:id="rId15" w:history="1">
        <w:r w:rsidRPr="00FC3418">
          <w:rPr>
            <w:bCs/>
          </w:rPr>
          <w:t>144/12</w:t>
        </w:r>
      </w:hyperlink>
      <w:r w:rsidRPr="00FC3418">
        <w:t>, </w:t>
      </w:r>
      <w:hyperlink r:id="rId16" w:history="1">
        <w:r w:rsidRPr="00FC3418">
          <w:rPr>
            <w:bCs/>
          </w:rPr>
          <w:t>19/13</w:t>
        </w:r>
      </w:hyperlink>
      <w:r>
        <w:rPr>
          <w:bCs/>
        </w:rPr>
        <w:t>,</w:t>
      </w:r>
      <w:hyperlink r:id="rId17" w:history="1">
        <w:r w:rsidRPr="00BE1904">
          <w:rPr>
            <w:rStyle w:val="Hyperlink"/>
            <w:bCs/>
            <w:color w:val="000000"/>
          </w:rPr>
          <w:t>137/15</w:t>
        </w:r>
      </w:hyperlink>
      <w:r w:rsidRPr="00BE1904">
        <w:rPr>
          <w:bCs/>
          <w:color w:val="000000"/>
        </w:rPr>
        <w:t>, </w:t>
      </w:r>
      <w:hyperlink r:id="rId18" w:tgtFrame="_blank" w:history="1">
        <w:r w:rsidRPr="00BE1904">
          <w:rPr>
            <w:rStyle w:val="Hyperlink"/>
            <w:bCs/>
            <w:color w:val="000000"/>
          </w:rPr>
          <w:t>123/17</w:t>
        </w:r>
      </w:hyperlink>
      <w:r w:rsidRPr="00FC3418">
        <w:t>).</w:t>
      </w:r>
      <w:r>
        <w:t xml:space="preserve"> </w:t>
      </w:r>
      <w:r w:rsidRPr="00FC3418">
        <w:t xml:space="preserve">Upravni odjel zapošljava </w:t>
      </w:r>
      <w:r w:rsidRPr="008B2DF1">
        <w:rPr>
          <w:shd w:val="clear" w:color="auto" w:fill="FFFFFF"/>
        </w:rPr>
        <w:t>2</w:t>
      </w:r>
      <w:r>
        <w:rPr>
          <w:shd w:val="clear" w:color="auto" w:fill="FFFFFF"/>
        </w:rPr>
        <w:t>2</w:t>
      </w:r>
      <w:r w:rsidRPr="00831EB1">
        <w:rPr>
          <w:shd w:val="clear" w:color="auto" w:fill="FFFFFF"/>
        </w:rPr>
        <w:t xml:space="preserve"> </w:t>
      </w:r>
      <w:r w:rsidRPr="00786E4C">
        <w:rPr>
          <w:shd w:val="clear" w:color="auto" w:fill="FFFFFF"/>
        </w:rPr>
        <w:t>d</w:t>
      </w:r>
      <w:r w:rsidRPr="00FC3418">
        <w:t xml:space="preserve">jelatnika, radi na poslovima upravljanja prostorom, upravlja izgradnjom i održavanjem gradske imovine, provodi javnu nabavu i mjere zaštite okoliša. </w:t>
      </w:r>
    </w:p>
    <w:p w:rsidR="00B454CD" w:rsidRPr="00FC3418" w:rsidRDefault="00B454CD" w:rsidP="00B454CD">
      <w:pPr>
        <w:spacing w:after="0"/>
        <w:jc w:val="both"/>
        <w:rPr>
          <w:b/>
        </w:rPr>
      </w:pPr>
      <w:r w:rsidRPr="00FC3418">
        <w:rPr>
          <w:b/>
        </w:rPr>
        <w:t>OBRAZLOŽENJE PROGRAMA, ZAKONSKA PODLOGA, ISHODIŠTE I POKAZATELJI NA KOJIMA SE ZASNIVA IZRAČUN I OCJENA POTREBNIH SREDSTAVA, IZVJEŠTAJ O POSTIGNUTIM CILJEVIMA I REZULTATIMA</w:t>
      </w:r>
    </w:p>
    <w:p w:rsidR="00B454CD" w:rsidRPr="00FC3418" w:rsidRDefault="00B454CD" w:rsidP="00B454CD">
      <w:pPr>
        <w:spacing w:after="0"/>
        <w:jc w:val="both"/>
      </w:pPr>
    </w:p>
    <w:p w:rsidR="00B454CD" w:rsidRPr="00684D5A" w:rsidRDefault="00B454CD" w:rsidP="00B454CD">
      <w:pPr>
        <w:spacing w:after="0"/>
        <w:jc w:val="both"/>
        <w:rPr>
          <w:b/>
          <w:bCs/>
        </w:rPr>
      </w:pPr>
      <w:r w:rsidRPr="00684D5A">
        <w:rPr>
          <w:b/>
          <w:bCs/>
        </w:rPr>
        <w:lastRenderedPageBreak/>
        <w:t>Upravni odjel za komunalno stambenu djelatnost, uređenje prostora i zaštitu okoliša nadležan je za provođenje slijedećih programa:</w:t>
      </w:r>
    </w:p>
    <w:p w:rsidR="00B454CD" w:rsidRPr="008B2DF1" w:rsidRDefault="00B454CD" w:rsidP="00B454CD">
      <w:pPr>
        <w:pStyle w:val="ListParagraph"/>
        <w:numPr>
          <w:ilvl w:val="0"/>
          <w:numId w:val="22"/>
        </w:numPr>
        <w:spacing w:after="0"/>
        <w:ind w:left="426"/>
        <w:jc w:val="both"/>
        <w:rPr>
          <w:bCs/>
          <w:highlight w:val="yellow"/>
        </w:rPr>
      </w:pPr>
      <w:r w:rsidRPr="008B2DF1">
        <w:rPr>
          <w:bCs/>
          <w:highlight w:val="yellow"/>
        </w:rPr>
        <w:t>PROGRAM 1001:  JAVNA UPRAVA I ADMINISTRACIJA</w:t>
      </w:r>
    </w:p>
    <w:p w:rsidR="00B454CD" w:rsidRPr="008B2DF1" w:rsidRDefault="00B454CD" w:rsidP="00B454CD">
      <w:pPr>
        <w:pStyle w:val="ListParagraph"/>
        <w:numPr>
          <w:ilvl w:val="0"/>
          <w:numId w:val="22"/>
        </w:numPr>
        <w:spacing w:after="0"/>
        <w:ind w:left="426"/>
        <w:jc w:val="both"/>
        <w:rPr>
          <w:bCs/>
        </w:rPr>
      </w:pPr>
      <w:r w:rsidRPr="008B2DF1">
        <w:rPr>
          <w:bCs/>
        </w:rPr>
        <w:t>PROGRAM 1002:  PROSTORNO UREĐENJE I UNAPREĐENJE STANOVANJA</w:t>
      </w:r>
    </w:p>
    <w:p w:rsidR="00B454CD" w:rsidRPr="008B2DF1" w:rsidRDefault="00B454CD" w:rsidP="00B454CD">
      <w:pPr>
        <w:pStyle w:val="ListParagraph"/>
        <w:numPr>
          <w:ilvl w:val="0"/>
          <w:numId w:val="22"/>
        </w:numPr>
        <w:spacing w:after="0"/>
        <w:ind w:left="426"/>
        <w:jc w:val="both"/>
        <w:rPr>
          <w:bCs/>
        </w:rPr>
      </w:pPr>
      <w:r w:rsidRPr="008B2DF1">
        <w:rPr>
          <w:bCs/>
        </w:rPr>
        <w:t>PROGRAM 1003:  ZAŠTITA OKOLIŠA</w:t>
      </w:r>
    </w:p>
    <w:p w:rsidR="00B454CD" w:rsidRPr="008B2DF1" w:rsidRDefault="00B454CD" w:rsidP="00B454CD">
      <w:pPr>
        <w:pStyle w:val="ListParagraph"/>
        <w:numPr>
          <w:ilvl w:val="0"/>
          <w:numId w:val="22"/>
        </w:numPr>
        <w:spacing w:after="0"/>
        <w:ind w:left="426"/>
        <w:jc w:val="both"/>
        <w:rPr>
          <w:bCs/>
        </w:rPr>
      </w:pPr>
      <w:r w:rsidRPr="008B2DF1">
        <w:rPr>
          <w:bCs/>
        </w:rPr>
        <w:t>PROGRAM 1004:  UPRAVLJANJE IMOVINOM</w:t>
      </w:r>
    </w:p>
    <w:p w:rsidR="00B454CD" w:rsidRPr="008B2DF1" w:rsidRDefault="00B454CD" w:rsidP="00B454CD">
      <w:pPr>
        <w:pStyle w:val="ListParagraph"/>
        <w:numPr>
          <w:ilvl w:val="0"/>
          <w:numId w:val="22"/>
        </w:numPr>
        <w:spacing w:after="0"/>
        <w:ind w:left="426"/>
        <w:jc w:val="both"/>
        <w:rPr>
          <w:bCs/>
        </w:rPr>
      </w:pPr>
      <w:r w:rsidRPr="008B2DF1">
        <w:rPr>
          <w:bCs/>
        </w:rPr>
        <w:t xml:space="preserve">PROGRAM 1005:  RAZVOJ I UPRAVLJANJE SUSTAVA VODOOPSKRBE I  </w:t>
      </w:r>
    </w:p>
    <w:p w:rsidR="00B454CD" w:rsidRPr="008B2DF1" w:rsidRDefault="00B454CD" w:rsidP="00B454CD">
      <w:pPr>
        <w:spacing w:after="0"/>
        <w:ind w:left="2410"/>
        <w:jc w:val="both"/>
        <w:rPr>
          <w:bCs/>
        </w:rPr>
      </w:pPr>
      <w:r w:rsidRPr="008B2DF1">
        <w:rPr>
          <w:bCs/>
        </w:rPr>
        <w:t>ODVODNJE</w:t>
      </w:r>
    </w:p>
    <w:p w:rsidR="00B454CD" w:rsidRPr="008B2DF1" w:rsidRDefault="00B454CD" w:rsidP="00B454CD">
      <w:pPr>
        <w:pStyle w:val="ListParagraph"/>
        <w:numPr>
          <w:ilvl w:val="0"/>
          <w:numId w:val="22"/>
        </w:numPr>
        <w:spacing w:after="0"/>
        <w:ind w:left="426"/>
        <w:jc w:val="both"/>
        <w:rPr>
          <w:bCs/>
        </w:rPr>
      </w:pPr>
      <w:r w:rsidRPr="008B2DF1">
        <w:rPr>
          <w:bCs/>
        </w:rPr>
        <w:t>PROGRAM 1006:  ODRŽAVANJE KOMUNALNE INFRASTRUKTURE</w:t>
      </w:r>
    </w:p>
    <w:p w:rsidR="00B454CD" w:rsidRPr="008B2DF1" w:rsidRDefault="00B454CD" w:rsidP="00B454CD">
      <w:pPr>
        <w:pStyle w:val="ListParagraph"/>
        <w:numPr>
          <w:ilvl w:val="0"/>
          <w:numId w:val="22"/>
        </w:numPr>
        <w:spacing w:after="0"/>
        <w:ind w:left="426"/>
        <w:jc w:val="both"/>
        <w:rPr>
          <w:bCs/>
        </w:rPr>
      </w:pPr>
      <w:r w:rsidRPr="008B2DF1">
        <w:rPr>
          <w:bCs/>
        </w:rPr>
        <w:t>PROGRAM 1007:  RAZVOJ I SIGURNOST PROMETA</w:t>
      </w:r>
    </w:p>
    <w:p w:rsidR="00B454CD" w:rsidRPr="008B2DF1" w:rsidRDefault="00B454CD" w:rsidP="00B454CD">
      <w:pPr>
        <w:pStyle w:val="ListParagraph"/>
        <w:numPr>
          <w:ilvl w:val="0"/>
          <w:numId w:val="22"/>
        </w:numPr>
        <w:spacing w:after="0"/>
        <w:ind w:left="426"/>
        <w:jc w:val="both"/>
        <w:rPr>
          <w:bCs/>
        </w:rPr>
      </w:pPr>
      <w:r w:rsidRPr="008B2DF1">
        <w:rPr>
          <w:bCs/>
        </w:rPr>
        <w:t>PROGRAM 1008:  POTICANJE RAZVOJA TURIZMA</w:t>
      </w:r>
    </w:p>
    <w:p w:rsidR="00B454CD" w:rsidRPr="008B2DF1" w:rsidRDefault="00B454CD" w:rsidP="00B454CD">
      <w:pPr>
        <w:pStyle w:val="ListParagraph"/>
        <w:numPr>
          <w:ilvl w:val="0"/>
          <w:numId w:val="22"/>
        </w:numPr>
        <w:spacing w:after="0"/>
        <w:ind w:left="426"/>
        <w:jc w:val="both"/>
        <w:rPr>
          <w:bCs/>
        </w:rPr>
      </w:pPr>
      <w:r w:rsidRPr="008B2DF1">
        <w:rPr>
          <w:bCs/>
        </w:rPr>
        <w:t>PROGRAM 1009:  PROMICANJE KULTURE</w:t>
      </w:r>
    </w:p>
    <w:p w:rsidR="00B454CD" w:rsidRPr="008B2DF1" w:rsidRDefault="00B454CD" w:rsidP="00B454CD">
      <w:pPr>
        <w:pStyle w:val="ListParagraph"/>
        <w:numPr>
          <w:ilvl w:val="0"/>
          <w:numId w:val="22"/>
        </w:numPr>
        <w:spacing w:after="0"/>
        <w:ind w:left="426"/>
        <w:jc w:val="both"/>
        <w:rPr>
          <w:bCs/>
        </w:rPr>
      </w:pPr>
      <w:r w:rsidRPr="008B2DF1">
        <w:rPr>
          <w:bCs/>
        </w:rPr>
        <w:t>PROGRAM 1010:  PREDŠKOLSKI ODGOJ</w:t>
      </w:r>
    </w:p>
    <w:p w:rsidR="00B454CD" w:rsidRPr="00FC3418" w:rsidRDefault="00B454CD" w:rsidP="00B454CD">
      <w:pPr>
        <w:pStyle w:val="ListParagraph"/>
        <w:spacing w:after="0"/>
        <w:ind w:left="426"/>
        <w:jc w:val="both"/>
      </w:pPr>
    </w:p>
    <w:p w:rsidR="00B454CD" w:rsidRPr="00FC3418" w:rsidRDefault="00B454CD" w:rsidP="00B454CD">
      <w:pPr>
        <w:pStyle w:val="ListParagraph"/>
        <w:spacing w:after="0"/>
        <w:ind w:left="426" w:hanging="426"/>
        <w:jc w:val="both"/>
        <w:rPr>
          <w:b/>
        </w:rPr>
      </w:pPr>
      <w:r w:rsidRPr="00FC3418">
        <w:rPr>
          <w:b/>
        </w:rPr>
        <w:t>PROGRAM 1001:  JAVNA UPRAVA I ADMINISTRACIJA</w:t>
      </w:r>
    </w:p>
    <w:p w:rsidR="00B454CD" w:rsidRPr="00FC3418" w:rsidRDefault="00B454CD" w:rsidP="00B454CD">
      <w:pPr>
        <w:spacing w:after="0"/>
        <w:jc w:val="both"/>
        <w:rPr>
          <w:b/>
        </w:rPr>
      </w:pPr>
      <w:r w:rsidRPr="00FC3418">
        <w:rPr>
          <w:b/>
        </w:rPr>
        <w:t>OBRAZLOŽENJE PROGRAMA</w:t>
      </w:r>
    </w:p>
    <w:p w:rsidR="00B454CD" w:rsidRPr="00FC3418" w:rsidRDefault="00B454CD" w:rsidP="00B454CD">
      <w:pPr>
        <w:spacing w:after="0"/>
        <w:jc w:val="both"/>
      </w:pPr>
      <w:r w:rsidRPr="00FC3418">
        <w:t>Ovaj program provodit će se kroz slijedeći projekt:</w:t>
      </w:r>
    </w:p>
    <w:p w:rsidR="00B454CD" w:rsidRDefault="00B454CD" w:rsidP="00B454CD">
      <w:pPr>
        <w:pStyle w:val="ListParagraph"/>
        <w:numPr>
          <w:ilvl w:val="0"/>
          <w:numId w:val="24"/>
        </w:numPr>
        <w:spacing w:after="0"/>
        <w:jc w:val="both"/>
      </w:pPr>
      <w:r w:rsidRPr="00FC3418">
        <w:t>K101004: Dodatna ulaganja u gradske objekte</w:t>
      </w:r>
    </w:p>
    <w:p w:rsidR="00B454CD" w:rsidRDefault="00B454CD" w:rsidP="00B454CD">
      <w:pPr>
        <w:pStyle w:val="ListParagraph"/>
        <w:numPr>
          <w:ilvl w:val="0"/>
          <w:numId w:val="24"/>
        </w:numPr>
        <w:spacing w:after="0"/>
        <w:jc w:val="both"/>
      </w:pPr>
      <w:r>
        <w:t>K101005 Gradnja gradskog kolodvora</w:t>
      </w:r>
    </w:p>
    <w:p w:rsidR="00B454CD" w:rsidRDefault="00B454CD" w:rsidP="00B454CD">
      <w:pPr>
        <w:pStyle w:val="ListParagraph"/>
        <w:numPr>
          <w:ilvl w:val="0"/>
          <w:numId w:val="24"/>
        </w:numPr>
        <w:spacing w:after="0"/>
        <w:jc w:val="both"/>
      </w:pPr>
      <w:r>
        <w:t>K101006 Gradnja pomoćnog nogometnog igrališta</w:t>
      </w:r>
    </w:p>
    <w:p w:rsidR="00B454CD" w:rsidRPr="00FC3418" w:rsidRDefault="00B454CD" w:rsidP="00B454CD">
      <w:pPr>
        <w:pStyle w:val="ListParagraph"/>
        <w:numPr>
          <w:ilvl w:val="0"/>
          <w:numId w:val="24"/>
        </w:numPr>
        <w:spacing w:after="0"/>
        <w:jc w:val="both"/>
      </w:pPr>
      <w:r>
        <w:t>K101007 Gradnja zgrade gradske i javne uprave</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K101004: Dodatna ulaganja u gradske objekte</w:t>
      </w:r>
    </w:p>
    <w:p w:rsidR="00B454CD" w:rsidRDefault="00B454CD" w:rsidP="00B454CD">
      <w:pPr>
        <w:spacing w:after="0"/>
        <w:jc w:val="both"/>
      </w:pPr>
      <w:r w:rsidRPr="00FC3418">
        <w:t>Dodatna ulaganja u gradske objekte odnose se na kapitalno održavanje</w:t>
      </w:r>
      <w:r>
        <w:t xml:space="preserve"> i gradnju</w:t>
      </w:r>
      <w:r w:rsidRPr="00FC3418">
        <w:t xml:space="preserve"> objekata</w:t>
      </w:r>
      <w:r>
        <w:t xml:space="preserve"> u vlasništvu Grada Omiša</w:t>
      </w:r>
      <w:r w:rsidRPr="00FC3418">
        <w:t>.</w:t>
      </w:r>
    </w:p>
    <w:p w:rsidR="00B454CD" w:rsidRDefault="00B454CD" w:rsidP="00B454CD">
      <w:pPr>
        <w:spacing w:after="0"/>
        <w:jc w:val="both"/>
      </w:pPr>
    </w:p>
    <w:p w:rsidR="00B454CD" w:rsidRPr="00B722CF" w:rsidRDefault="00B454CD" w:rsidP="00B454CD">
      <w:pPr>
        <w:pStyle w:val="ListParagraph"/>
        <w:spacing w:after="0"/>
        <w:ind w:left="0"/>
        <w:jc w:val="both"/>
        <w:rPr>
          <w:b/>
          <w:bCs/>
        </w:rPr>
      </w:pPr>
      <w:r w:rsidRPr="00EF1F00">
        <w:rPr>
          <w:b/>
          <w:bCs/>
          <w:highlight w:val="yellow"/>
        </w:rPr>
        <w:t>K101005 Gradnja gradskog kolodvora</w:t>
      </w:r>
    </w:p>
    <w:p w:rsidR="00B454CD" w:rsidRPr="0033434D" w:rsidRDefault="00B454CD" w:rsidP="00B454CD">
      <w:pPr>
        <w:spacing w:after="0"/>
      </w:pPr>
      <w:r w:rsidRPr="0033434D">
        <w:t xml:space="preserve">Plan programa </w:t>
      </w:r>
      <w:r>
        <w:t>izrade</w:t>
      </w:r>
      <w:r w:rsidRPr="006319CC">
        <w:t xml:space="preserve"> projektn</w:t>
      </w:r>
      <w:r>
        <w:t>e</w:t>
      </w:r>
      <w:r w:rsidRPr="006319CC">
        <w:t xml:space="preserve"> dokumentacij</w:t>
      </w:r>
      <w:r>
        <w:t>e</w:t>
      </w:r>
      <w:r w:rsidRPr="006319CC">
        <w:t xml:space="preserve"> </w:t>
      </w:r>
      <w:r>
        <w:t>te izgradnje gradskog kolodvora na Ribnjaku</w:t>
      </w:r>
      <w:r w:rsidRPr="0033434D">
        <w:t xml:space="preserve"> za </w:t>
      </w:r>
      <w:r>
        <w:t>2021</w:t>
      </w:r>
      <w:r w:rsidRPr="0033434D">
        <w:t xml:space="preserve">. </w:t>
      </w:r>
      <w:r w:rsidRPr="00684D5A">
        <w:t xml:space="preserve">iznosi 150.000,00 kn, projekcija za 2022. iznosi </w:t>
      </w:r>
      <w:r>
        <w:t>1</w:t>
      </w:r>
      <w:r w:rsidRPr="00684D5A">
        <w:t>.000.000,00 kn</w:t>
      </w:r>
      <w:r>
        <w:t>,</w:t>
      </w:r>
      <w:r w:rsidRPr="00684D5A">
        <w:t xml:space="preserve"> a projekcija za 2023. iznosi 2.</w:t>
      </w:r>
      <w:r>
        <w:t>00</w:t>
      </w:r>
      <w:r w:rsidRPr="00684D5A">
        <w:t xml:space="preserve">0.000,00 </w:t>
      </w:r>
      <w:proofErr w:type="spellStart"/>
      <w:r w:rsidRPr="00684D5A">
        <w:t>kn.kada</w:t>
      </w:r>
      <w:proofErr w:type="spellEnd"/>
      <w:r w:rsidRPr="00684D5A">
        <w:t xml:space="preserve"> bi projekt trebao biti dovršen.</w:t>
      </w:r>
    </w:p>
    <w:p w:rsidR="00B454CD" w:rsidRDefault="00B454CD" w:rsidP="00B454CD">
      <w:pPr>
        <w:pStyle w:val="ListParagraph"/>
        <w:spacing w:after="0"/>
        <w:ind w:left="0"/>
        <w:jc w:val="both"/>
      </w:pPr>
    </w:p>
    <w:p w:rsidR="00B454CD" w:rsidRPr="00B722CF" w:rsidRDefault="00B454CD" w:rsidP="00B454CD">
      <w:pPr>
        <w:pStyle w:val="ListParagraph"/>
        <w:spacing w:after="0"/>
        <w:ind w:left="0"/>
        <w:jc w:val="both"/>
        <w:rPr>
          <w:b/>
          <w:bCs/>
        </w:rPr>
      </w:pPr>
      <w:r w:rsidRPr="00EF1F00">
        <w:rPr>
          <w:b/>
          <w:bCs/>
          <w:highlight w:val="yellow"/>
        </w:rPr>
        <w:t>K101006 Gradnja pomoćnog nogometnog igrališta</w:t>
      </w:r>
    </w:p>
    <w:p w:rsidR="00B454CD" w:rsidRPr="0033434D" w:rsidRDefault="00B454CD" w:rsidP="00B454CD">
      <w:pPr>
        <w:spacing w:after="0"/>
      </w:pPr>
      <w:r w:rsidRPr="0033434D">
        <w:t xml:space="preserve">Plan programa </w:t>
      </w:r>
      <w:r>
        <w:t xml:space="preserve">gradnje </w:t>
      </w:r>
      <w:r w:rsidRPr="00EF1F00">
        <w:t>pomoćnog nogometnog igrališta</w:t>
      </w:r>
      <w:r w:rsidRPr="0033434D">
        <w:t xml:space="preserve"> za </w:t>
      </w:r>
      <w:r>
        <w:t>2021</w:t>
      </w:r>
      <w:r w:rsidRPr="0033434D">
        <w:t xml:space="preserve">. </w:t>
      </w:r>
      <w:r w:rsidRPr="00684D5A">
        <w:t xml:space="preserve">iznosi </w:t>
      </w:r>
      <w:r>
        <w:t>3.00</w:t>
      </w:r>
      <w:r w:rsidRPr="00684D5A">
        <w:t xml:space="preserve">0.000,00 kn, projekcija za 2022. iznosi </w:t>
      </w:r>
      <w:r>
        <w:t>1</w:t>
      </w:r>
      <w:r w:rsidRPr="00684D5A">
        <w:t>.000.000,00 kn</w:t>
      </w:r>
      <w:r>
        <w:t xml:space="preserve"> </w:t>
      </w:r>
      <w:r w:rsidRPr="00684D5A">
        <w:t>kada bi projekt trebao biti dovršen.</w:t>
      </w:r>
    </w:p>
    <w:p w:rsidR="00B454CD" w:rsidRDefault="00B454CD" w:rsidP="00B454CD">
      <w:pPr>
        <w:pStyle w:val="ListParagraph"/>
        <w:spacing w:after="0"/>
        <w:ind w:left="0"/>
        <w:jc w:val="both"/>
      </w:pPr>
    </w:p>
    <w:p w:rsidR="00B454CD" w:rsidRPr="00B722CF" w:rsidRDefault="00B454CD" w:rsidP="00B454CD">
      <w:pPr>
        <w:pStyle w:val="ListParagraph"/>
        <w:spacing w:after="0"/>
        <w:ind w:left="0"/>
        <w:jc w:val="both"/>
        <w:rPr>
          <w:b/>
          <w:bCs/>
        </w:rPr>
      </w:pPr>
      <w:r w:rsidRPr="00EF1F00">
        <w:rPr>
          <w:b/>
          <w:bCs/>
          <w:highlight w:val="yellow"/>
        </w:rPr>
        <w:t>K101007 Gradnja zgrade gradske i javne uprave</w:t>
      </w:r>
    </w:p>
    <w:p w:rsidR="00B454CD" w:rsidRPr="00FC3418" w:rsidRDefault="00B454CD" w:rsidP="00B454CD">
      <w:pPr>
        <w:spacing w:after="0"/>
        <w:jc w:val="both"/>
      </w:pPr>
      <w:r>
        <w:t>Plan</w:t>
      </w:r>
      <w:r w:rsidRPr="00EF1F00">
        <w:t xml:space="preserve"> </w:t>
      </w:r>
      <w:r w:rsidRPr="0033434D">
        <w:t>programa</w:t>
      </w:r>
      <w:r>
        <w:t xml:space="preserve"> izgradnje zgrade javne uprave u kojoj bi bili smješteni uredi kako gradske uprave tako i uredi državne uprave i uredi Splitsko dalmatinske županije, Ispostava Omiš</w:t>
      </w:r>
      <w:r w:rsidRPr="00EF1F00">
        <w:t xml:space="preserve"> </w:t>
      </w:r>
      <w:r w:rsidRPr="0033434D">
        <w:t xml:space="preserve">za </w:t>
      </w:r>
      <w:r>
        <w:t>2021</w:t>
      </w:r>
      <w:r w:rsidRPr="0033434D">
        <w:t xml:space="preserve">. </w:t>
      </w:r>
      <w:r w:rsidRPr="00684D5A">
        <w:t xml:space="preserve">iznosi </w:t>
      </w:r>
      <w:r>
        <w:t>600</w:t>
      </w:r>
      <w:r w:rsidRPr="00684D5A">
        <w:t xml:space="preserve">.000,00 kn, projekcija za 2022. iznosi </w:t>
      </w:r>
      <w:r>
        <w:t>1</w:t>
      </w:r>
      <w:r w:rsidRPr="00684D5A">
        <w:t>.</w:t>
      </w:r>
      <w:r>
        <w:t>5</w:t>
      </w:r>
      <w:r w:rsidRPr="00684D5A">
        <w:t>00.000,00 kn</w:t>
      </w:r>
      <w:r>
        <w:t>,</w:t>
      </w:r>
      <w:r w:rsidRPr="00684D5A">
        <w:t xml:space="preserve"> a projekcija za 2023. iznosi </w:t>
      </w:r>
      <w:r>
        <w:t>10</w:t>
      </w:r>
      <w:r w:rsidRPr="00684D5A">
        <w:t>.</w:t>
      </w:r>
      <w:r>
        <w:t>00</w:t>
      </w:r>
      <w:r w:rsidRPr="00684D5A">
        <w:t xml:space="preserve">0.000,00 </w:t>
      </w:r>
      <w:proofErr w:type="spellStart"/>
      <w:r w:rsidRPr="00684D5A">
        <w:t>kn.kada</w:t>
      </w:r>
      <w:proofErr w:type="spellEnd"/>
      <w:r w:rsidRPr="00684D5A">
        <w:t xml:space="preserve"> bi projekt trebao biti dovršen.</w:t>
      </w:r>
    </w:p>
    <w:p w:rsidR="00B454CD" w:rsidRPr="001A55C9" w:rsidRDefault="00B454CD" w:rsidP="00B454CD">
      <w:pPr>
        <w:spacing w:after="0"/>
        <w:jc w:val="both"/>
        <w:rPr>
          <w:sz w:val="21"/>
          <w:szCs w:val="21"/>
        </w:rPr>
      </w:pPr>
      <w:r w:rsidRPr="001A55C9">
        <w:rPr>
          <w:b/>
        </w:rPr>
        <w:t xml:space="preserve">ZAKONSKE I DRUGE PRAVNE OSNOVE: </w:t>
      </w:r>
      <w:r w:rsidRPr="001A55C9">
        <w:t xml:space="preserve">Zakon o komunalnom gospodarstvu (NN </w:t>
      </w:r>
      <w:r>
        <w:t>68/18</w:t>
      </w:r>
      <w:r w:rsidRPr="001A55C9">
        <w:t>)</w:t>
      </w:r>
      <w:r>
        <w:t>,</w:t>
      </w:r>
      <w:r w:rsidRPr="001A55C9">
        <w:t xml:space="preserve"> Zakon o lokalnoj i područ</w:t>
      </w:r>
      <w:r>
        <w:t xml:space="preserve">noj </w:t>
      </w:r>
      <w:r w:rsidRPr="001A55C9">
        <w:t>samoupravi</w:t>
      </w:r>
      <w:r>
        <w:t xml:space="preserve"> (</w:t>
      </w:r>
      <w:r w:rsidRPr="00A263F6">
        <w:t>NN</w:t>
      </w:r>
      <w:r>
        <w:t xml:space="preserve"> </w:t>
      </w:r>
      <w:hyperlink r:id="rId19" w:history="1">
        <w:r w:rsidRPr="00BE1904">
          <w:rPr>
            <w:rStyle w:val="Hyperlink"/>
            <w:bCs/>
            <w:color w:val="000000"/>
          </w:rPr>
          <w:t>33/01</w:t>
        </w:r>
      </w:hyperlink>
      <w:r w:rsidRPr="00BE1904">
        <w:rPr>
          <w:color w:val="000000"/>
        </w:rPr>
        <w:t>,</w:t>
      </w:r>
      <w:r>
        <w:rPr>
          <w:color w:val="000000"/>
        </w:rPr>
        <w:t xml:space="preserve"> </w:t>
      </w:r>
      <w:hyperlink r:id="rId20" w:history="1">
        <w:r w:rsidRPr="00BE1904">
          <w:rPr>
            <w:rStyle w:val="Hyperlink"/>
            <w:bCs/>
            <w:color w:val="000000"/>
          </w:rPr>
          <w:t>60/01</w:t>
        </w:r>
      </w:hyperlink>
      <w:r w:rsidRPr="00BE1904">
        <w:rPr>
          <w:color w:val="000000"/>
        </w:rPr>
        <w:t>,</w:t>
      </w:r>
      <w:r>
        <w:rPr>
          <w:color w:val="000000"/>
        </w:rPr>
        <w:t xml:space="preserve"> </w:t>
      </w:r>
      <w:hyperlink r:id="rId21" w:history="1">
        <w:r w:rsidRPr="00BE1904">
          <w:rPr>
            <w:rStyle w:val="Hyperlink"/>
            <w:bCs/>
            <w:color w:val="000000"/>
          </w:rPr>
          <w:t>129/05</w:t>
        </w:r>
      </w:hyperlink>
      <w:r w:rsidRPr="00BE1904">
        <w:rPr>
          <w:color w:val="000000"/>
        </w:rPr>
        <w:t>,</w:t>
      </w:r>
      <w:r>
        <w:rPr>
          <w:color w:val="000000"/>
        </w:rPr>
        <w:t xml:space="preserve"> </w:t>
      </w:r>
      <w:hyperlink r:id="rId22" w:history="1">
        <w:r w:rsidRPr="00BE1904">
          <w:rPr>
            <w:rStyle w:val="Hyperlink"/>
            <w:bCs/>
            <w:color w:val="000000"/>
          </w:rPr>
          <w:t>109/07</w:t>
        </w:r>
      </w:hyperlink>
      <w:r w:rsidRPr="00BE1904">
        <w:rPr>
          <w:color w:val="000000"/>
        </w:rPr>
        <w:t>,</w:t>
      </w:r>
      <w:r>
        <w:rPr>
          <w:color w:val="000000"/>
        </w:rPr>
        <w:t xml:space="preserve"> </w:t>
      </w:r>
      <w:hyperlink r:id="rId23" w:history="1">
        <w:r w:rsidRPr="00BE1904">
          <w:rPr>
            <w:rStyle w:val="Hyperlink"/>
            <w:bCs/>
            <w:color w:val="000000"/>
          </w:rPr>
          <w:t>125/08</w:t>
        </w:r>
      </w:hyperlink>
      <w:r w:rsidRPr="00BE1904">
        <w:rPr>
          <w:color w:val="000000"/>
        </w:rPr>
        <w:t>,</w:t>
      </w:r>
      <w:r>
        <w:rPr>
          <w:color w:val="000000"/>
        </w:rPr>
        <w:t xml:space="preserve"> </w:t>
      </w:r>
      <w:hyperlink r:id="rId24" w:history="1">
        <w:r w:rsidRPr="00BE1904">
          <w:rPr>
            <w:rStyle w:val="Hyperlink"/>
            <w:bCs/>
            <w:color w:val="000000"/>
          </w:rPr>
          <w:t>36/09</w:t>
        </w:r>
      </w:hyperlink>
      <w:r w:rsidRPr="00BE1904">
        <w:rPr>
          <w:color w:val="000000"/>
        </w:rPr>
        <w:t>,</w:t>
      </w:r>
      <w:r>
        <w:rPr>
          <w:color w:val="000000"/>
        </w:rPr>
        <w:t xml:space="preserve"> </w:t>
      </w:r>
      <w:hyperlink r:id="rId25" w:history="1">
        <w:r w:rsidRPr="00BE1904">
          <w:rPr>
            <w:rStyle w:val="Hyperlink"/>
            <w:bCs/>
            <w:color w:val="000000"/>
          </w:rPr>
          <w:t>36/09</w:t>
        </w:r>
      </w:hyperlink>
      <w:r w:rsidRPr="00BE1904">
        <w:rPr>
          <w:color w:val="000000"/>
        </w:rPr>
        <w:t>,</w:t>
      </w:r>
      <w:r>
        <w:rPr>
          <w:color w:val="000000"/>
        </w:rPr>
        <w:t xml:space="preserve"> </w:t>
      </w:r>
      <w:hyperlink r:id="rId26" w:history="1">
        <w:r w:rsidRPr="00BE1904">
          <w:rPr>
            <w:rStyle w:val="Hyperlink"/>
            <w:bCs/>
            <w:color w:val="000000"/>
          </w:rPr>
          <w:t>150/11</w:t>
        </w:r>
      </w:hyperlink>
      <w:r w:rsidRPr="00BE1904">
        <w:rPr>
          <w:color w:val="000000"/>
        </w:rPr>
        <w:t>,</w:t>
      </w:r>
      <w:r>
        <w:rPr>
          <w:color w:val="000000"/>
        </w:rPr>
        <w:t xml:space="preserve"> </w:t>
      </w:r>
      <w:hyperlink r:id="rId27" w:history="1">
        <w:r w:rsidRPr="00BE1904">
          <w:rPr>
            <w:rStyle w:val="Hyperlink"/>
            <w:bCs/>
            <w:color w:val="000000"/>
          </w:rPr>
          <w:t>144/12</w:t>
        </w:r>
      </w:hyperlink>
      <w:r w:rsidRPr="00BE1904">
        <w:rPr>
          <w:color w:val="000000"/>
        </w:rPr>
        <w:t>,</w:t>
      </w:r>
      <w:r>
        <w:rPr>
          <w:color w:val="000000"/>
        </w:rPr>
        <w:t xml:space="preserve"> </w:t>
      </w:r>
      <w:hyperlink r:id="rId28" w:history="1">
        <w:r w:rsidRPr="00BE1904">
          <w:rPr>
            <w:rStyle w:val="Hyperlink"/>
            <w:bCs/>
            <w:color w:val="000000"/>
          </w:rPr>
          <w:t>19/13</w:t>
        </w:r>
      </w:hyperlink>
      <w:r w:rsidRPr="00BE1904">
        <w:rPr>
          <w:color w:val="000000"/>
        </w:rPr>
        <w:t>,</w:t>
      </w:r>
      <w:r>
        <w:rPr>
          <w:color w:val="000000"/>
        </w:rPr>
        <w:t xml:space="preserve"> </w:t>
      </w:r>
      <w:hyperlink r:id="rId29" w:history="1">
        <w:r w:rsidRPr="00BE1904">
          <w:rPr>
            <w:rStyle w:val="Hyperlink"/>
            <w:bCs/>
            <w:color w:val="000000"/>
          </w:rPr>
          <w:t>137/15</w:t>
        </w:r>
      </w:hyperlink>
      <w:r w:rsidRPr="00BE1904">
        <w:rPr>
          <w:color w:val="000000"/>
        </w:rPr>
        <w:t>,</w:t>
      </w:r>
      <w:r>
        <w:rPr>
          <w:color w:val="000000"/>
        </w:rPr>
        <w:t xml:space="preserve"> </w:t>
      </w:r>
      <w:hyperlink r:id="rId30" w:tgtFrame="_blank" w:history="1">
        <w:r w:rsidRPr="00BE1904">
          <w:rPr>
            <w:rStyle w:val="Hyperlink"/>
            <w:bCs/>
            <w:color w:val="000000"/>
          </w:rPr>
          <w:t>123/17</w:t>
        </w:r>
      </w:hyperlink>
      <w:r>
        <w:t>).</w:t>
      </w:r>
    </w:p>
    <w:p w:rsidR="00B454CD" w:rsidRPr="00FC3418" w:rsidRDefault="00B454CD" w:rsidP="00B454CD">
      <w:pPr>
        <w:spacing w:after="0"/>
        <w:jc w:val="both"/>
        <w:rPr>
          <w:b/>
        </w:rPr>
      </w:pPr>
      <w:r w:rsidRPr="00FC3418">
        <w:rPr>
          <w:b/>
        </w:rPr>
        <w:t>ISHODIŠTE I POKAZATELJI NA KOJIMA SE ZASNIVAJU IZRAČUNI I OCJENE POTREBNIH SREDSTAVA ZA PROVOĐENJE PROGRAMA</w:t>
      </w:r>
    </w:p>
    <w:p w:rsidR="00B454CD" w:rsidRPr="00FC3418" w:rsidRDefault="00B454CD" w:rsidP="00B454CD">
      <w:pPr>
        <w:spacing w:after="0"/>
        <w:jc w:val="both"/>
      </w:pPr>
      <w:r w:rsidRPr="00FC3418">
        <w:lastRenderedPageBreak/>
        <w:t xml:space="preserve">Izvori financiranja: </w:t>
      </w:r>
      <w:r>
        <w:t>Prihodi od poreza, imovine, pristojbi i kazni, sredstva EU fondova, komunalni doprinos i prihodi za posebne namjene, pomoći iz državnog i županijskog proračuna, donacije od pravnih i fizičkih osoba te namjenski prihodi od prodaje nekretnina</w:t>
      </w:r>
    </w:p>
    <w:p w:rsidR="00B454CD" w:rsidRPr="00FC3418" w:rsidRDefault="00B454CD" w:rsidP="00B454CD">
      <w:pPr>
        <w:spacing w:after="0"/>
        <w:jc w:val="both"/>
      </w:pPr>
      <w:r w:rsidRPr="00FC3418">
        <w:t xml:space="preserve">Plan programa za </w:t>
      </w:r>
      <w:r>
        <w:t xml:space="preserve">2021. </w:t>
      </w:r>
      <w:r w:rsidRPr="00684D5A">
        <w:t>iznosi 4.</w:t>
      </w:r>
      <w:r>
        <w:t>12</w:t>
      </w:r>
      <w:r w:rsidRPr="00684D5A">
        <w:t>0.000,00 kn, projekcija za 2021. iznosi 3.8</w:t>
      </w:r>
      <w:r>
        <w:t>7</w:t>
      </w:r>
      <w:r w:rsidRPr="00684D5A">
        <w:t>0.000,00 kn a projekcija za 2023. iznosi 12.3</w:t>
      </w:r>
      <w:r>
        <w:t>7</w:t>
      </w:r>
      <w:r w:rsidRPr="00684D5A">
        <w:t>0.000,00 kn.</w:t>
      </w:r>
    </w:p>
    <w:p w:rsidR="00B454CD" w:rsidRPr="00FC3418" w:rsidRDefault="00B454CD" w:rsidP="00B454CD">
      <w:pPr>
        <w:spacing w:after="0"/>
        <w:jc w:val="both"/>
      </w:pPr>
      <w:r>
        <w:t>Ciljevi ulaganja u gradske objekte su</w:t>
      </w:r>
      <w:r w:rsidRPr="00FC3418">
        <w:t xml:space="preserve">: postizanje ravnomjernog razvoja svih područja Grada Omiša, omogućivanje građanima kvalitetan javni prostor za razne javne događaje i </w:t>
      </w:r>
      <w:r>
        <w:t>dovršenje sportskog centra na predjelu Ribnjak prema prostornom planu.</w:t>
      </w:r>
    </w:p>
    <w:p w:rsidR="00B454CD" w:rsidRDefault="00B454CD" w:rsidP="00B454CD">
      <w:pPr>
        <w:spacing w:after="0"/>
        <w:jc w:val="both"/>
      </w:pPr>
    </w:p>
    <w:p w:rsidR="00B454CD" w:rsidRPr="00FC3418" w:rsidRDefault="00B454CD" w:rsidP="00B454CD">
      <w:pPr>
        <w:spacing w:after="0"/>
        <w:jc w:val="both"/>
      </w:pPr>
    </w:p>
    <w:p w:rsidR="00B454CD" w:rsidRPr="00684D5A" w:rsidRDefault="00B454CD" w:rsidP="00B454CD">
      <w:pPr>
        <w:spacing w:after="0"/>
        <w:jc w:val="both"/>
        <w:rPr>
          <w:b/>
          <w:bCs/>
        </w:rPr>
      </w:pPr>
      <w:r w:rsidRPr="00684D5A">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rPr>
          <w:highlight w:val="yellow"/>
        </w:rPr>
        <w:t>2.</w:t>
      </w:r>
      <w:r w:rsidRPr="00FC3418">
        <w:rPr>
          <w:highlight w:val="yellow"/>
        </w:rPr>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684D5A" w:rsidRDefault="00B454CD" w:rsidP="00B454CD">
      <w:pPr>
        <w:spacing w:after="0"/>
        <w:jc w:val="both"/>
        <w:rPr>
          <w:b/>
          <w:bCs/>
        </w:rPr>
      </w:pPr>
      <w:r w:rsidRPr="00684D5A">
        <w:rPr>
          <w:b/>
          <w:bCs/>
        </w:rPr>
        <w:t>PROGRAM 1002:  PROSTORNO UREĐENJE I UNAPREĐENJE STANOVANJA</w:t>
      </w:r>
    </w:p>
    <w:p w:rsidR="00B454CD" w:rsidRPr="00684D5A" w:rsidRDefault="00B454CD" w:rsidP="00B454CD">
      <w:pPr>
        <w:spacing w:after="0"/>
        <w:jc w:val="both"/>
        <w:rPr>
          <w:b/>
          <w:bCs/>
        </w:rPr>
      </w:pPr>
      <w:r w:rsidRPr="00684D5A">
        <w:rPr>
          <w:b/>
          <w:bCs/>
        </w:rPr>
        <w:t>OBRAZLOŽENJE PROGRAMA</w:t>
      </w:r>
    </w:p>
    <w:p w:rsidR="00B454CD" w:rsidRPr="00FC3418" w:rsidRDefault="00B454CD" w:rsidP="00B454CD">
      <w:pPr>
        <w:spacing w:after="0"/>
        <w:jc w:val="both"/>
      </w:pPr>
      <w:r w:rsidRPr="00FC3418">
        <w:t>Ovaj program provodit će se kroz slijedeći projekt:</w:t>
      </w:r>
    </w:p>
    <w:p w:rsidR="00B454CD" w:rsidRPr="00FC3418" w:rsidRDefault="00B454CD" w:rsidP="00B454CD">
      <w:pPr>
        <w:pStyle w:val="ListParagraph"/>
        <w:numPr>
          <w:ilvl w:val="0"/>
          <w:numId w:val="24"/>
        </w:numPr>
        <w:spacing w:after="0"/>
        <w:jc w:val="both"/>
      </w:pPr>
      <w:r w:rsidRPr="00FC3418">
        <w:t>K</w:t>
      </w:r>
      <w:r>
        <w:t>101009</w:t>
      </w:r>
      <w:r w:rsidRPr="00FC3418">
        <w:t xml:space="preserve">: </w:t>
      </w:r>
      <w:r>
        <w:t xml:space="preserve">Gradnja prometnice na </w:t>
      </w:r>
      <w:proofErr w:type="spellStart"/>
      <w:r>
        <w:t>Vrilu</w:t>
      </w:r>
      <w:proofErr w:type="spellEnd"/>
      <w:r>
        <w:t xml:space="preserve"> sa mostom</w:t>
      </w:r>
    </w:p>
    <w:p w:rsidR="00B454CD" w:rsidRPr="00FC3418" w:rsidRDefault="00B454CD" w:rsidP="00B454CD">
      <w:pPr>
        <w:pStyle w:val="ListParagraph"/>
        <w:numPr>
          <w:ilvl w:val="0"/>
          <w:numId w:val="24"/>
        </w:numPr>
        <w:spacing w:after="0"/>
        <w:jc w:val="both"/>
      </w:pPr>
      <w:r w:rsidRPr="00FC3418">
        <w:t>K</w:t>
      </w:r>
      <w:r>
        <w:t>101010</w:t>
      </w:r>
      <w:r w:rsidRPr="00FC3418">
        <w:t xml:space="preserve">: Gradnja i rekonstrukcija </w:t>
      </w:r>
      <w:r>
        <w:t xml:space="preserve">Ulice fra. S. </w:t>
      </w:r>
      <w:proofErr w:type="spellStart"/>
      <w:r>
        <w:t>Vrlića</w:t>
      </w:r>
      <w:proofErr w:type="spellEnd"/>
      <w:r>
        <w:t xml:space="preserve"> </w:t>
      </w:r>
    </w:p>
    <w:p w:rsidR="00B454CD" w:rsidRPr="00FC3418" w:rsidRDefault="00B454CD" w:rsidP="00B454CD">
      <w:pPr>
        <w:pStyle w:val="ListParagraph"/>
        <w:numPr>
          <w:ilvl w:val="0"/>
          <w:numId w:val="24"/>
        </w:numPr>
        <w:spacing w:after="0"/>
        <w:jc w:val="both"/>
      </w:pPr>
      <w:r w:rsidRPr="00FC3418">
        <w:t>K</w:t>
      </w:r>
      <w:r>
        <w:t>101012</w:t>
      </w:r>
      <w:r w:rsidRPr="00FC3418">
        <w:t xml:space="preserve">: </w:t>
      </w:r>
      <w:r>
        <w:t xml:space="preserve">Uređenje ulice </w:t>
      </w:r>
      <w:proofErr w:type="spellStart"/>
      <w:r>
        <w:t>Fošal</w:t>
      </w:r>
      <w:proofErr w:type="spellEnd"/>
      <w:r>
        <w:t xml:space="preserve"> (nabava kioska i saniranje površine)</w:t>
      </w:r>
    </w:p>
    <w:p w:rsidR="00B454CD" w:rsidRDefault="00B454CD" w:rsidP="00B454CD">
      <w:pPr>
        <w:pStyle w:val="ListParagraph"/>
        <w:numPr>
          <w:ilvl w:val="0"/>
          <w:numId w:val="24"/>
        </w:numPr>
        <w:spacing w:after="0"/>
        <w:jc w:val="both"/>
      </w:pPr>
      <w:r w:rsidRPr="00FC3418">
        <w:t>K</w:t>
      </w:r>
      <w:r>
        <w:t>101013</w:t>
      </w:r>
      <w:r w:rsidRPr="00FC3418">
        <w:t xml:space="preserve">: Gradnja </w:t>
      </w:r>
      <w:r>
        <w:t xml:space="preserve">i rekonstrukcija javnih površina </w:t>
      </w:r>
    </w:p>
    <w:p w:rsidR="00B454CD" w:rsidRPr="00FC3418" w:rsidRDefault="00B454CD" w:rsidP="00B454CD">
      <w:pPr>
        <w:pStyle w:val="ListParagraph"/>
        <w:numPr>
          <w:ilvl w:val="0"/>
          <w:numId w:val="24"/>
        </w:numPr>
        <w:spacing w:after="0"/>
        <w:jc w:val="both"/>
      </w:pPr>
      <w:r w:rsidRPr="00FC3418">
        <w:t>K</w:t>
      </w:r>
      <w:r>
        <w:t>2022</w:t>
      </w:r>
      <w:r w:rsidRPr="00FC3418">
        <w:t>0</w:t>
      </w:r>
      <w:r>
        <w:t>1</w:t>
      </w:r>
      <w:r w:rsidRPr="00FC3418">
        <w:t xml:space="preserve">: </w:t>
      </w:r>
      <w:r>
        <w:t>Izrada prostornih planova</w:t>
      </w:r>
    </w:p>
    <w:p w:rsidR="00B454CD" w:rsidRDefault="00B454CD" w:rsidP="00B454CD">
      <w:pPr>
        <w:pStyle w:val="ListParagraph"/>
        <w:numPr>
          <w:ilvl w:val="0"/>
          <w:numId w:val="24"/>
        </w:numPr>
        <w:spacing w:after="0"/>
        <w:jc w:val="both"/>
      </w:pPr>
      <w:r w:rsidRPr="00FC3418">
        <w:t>K</w:t>
      </w:r>
      <w:r>
        <w:t>2022</w:t>
      </w:r>
      <w:r w:rsidRPr="00FC3418">
        <w:t>0</w:t>
      </w:r>
      <w:r>
        <w:t>3</w:t>
      </w:r>
      <w:r w:rsidRPr="00FC3418">
        <w:t xml:space="preserve">: </w:t>
      </w:r>
      <w:r>
        <w:t>Gradnja i rekonstrukcija gradskih ulica</w:t>
      </w:r>
    </w:p>
    <w:p w:rsidR="00B454CD" w:rsidRDefault="00B454CD" w:rsidP="00B454CD">
      <w:pPr>
        <w:pStyle w:val="ListParagraph"/>
        <w:numPr>
          <w:ilvl w:val="0"/>
          <w:numId w:val="24"/>
        </w:numPr>
        <w:spacing w:after="0"/>
        <w:jc w:val="both"/>
      </w:pPr>
      <w:r>
        <w:t>K202204: Gradnja sportske dvorane</w:t>
      </w:r>
    </w:p>
    <w:p w:rsidR="00B454CD" w:rsidRDefault="00B454CD" w:rsidP="00B454CD">
      <w:pPr>
        <w:pStyle w:val="ListParagraph"/>
        <w:numPr>
          <w:ilvl w:val="0"/>
          <w:numId w:val="24"/>
        </w:numPr>
        <w:spacing w:after="0"/>
        <w:jc w:val="both"/>
      </w:pPr>
      <w:r>
        <w:t>K202205: Gradska groblja</w:t>
      </w:r>
    </w:p>
    <w:p w:rsidR="00B454CD" w:rsidRDefault="00B454CD" w:rsidP="00B454CD">
      <w:pPr>
        <w:pStyle w:val="ListParagraph"/>
        <w:numPr>
          <w:ilvl w:val="0"/>
          <w:numId w:val="24"/>
        </w:numPr>
        <w:spacing w:after="0"/>
        <w:jc w:val="both"/>
      </w:pPr>
      <w:r>
        <w:t>K202206: Gradnja i rekonstrukcija komunalnih objekata</w:t>
      </w:r>
    </w:p>
    <w:p w:rsidR="00B454CD" w:rsidRDefault="00B454CD" w:rsidP="00B454CD">
      <w:pPr>
        <w:pStyle w:val="ListParagraph"/>
        <w:numPr>
          <w:ilvl w:val="0"/>
          <w:numId w:val="24"/>
        </w:numPr>
        <w:spacing w:after="0"/>
        <w:jc w:val="both"/>
      </w:pPr>
      <w:r>
        <w:t>K202207: Nabavka komunalne opreme</w:t>
      </w:r>
    </w:p>
    <w:p w:rsidR="00B454CD" w:rsidRPr="00FC3418" w:rsidRDefault="00B454CD" w:rsidP="00B454CD">
      <w:pPr>
        <w:spacing w:after="0"/>
        <w:jc w:val="both"/>
      </w:pPr>
    </w:p>
    <w:p w:rsidR="00B454CD" w:rsidRPr="00684D5A" w:rsidRDefault="00B454CD" w:rsidP="00B454CD">
      <w:pPr>
        <w:spacing w:after="0"/>
        <w:rPr>
          <w:b/>
        </w:rPr>
      </w:pPr>
      <w:r w:rsidRPr="006319CC">
        <w:rPr>
          <w:b/>
        </w:rPr>
        <w:t>K101009</w:t>
      </w:r>
      <w:r w:rsidRPr="00684D5A">
        <w:rPr>
          <w:b/>
        </w:rPr>
        <w:t xml:space="preserve">: Gradnja prometnice na </w:t>
      </w:r>
      <w:proofErr w:type="spellStart"/>
      <w:r w:rsidRPr="00684D5A">
        <w:rPr>
          <w:b/>
        </w:rPr>
        <w:t>Vrilu</w:t>
      </w:r>
      <w:proofErr w:type="spellEnd"/>
      <w:r w:rsidRPr="00684D5A">
        <w:rPr>
          <w:b/>
        </w:rPr>
        <w:t xml:space="preserve"> sa mostom</w:t>
      </w:r>
    </w:p>
    <w:p w:rsidR="00B454CD" w:rsidRDefault="00B454CD" w:rsidP="00B454CD">
      <w:pPr>
        <w:spacing w:after="0"/>
      </w:pPr>
    </w:p>
    <w:p w:rsidR="00B454CD" w:rsidRPr="006319CC" w:rsidRDefault="00B454CD" w:rsidP="00B454CD">
      <w:pPr>
        <w:spacing w:after="0"/>
      </w:pPr>
      <w:r w:rsidRPr="006319CC">
        <w:t xml:space="preserve">Gradnja </w:t>
      </w:r>
      <w:proofErr w:type="spellStart"/>
      <w:r>
        <w:t>Gradnja</w:t>
      </w:r>
      <w:proofErr w:type="spellEnd"/>
      <w:r>
        <w:t xml:space="preserve"> prometnice na </w:t>
      </w:r>
      <w:proofErr w:type="spellStart"/>
      <w:r>
        <w:t>Vrilu</w:t>
      </w:r>
      <w:proofErr w:type="spellEnd"/>
      <w:r>
        <w:t xml:space="preserve"> sa mostom </w:t>
      </w:r>
      <w:r w:rsidRPr="006319CC">
        <w:t xml:space="preserve">odnosi se na projektnu dokumentaciju za </w:t>
      </w:r>
      <w:r>
        <w:t>izgradnju mosta preko potoka Vrilo radi povezivanja postojećih prometnica Ribnjak istok i Ribnjak zapad.</w:t>
      </w:r>
    </w:p>
    <w:p w:rsidR="00B454CD" w:rsidRPr="0033434D" w:rsidRDefault="00B454CD" w:rsidP="00B454CD">
      <w:pPr>
        <w:spacing w:after="0"/>
      </w:pPr>
      <w:r w:rsidRPr="0033434D">
        <w:t xml:space="preserve">Plan programa za </w:t>
      </w:r>
      <w:r>
        <w:t>2021</w:t>
      </w:r>
      <w:r w:rsidRPr="0033434D">
        <w:t xml:space="preserve">. </w:t>
      </w:r>
      <w:r w:rsidRPr="00684D5A">
        <w:t>iznosi 150.000,00 kn, projekcija za 2022. iznosi 2.000.000,00 kn kada bi projekt trebao biti dovršen.</w:t>
      </w:r>
    </w:p>
    <w:p w:rsidR="00B454CD" w:rsidRPr="007C644B" w:rsidRDefault="00B454CD" w:rsidP="00B454CD">
      <w:pPr>
        <w:spacing w:after="0"/>
      </w:pPr>
    </w:p>
    <w:p w:rsidR="00B454CD" w:rsidRPr="0033434D" w:rsidRDefault="00B454CD" w:rsidP="00B454CD">
      <w:pPr>
        <w:spacing w:after="0"/>
        <w:jc w:val="both"/>
        <w:rPr>
          <w:b/>
        </w:rPr>
      </w:pPr>
      <w:r w:rsidRPr="0033434D">
        <w:rPr>
          <w:b/>
        </w:rPr>
        <w:t xml:space="preserve">K101010: Gradnja i rekonstrukcija Ulice fra. S. </w:t>
      </w:r>
      <w:proofErr w:type="spellStart"/>
      <w:r w:rsidRPr="0033434D">
        <w:rPr>
          <w:b/>
        </w:rPr>
        <w:t>Vrlića</w:t>
      </w:r>
      <w:proofErr w:type="spellEnd"/>
      <w:r w:rsidRPr="0033434D">
        <w:rPr>
          <w:b/>
        </w:rPr>
        <w:t xml:space="preserve"> </w:t>
      </w:r>
    </w:p>
    <w:p w:rsidR="00B454CD" w:rsidRDefault="00B454CD" w:rsidP="00B454CD">
      <w:pPr>
        <w:spacing w:after="0"/>
        <w:ind w:left="360"/>
        <w:jc w:val="both"/>
      </w:pPr>
    </w:p>
    <w:p w:rsidR="00B454CD" w:rsidRPr="00684D5A" w:rsidRDefault="00B454CD" w:rsidP="00B454CD">
      <w:pPr>
        <w:spacing w:after="0"/>
        <w:jc w:val="both"/>
      </w:pPr>
      <w:r>
        <w:t xml:space="preserve">Tijekom 2017. godine završen je elaborat izvedenog stanja i glavni projekt za evidentiranje nerazvrstane ceste – Ulica fra Stjepana </w:t>
      </w:r>
      <w:proofErr w:type="spellStart"/>
      <w:r>
        <w:t>Vrlića</w:t>
      </w:r>
      <w:proofErr w:type="spellEnd"/>
      <w:r>
        <w:t xml:space="preserve">. Tijekom 2021. godine planirana je provedba postupaka izvlaštenja radi  </w:t>
      </w:r>
      <w:r w:rsidRPr="00684D5A">
        <w:t>realizacija radi spoja na navedene ulice sa D-8.</w:t>
      </w:r>
    </w:p>
    <w:p w:rsidR="00B454CD" w:rsidRPr="0033434D" w:rsidRDefault="00B454CD" w:rsidP="00B454CD">
      <w:pPr>
        <w:spacing w:after="0"/>
        <w:jc w:val="both"/>
      </w:pPr>
      <w:r w:rsidRPr="00684D5A">
        <w:t>Plan programa za 2021. iznosi 1.000.000,00 kn, projekcija za 2022. iznosi 3.000.000,00 kn a projekcija za 2023. iznosi 3.000.000,00 kn.</w:t>
      </w:r>
    </w:p>
    <w:p w:rsidR="00B454CD" w:rsidRPr="007C644B" w:rsidRDefault="00B454CD" w:rsidP="00B454CD">
      <w:pPr>
        <w:spacing w:after="0"/>
        <w:jc w:val="both"/>
      </w:pPr>
    </w:p>
    <w:p w:rsidR="00B454CD" w:rsidRPr="0033434D" w:rsidRDefault="00B454CD" w:rsidP="00B454CD">
      <w:pPr>
        <w:spacing w:after="0"/>
        <w:jc w:val="both"/>
        <w:rPr>
          <w:b/>
        </w:rPr>
      </w:pPr>
      <w:r w:rsidRPr="0033434D">
        <w:rPr>
          <w:b/>
        </w:rPr>
        <w:t xml:space="preserve">K101012: Uređenje ulice </w:t>
      </w:r>
      <w:proofErr w:type="spellStart"/>
      <w:r w:rsidRPr="0033434D">
        <w:rPr>
          <w:b/>
        </w:rPr>
        <w:t>Fošal</w:t>
      </w:r>
      <w:proofErr w:type="spellEnd"/>
      <w:r w:rsidRPr="0033434D">
        <w:rPr>
          <w:b/>
        </w:rPr>
        <w:t xml:space="preserve"> (nabava kioska i saniranje površine)</w:t>
      </w:r>
    </w:p>
    <w:p w:rsidR="00B454CD" w:rsidRDefault="00B454CD" w:rsidP="00B454CD">
      <w:pPr>
        <w:spacing w:after="0"/>
        <w:jc w:val="both"/>
      </w:pPr>
    </w:p>
    <w:p w:rsidR="00B454CD" w:rsidRDefault="00B454CD" w:rsidP="00B454CD">
      <w:pPr>
        <w:spacing w:after="0"/>
        <w:jc w:val="both"/>
      </w:pPr>
      <w:r>
        <w:t xml:space="preserve">U tijeku su radovi na uređenju površinskog sloja te rekonstrukcije instalacija ulice </w:t>
      </w:r>
      <w:proofErr w:type="spellStart"/>
      <w:r>
        <w:t>Fošal</w:t>
      </w:r>
      <w:proofErr w:type="spellEnd"/>
      <w:r>
        <w:t xml:space="preserve"> u Omišu. Trenutačno se izvode radovi sjevernog dijela ulice. Planira se dodatno urediti i južni dio ulice na kojem će biti postavljeni kiosci temeljem prijedloga arhitektonske struke. Objekti bi se unificirali i izradili sukladno prihvaćenom arhitektonskom rješenju.</w:t>
      </w:r>
    </w:p>
    <w:p w:rsidR="00B454CD" w:rsidRPr="00256FC9" w:rsidRDefault="00B454CD" w:rsidP="00B454CD">
      <w:pPr>
        <w:spacing w:after="0"/>
        <w:jc w:val="both"/>
      </w:pPr>
      <w:r w:rsidRPr="00256FC9">
        <w:t xml:space="preserve">Plan programa za </w:t>
      </w:r>
      <w:r>
        <w:t>2021</w:t>
      </w:r>
      <w:r w:rsidRPr="00256FC9">
        <w:t xml:space="preserve">. </w:t>
      </w:r>
      <w:r w:rsidRPr="009C02B0">
        <w:t xml:space="preserve">iznosi 7.100.000,00 kn </w:t>
      </w:r>
      <w:r w:rsidRPr="00684D5A">
        <w:t>kada bi projekt trebao biti dovršen.</w:t>
      </w:r>
    </w:p>
    <w:p w:rsidR="00B454CD" w:rsidRPr="007C644B" w:rsidRDefault="00B454CD" w:rsidP="00B454CD">
      <w:pPr>
        <w:spacing w:after="0"/>
        <w:jc w:val="both"/>
      </w:pPr>
    </w:p>
    <w:p w:rsidR="00B454CD" w:rsidRPr="007C644B" w:rsidRDefault="00B454CD" w:rsidP="00B454CD">
      <w:pPr>
        <w:spacing w:after="0"/>
        <w:jc w:val="both"/>
      </w:pPr>
      <w:r w:rsidRPr="00256FC9">
        <w:rPr>
          <w:b/>
        </w:rPr>
        <w:t>K101013: Gradnja i rekonstrukcija javnih površina</w:t>
      </w:r>
      <w:r w:rsidRPr="007C644B">
        <w:t xml:space="preserve"> </w:t>
      </w:r>
    </w:p>
    <w:p w:rsidR="00B454CD" w:rsidRDefault="00B454CD" w:rsidP="00B454CD">
      <w:pPr>
        <w:spacing w:after="0"/>
        <w:jc w:val="both"/>
      </w:pPr>
      <w:r w:rsidRPr="00256FC9">
        <w:t>Gradnja i rekonstrukcija gradskih ulica odnosi se</w:t>
      </w:r>
      <w:r>
        <w:t xml:space="preserve"> prvenstveno</w:t>
      </w:r>
      <w:r w:rsidRPr="00256FC9">
        <w:t xml:space="preserve"> na izgradnju parkinga nasuprot franjevačkog samostana, uređenje gradskih dječjih igrališta</w:t>
      </w:r>
      <w:r>
        <w:t>, na projektnu dokumentaciju  i uređenje gradskih šetnica</w:t>
      </w:r>
      <w:r w:rsidRPr="00256FC9">
        <w:t>.</w:t>
      </w:r>
    </w:p>
    <w:p w:rsidR="00B454CD" w:rsidRPr="00256FC9" w:rsidRDefault="00B454CD" w:rsidP="00B454CD">
      <w:pPr>
        <w:spacing w:after="0"/>
        <w:jc w:val="both"/>
      </w:pPr>
    </w:p>
    <w:p w:rsidR="00B454CD" w:rsidRPr="00256FC9" w:rsidRDefault="00B454CD" w:rsidP="00B454CD">
      <w:pPr>
        <w:spacing w:after="0"/>
        <w:jc w:val="both"/>
      </w:pPr>
      <w:r w:rsidRPr="00256FC9">
        <w:t xml:space="preserve">Plan programa za </w:t>
      </w:r>
      <w:r>
        <w:t>2021</w:t>
      </w:r>
      <w:r w:rsidRPr="00256FC9">
        <w:t xml:space="preserve">. </w:t>
      </w:r>
      <w:r w:rsidRPr="009C02B0">
        <w:t>iznosi 600.000,00 kn, projekcija za 2022. iznosi 600.000,00 kn a projekcija za 2023. iznosi 600.000,00 kn.</w:t>
      </w:r>
    </w:p>
    <w:p w:rsidR="00B454CD" w:rsidRDefault="00B454CD" w:rsidP="00B454CD">
      <w:pPr>
        <w:spacing w:after="0"/>
        <w:jc w:val="both"/>
      </w:pPr>
    </w:p>
    <w:p w:rsidR="00B454CD" w:rsidRPr="00256FC9" w:rsidRDefault="00B454CD" w:rsidP="00B454CD">
      <w:pPr>
        <w:spacing w:after="0"/>
        <w:jc w:val="both"/>
        <w:rPr>
          <w:b/>
        </w:rPr>
      </w:pPr>
      <w:r w:rsidRPr="00256FC9">
        <w:rPr>
          <w:b/>
        </w:rPr>
        <w:t>K</w:t>
      </w:r>
      <w:r>
        <w:rPr>
          <w:b/>
        </w:rPr>
        <w:t>2022</w:t>
      </w:r>
      <w:r w:rsidRPr="00256FC9">
        <w:rPr>
          <w:b/>
        </w:rPr>
        <w:t>01: Izrada prostornih planova</w:t>
      </w:r>
    </w:p>
    <w:p w:rsidR="00B454CD" w:rsidRDefault="00B454CD" w:rsidP="00B454CD">
      <w:pPr>
        <w:pStyle w:val="ListParagraph"/>
      </w:pPr>
    </w:p>
    <w:p w:rsidR="00B454CD" w:rsidRPr="008B55E2" w:rsidRDefault="00B454CD" w:rsidP="00B454CD">
      <w:pPr>
        <w:pStyle w:val="ListParagraph"/>
        <w:ind w:left="0"/>
      </w:pPr>
      <w:r w:rsidRPr="008B55E2">
        <w:t>Izrada prostornih planova odnosi se na izradu prostorno planske dokumentacije</w:t>
      </w:r>
    </w:p>
    <w:p w:rsidR="00B454CD" w:rsidRPr="008B55E2" w:rsidRDefault="00B454CD" w:rsidP="00B454CD">
      <w:pPr>
        <w:pStyle w:val="ListParagraph"/>
      </w:pPr>
    </w:p>
    <w:p w:rsidR="00B454CD" w:rsidRPr="008B55E2" w:rsidRDefault="00B454CD" w:rsidP="00B454CD">
      <w:pPr>
        <w:pStyle w:val="ListParagraph"/>
        <w:ind w:left="0"/>
      </w:pPr>
      <w:r w:rsidRPr="008B55E2">
        <w:rPr>
          <w:b/>
        </w:rPr>
        <w:t xml:space="preserve">Izrada prostorno planske dokumentacije – </w:t>
      </w:r>
      <w:r w:rsidRPr="008B55E2">
        <w:t xml:space="preserve">prostorni plan je temeljni dokument prostornog  uređenja. Njime se razrađuju ciljevi prostornog uređenja i određuje racionalno korištenje prostora u skladu i u najvećoj mogućoj mjeri sa susjednim gradovima, prostornim razvojem i zaštitom prostora.  </w:t>
      </w:r>
    </w:p>
    <w:p w:rsidR="00B454CD" w:rsidRPr="008B55E2" w:rsidRDefault="00B454CD" w:rsidP="00B454CD">
      <w:pPr>
        <w:pStyle w:val="ListParagraph"/>
        <w:ind w:left="0"/>
      </w:pPr>
      <w:r w:rsidRPr="008B55E2">
        <w:t>Osim donošenja urbanističkih planova uređenje predviđenih Prostornim planom uređenj</w:t>
      </w:r>
      <w:r>
        <w:t>a</w:t>
      </w:r>
      <w:r w:rsidRPr="008B55E2">
        <w:t xml:space="preserve"> Grada Omiša, potrebno je pristupiti i reviziji i izmjenama i dopunama postojećih urbanističkih planova s obzirom na prijedloge i primjedbe građana pristigle u Komunalni odjel.</w:t>
      </w:r>
    </w:p>
    <w:p w:rsidR="00B454CD" w:rsidRDefault="00B454CD" w:rsidP="00B454CD">
      <w:pPr>
        <w:pStyle w:val="ListParagraph"/>
        <w:ind w:left="0"/>
      </w:pPr>
      <w:r w:rsidRPr="009C02B0">
        <w:t>Za financiranje kapitalnog projekta izrade prostorno planske dokumentacije u 2021. planira se izdvojiti 350.000,00 kn, u 2022. godini planira se 350.000,00 kn, a u 2023. godini planira se 1.750.000,00 kn.</w:t>
      </w:r>
      <w:r w:rsidRPr="008B55E2">
        <w:t xml:space="preserve"> </w:t>
      </w:r>
    </w:p>
    <w:p w:rsidR="00B454CD" w:rsidRDefault="00B454CD" w:rsidP="00B454CD">
      <w:pPr>
        <w:pStyle w:val="ListParagraph"/>
        <w:ind w:left="0"/>
      </w:pPr>
    </w:p>
    <w:p w:rsidR="00B454CD" w:rsidRDefault="00B454CD" w:rsidP="00B454CD">
      <w:pPr>
        <w:pStyle w:val="ListParagraph"/>
        <w:ind w:left="0"/>
        <w:rPr>
          <w:b/>
        </w:rPr>
      </w:pPr>
      <w:r w:rsidRPr="008B55E2">
        <w:rPr>
          <w:b/>
        </w:rPr>
        <w:t>K</w:t>
      </w:r>
      <w:r>
        <w:rPr>
          <w:b/>
        </w:rPr>
        <w:t>2022</w:t>
      </w:r>
      <w:r w:rsidRPr="008B55E2">
        <w:rPr>
          <w:b/>
        </w:rPr>
        <w:t>03: Gradnja i rekonstrukcija gradskih ulica</w:t>
      </w:r>
    </w:p>
    <w:p w:rsidR="00B454CD" w:rsidRDefault="00B454CD" w:rsidP="00B454CD">
      <w:pPr>
        <w:pStyle w:val="ListParagraph"/>
        <w:ind w:left="0"/>
      </w:pPr>
    </w:p>
    <w:p w:rsidR="00B454CD" w:rsidRPr="009C02B0" w:rsidRDefault="00B454CD" w:rsidP="00B454CD">
      <w:pPr>
        <w:pStyle w:val="ListParagraph"/>
        <w:ind w:left="0"/>
      </w:pPr>
      <w:r>
        <w:t xml:space="preserve">Gradnja i rekonstrukcija gradskih ulica odnosi se na prvenstveno na sanaciju gradskih ulica, </w:t>
      </w:r>
      <w:r w:rsidRPr="009C02B0">
        <w:t>ostalih šetnica, trgova i parking površina.</w:t>
      </w:r>
    </w:p>
    <w:p w:rsidR="00B454CD" w:rsidRPr="004B6C12" w:rsidRDefault="00B454CD" w:rsidP="00B454CD">
      <w:pPr>
        <w:pStyle w:val="ListParagraph"/>
        <w:ind w:left="0"/>
      </w:pPr>
      <w:r w:rsidRPr="009C02B0">
        <w:t xml:space="preserve">Za financiranje kapitalnog projekta gradnje i rekonstrukcije gradskih ulica u 2021. planira se izdvojiti 100.000,00 kn, u 2022. godini planira se 100.000,00 kn, a u 2023. godini planira se 100.000,00 kn. </w:t>
      </w:r>
    </w:p>
    <w:p w:rsidR="00B454CD" w:rsidRDefault="00B454CD" w:rsidP="00B454CD">
      <w:pPr>
        <w:pStyle w:val="ListParagraph"/>
      </w:pPr>
    </w:p>
    <w:p w:rsidR="00B454CD" w:rsidRPr="00215F6A" w:rsidRDefault="00B454CD" w:rsidP="00B454CD">
      <w:pPr>
        <w:pStyle w:val="ListParagraph"/>
        <w:ind w:left="0"/>
        <w:rPr>
          <w:b/>
        </w:rPr>
      </w:pPr>
      <w:r w:rsidRPr="00215F6A">
        <w:rPr>
          <w:b/>
        </w:rPr>
        <w:t>K</w:t>
      </w:r>
      <w:r>
        <w:rPr>
          <w:b/>
        </w:rPr>
        <w:t>2022</w:t>
      </w:r>
      <w:r w:rsidRPr="00215F6A">
        <w:rPr>
          <w:b/>
        </w:rPr>
        <w:t>04: Gradnja sportske dvorane</w:t>
      </w:r>
    </w:p>
    <w:p w:rsidR="00B454CD" w:rsidRPr="00215F6A" w:rsidRDefault="00B454CD" w:rsidP="00B454CD">
      <w:pPr>
        <w:pStyle w:val="ListParagraph"/>
        <w:ind w:left="0"/>
      </w:pPr>
      <w:r w:rsidRPr="00215F6A">
        <w:lastRenderedPageBreak/>
        <w:t xml:space="preserve">Obzirom da je izgradnja pratećih prostora u dvorani ugovorena kao </w:t>
      </w:r>
      <w:proofErr w:type="spellStart"/>
      <w:r w:rsidRPr="00215F6A">
        <w:t>roh-bau</w:t>
      </w:r>
      <w:proofErr w:type="spellEnd"/>
      <w:r w:rsidRPr="00215F6A">
        <w:t>, planirana su sredstva za radove do pune dovršenosti prostora u dvorani.</w:t>
      </w:r>
    </w:p>
    <w:p w:rsidR="00B454CD" w:rsidRPr="00215F6A" w:rsidRDefault="00B454CD" w:rsidP="00B454CD">
      <w:pPr>
        <w:pStyle w:val="ListParagraph"/>
        <w:ind w:left="0"/>
      </w:pPr>
    </w:p>
    <w:p w:rsidR="00B454CD" w:rsidRDefault="00B454CD" w:rsidP="00B454CD">
      <w:pPr>
        <w:pStyle w:val="ListParagraph"/>
        <w:ind w:left="0"/>
      </w:pPr>
      <w:r w:rsidRPr="009C02B0">
        <w:t>Za financiranje kapitalnog projekta sportske dvorane i rekreacijskog objekta u 2021. planira se izdvojiti 250.000,00 kn.</w:t>
      </w:r>
    </w:p>
    <w:p w:rsidR="00B454CD" w:rsidRDefault="00B454CD" w:rsidP="00B454CD">
      <w:pPr>
        <w:pStyle w:val="ListParagraph"/>
        <w:ind w:left="0"/>
      </w:pPr>
    </w:p>
    <w:p w:rsidR="00B454CD" w:rsidRDefault="00B454CD" w:rsidP="00B454CD">
      <w:pPr>
        <w:pStyle w:val="ListParagraph"/>
        <w:ind w:left="0"/>
        <w:rPr>
          <w:b/>
        </w:rPr>
      </w:pPr>
      <w:r w:rsidRPr="00215F6A">
        <w:rPr>
          <w:b/>
        </w:rPr>
        <w:t>K</w:t>
      </w:r>
      <w:r>
        <w:rPr>
          <w:b/>
        </w:rPr>
        <w:t>2022</w:t>
      </w:r>
      <w:r w:rsidRPr="00215F6A">
        <w:rPr>
          <w:b/>
        </w:rPr>
        <w:t>05: Gradska groblja</w:t>
      </w:r>
    </w:p>
    <w:p w:rsidR="00B454CD" w:rsidRPr="00215F6A" w:rsidRDefault="00B454CD" w:rsidP="00B454CD">
      <w:pPr>
        <w:pStyle w:val="ListParagraph"/>
        <w:ind w:left="0"/>
      </w:pPr>
      <w:r w:rsidRPr="00215F6A">
        <w:t xml:space="preserve">Uređenje gradskih groblja odnosi se na </w:t>
      </w:r>
      <w:r>
        <w:t xml:space="preserve">pripremu zemljišta za </w:t>
      </w:r>
      <w:r w:rsidRPr="00215F6A">
        <w:t>mrtvačnicu u Lokvi Rogoznici</w:t>
      </w:r>
      <w:r>
        <w:t xml:space="preserve">, mrtvačnicu u </w:t>
      </w:r>
      <w:proofErr w:type="spellStart"/>
      <w:r>
        <w:t>Ostrvici</w:t>
      </w:r>
      <w:proofErr w:type="spellEnd"/>
      <w:r>
        <w:t xml:space="preserve"> te gradnju</w:t>
      </w:r>
      <w:r w:rsidRPr="00215F6A">
        <w:t xml:space="preserve"> mrtvačnic</w:t>
      </w:r>
      <w:r>
        <w:t>a</w:t>
      </w:r>
      <w:r w:rsidRPr="00215F6A">
        <w:t xml:space="preserve"> u </w:t>
      </w:r>
      <w:proofErr w:type="spellStart"/>
      <w:r w:rsidRPr="00215F6A">
        <w:t>Svinišću</w:t>
      </w:r>
      <w:proofErr w:type="spellEnd"/>
      <w:r w:rsidRPr="00215F6A">
        <w:t xml:space="preserve">, </w:t>
      </w:r>
      <w:proofErr w:type="spellStart"/>
      <w:r>
        <w:t>Tugarima</w:t>
      </w:r>
      <w:proofErr w:type="spellEnd"/>
      <w:r>
        <w:t xml:space="preserve"> i </w:t>
      </w:r>
      <w:proofErr w:type="spellStart"/>
      <w:r>
        <w:t>Srijanama</w:t>
      </w:r>
      <w:proofErr w:type="spellEnd"/>
      <w:r>
        <w:t>.</w:t>
      </w:r>
    </w:p>
    <w:p w:rsidR="00B454CD" w:rsidRPr="00215F6A" w:rsidRDefault="00B454CD" w:rsidP="00B454CD">
      <w:pPr>
        <w:pStyle w:val="ListParagraph"/>
        <w:ind w:left="0"/>
      </w:pPr>
      <w:r w:rsidRPr="00215F6A">
        <w:t xml:space="preserve">Za financiranje kapitalnog </w:t>
      </w:r>
      <w:r w:rsidRPr="009C02B0">
        <w:t>projekta mrtvačnica u 2021. planira se izdvojiti 1.250.000,00 kn, u 2022. godini 800.000,00 kn i u 2023. godini 300.000,00 kn.</w:t>
      </w:r>
      <w:r w:rsidRPr="00215F6A">
        <w:t xml:space="preserve"> </w:t>
      </w:r>
    </w:p>
    <w:p w:rsidR="00B454CD" w:rsidRPr="00215F6A" w:rsidRDefault="00B454CD" w:rsidP="00B454CD">
      <w:pPr>
        <w:pStyle w:val="ListParagraph"/>
        <w:ind w:left="0"/>
      </w:pPr>
    </w:p>
    <w:p w:rsidR="00B454CD" w:rsidRPr="00215F6A" w:rsidRDefault="00B454CD" w:rsidP="00B454CD">
      <w:pPr>
        <w:pStyle w:val="ListParagraph"/>
        <w:ind w:left="0"/>
        <w:rPr>
          <w:b/>
        </w:rPr>
      </w:pPr>
      <w:r w:rsidRPr="00215F6A">
        <w:rPr>
          <w:b/>
        </w:rPr>
        <w:t>K</w:t>
      </w:r>
      <w:r>
        <w:rPr>
          <w:b/>
        </w:rPr>
        <w:t>2022</w:t>
      </w:r>
      <w:r w:rsidRPr="00215F6A">
        <w:rPr>
          <w:b/>
        </w:rPr>
        <w:t>06: Gradnja i rekonstrukcija komunalnih objekata</w:t>
      </w:r>
    </w:p>
    <w:p w:rsidR="00B454CD" w:rsidRPr="00215F6A" w:rsidRDefault="00B454CD" w:rsidP="00B454CD">
      <w:pPr>
        <w:pStyle w:val="ListParagraph"/>
        <w:ind w:left="0"/>
      </w:pPr>
      <w:r w:rsidRPr="00215F6A">
        <w:t>Gradnja i rekonstrukcija komunalnih objekata odnosi se na</w:t>
      </w:r>
      <w:r>
        <w:t xml:space="preserve"> izradu projektne dokumentacije </w:t>
      </w:r>
      <w:r w:rsidRPr="00100E62">
        <w:t xml:space="preserve">za komunalnu </w:t>
      </w:r>
      <w:proofErr w:type="spellStart"/>
      <w:r w:rsidRPr="00100E62">
        <w:t>infrastruktu</w:t>
      </w:r>
      <w:proofErr w:type="spellEnd"/>
      <w:r w:rsidRPr="00100E62">
        <w:t xml:space="preserve"> gospodarske zone te izgradnju oborinske odvodnje na Ribnjaku i nove javne rasvjete za što je planirano 1.000.000,00 kn u 2021. godini, 1.800.000,00 kn u 2022. godini i 800.000,00 kn u 2023. godini.</w:t>
      </w:r>
    </w:p>
    <w:p w:rsidR="00B454CD" w:rsidRPr="00215F6A" w:rsidRDefault="00B454CD" w:rsidP="00B454CD">
      <w:pPr>
        <w:pStyle w:val="ListParagraph"/>
        <w:ind w:left="0"/>
      </w:pPr>
    </w:p>
    <w:p w:rsidR="00B454CD" w:rsidRDefault="00B454CD" w:rsidP="00B454CD">
      <w:pPr>
        <w:pStyle w:val="ListParagraph"/>
        <w:ind w:left="0"/>
        <w:rPr>
          <w:b/>
        </w:rPr>
      </w:pPr>
      <w:r w:rsidRPr="00215F6A">
        <w:rPr>
          <w:b/>
        </w:rPr>
        <w:t>K</w:t>
      </w:r>
      <w:r>
        <w:rPr>
          <w:b/>
        </w:rPr>
        <w:t>2022</w:t>
      </w:r>
      <w:r w:rsidRPr="00215F6A">
        <w:rPr>
          <w:b/>
        </w:rPr>
        <w:t>07: Nabavka komunalne opreme</w:t>
      </w:r>
    </w:p>
    <w:p w:rsidR="00B454CD" w:rsidRPr="00215F6A" w:rsidRDefault="00B454CD" w:rsidP="00B454CD">
      <w:pPr>
        <w:pStyle w:val="ListParagraph"/>
        <w:ind w:left="0"/>
        <w:rPr>
          <w:b/>
        </w:rPr>
      </w:pPr>
    </w:p>
    <w:p w:rsidR="00B454CD" w:rsidRDefault="00B454CD" w:rsidP="00B454CD">
      <w:pPr>
        <w:pStyle w:val="ListParagraph"/>
        <w:ind w:left="0"/>
      </w:pPr>
      <w:r>
        <w:t>Nabavka komunalne opreme odnosi se na opremanje ulica novim košaricama za otpatke, opremanje ulica novim klupama, nabavu  raznih spremnika za otpad, autobusne nadstrešnice, nabavu vozila za prikupljanje otpada, opremu javnih i dječjih igrališta.</w:t>
      </w:r>
    </w:p>
    <w:p w:rsidR="00B454CD" w:rsidRDefault="00B454CD" w:rsidP="00B454CD">
      <w:pPr>
        <w:pStyle w:val="ListParagraph"/>
        <w:ind w:left="0"/>
      </w:pPr>
    </w:p>
    <w:p w:rsidR="00B454CD" w:rsidRDefault="00B454CD" w:rsidP="00B454CD">
      <w:pPr>
        <w:pStyle w:val="ListParagraph"/>
        <w:ind w:left="0"/>
      </w:pPr>
      <w:r w:rsidRPr="00100E62">
        <w:t>Nabava navedene komunalne opreme planirana je u iznosu od 700.000,00 kn, u 2021. godini, 700.000,00 kn u 2022. godini i u iznosu od 700.000,00 kn u 2023. godini.</w:t>
      </w: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Pr="00FC3418" w:rsidRDefault="00B454CD" w:rsidP="00B454CD">
      <w:pPr>
        <w:spacing w:after="0"/>
        <w:jc w:val="both"/>
      </w:pPr>
    </w:p>
    <w:p w:rsidR="00B454CD" w:rsidRPr="00100E62" w:rsidRDefault="00B454CD" w:rsidP="00B454CD">
      <w:pPr>
        <w:spacing w:after="0"/>
        <w:jc w:val="both"/>
        <w:rPr>
          <w:b/>
          <w:bCs/>
        </w:rPr>
      </w:pPr>
      <w:r w:rsidRPr="00100E62">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rPr>
          <w:highlight w:val="yellow"/>
        </w:rPr>
        <w:t>3.</w:t>
      </w:r>
      <w:r w:rsidRPr="00FC3418">
        <w:rPr>
          <w:highlight w:val="yellow"/>
        </w:rPr>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100E62" w:rsidRDefault="00B454CD" w:rsidP="00B454CD">
      <w:pPr>
        <w:spacing w:after="0"/>
        <w:jc w:val="both"/>
        <w:rPr>
          <w:b/>
          <w:bCs/>
        </w:rPr>
      </w:pPr>
      <w:r w:rsidRPr="00100E62">
        <w:rPr>
          <w:b/>
          <w:bCs/>
        </w:rPr>
        <w:t>PROGRAM 1003:  ZAŠTITA OKOLIŠA</w:t>
      </w:r>
    </w:p>
    <w:p w:rsidR="00B454CD" w:rsidRDefault="00B454CD" w:rsidP="00B454CD">
      <w:pPr>
        <w:spacing w:after="0"/>
        <w:jc w:val="both"/>
      </w:pPr>
      <w:r w:rsidRPr="00FC3418">
        <w:t>Ovaj program provodit će se kroz slijedeći projekt:</w:t>
      </w:r>
    </w:p>
    <w:p w:rsidR="00B454CD" w:rsidRDefault="00B454CD" w:rsidP="00B454CD">
      <w:pPr>
        <w:pStyle w:val="ListParagraph"/>
        <w:numPr>
          <w:ilvl w:val="0"/>
          <w:numId w:val="26"/>
        </w:numPr>
        <w:spacing w:after="0"/>
        <w:jc w:val="both"/>
      </w:pPr>
      <w:r w:rsidRPr="00FC3418">
        <w:lastRenderedPageBreak/>
        <w:t>K203004: Sanacija stijena</w:t>
      </w:r>
    </w:p>
    <w:p w:rsidR="00B454CD" w:rsidRDefault="00B454CD" w:rsidP="00B454CD">
      <w:pPr>
        <w:pStyle w:val="ListParagraph"/>
        <w:numPr>
          <w:ilvl w:val="0"/>
          <w:numId w:val="26"/>
        </w:numPr>
        <w:spacing w:after="0"/>
        <w:jc w:val="both"/>
      </w:pPr>
      <w:r>
        <w:t>K203003 Gospodarenje otpadom</w:t>
      </w:r>
    </w:p>
    <w:p w:rsidR="00B454CD" w:rsidRDefault="00B454CD" w:rsidP="00B454CD">
      <w:pPr>
        <w:spacing w:after="0"/>
        <w:jc w:val="both"/>
      </w:pPr>
    </w:p>
    <w:p w:rsidR="00B454CD" w:rsidRPr="00FC3418" w:rsidRDefault="00B454CD" w:rsidP="00B454CD">
      <w:pPr>
        <w:spacing w:after="0"/>
        <w:jc w:val="both"/>
        <w:rPr>
          <w:b/>
        </w:rPr>
      </w:pPr>
      <w:r w:rsidRPr="00FC3418">
        <w:rPr>
          <w:b/>
          <w:highlight w:val="yellow"/>
        </w:rPr>
        <w:t>K203004: Sanacija stijena</w:t>
      </w:r>
    </w:p>
    <w:p w:rsidR="00B454CD" w:rsidRDefault="00B454CD" w:rsidP="00B454CD">
      <w:pPr>
        <w:spacing w:after="0"/>
        <w:jc w:val="both"/>
      </w:pPr>
      <w:r>
        <w:rPr>
          <w:b/>
        </w:rPr>
        <w:t>Realizacija projekta sanacije stijena- gradnja</w:t>
      </w:r>
      <w:r w:rsidRPr="00FC3418">
        <w:rPr>
          <w:b/>
        </w:rPr>
        <w:t xml:space="preserve"> – </w:t>
      </w:r>
      <w:r>
        <w:t xml:space="preserve">u lipnju 2016. godine započela je realizacija (gradnja) projekta sanacije </w:t>
      </w:r>
      <w:proofErr w:type="spellStart"/>
      <w:r>
        <w:t>stijenske</w:t>
      </w:r>
      <w:proofErr w:type="spellEnd"/>
      <w:r>
        <w:t xml:space="preserve"> mase iznad Grada Omiša</w:t>
      </w:r>
      <w:r w:rsidRPr="00FC3418">
        <w:t xml:space="preserve"> koja će obuhvatiti cjelokupnu sanaciju kritičnog područja </w:t>
      </w:r>
      <w:r>
        <w:t>naselja Omiš</w:t>
      </w:r>
      <w:r w:rsidRPr="00FC3418">
        <w:t>, kako bi se otklonila opasnost za stanovništvo</w:t>
      </w:r>
      <w:r>
        <w:t>, te izgradnja i postavljanje zaštitnih građevina</w:t>
      </w:r>
      <w:r w:rsidRPr="00FC3418">
        <w:t xml:space="preserve">.  </w:t>
      </w:r>
      <w:r>
        <w:t>Prema aneksu Okvirnog sporazumu projekt je završio 31.1.2019.</w:t>
      </w:r>
    </w:p>
    <w:p w:rsidR="00B454CD" w:rsidRDefault="00B454CD" w:rsidP="00B454CD">
      <w:pPr>
        <w:spacing w:after="0"/>
        <w:jc w:val="both"/>
      </w:pPr>
      <w:r w:rsidRPr="00FC3418">
        <w:t xml:space="preserve">Za financiranje kapitalnog projekta </w:t>
      </w:r>
      <w:r>
        <w:t xml:space="preserve">sanacije – sanacija </w:t>
      </w:r>
      <w:proofErr w:type="spellStart"/>
      <w:r>
        <w:t>mikrolokacije</w:t>
      </w:r>
      <w:proofErr w:type="spellEnd"/>
      <w:r>
        <w:t xml:space="preserve"> 20, prema obavezi iz uporabne dozvole </w:t>
      </w:r>
      <w:r w:rsidRPr="00FC3418">
        <w:t xml:space="preserve">u </w:t>
      </w:r>
      <w:r>
        <w:t xml:space="preserve">2021. planira se </w:t>
      </w:r>
      <w:r w:rsidRPr="00100E62">
        <w:t>izdvojiti 3.250.000,00 kn.</w:t>
      </w:r>
      <w:r>
        <w:t xml:space="preserve"> </w:t>
      </w:r>
    </w:p>
    <w:p w:rsidR="00B454CD" w:rsidRPr="00D37B1E" w:rsidRDefault="00B454CD" w:rsidP="00B454CD">
      <w:pPr>
        <w:spacing w:after="0"/>
        <w:jc w:val="both"/>
      </w:pPr>
    </w:p>
    <w:p w:rsidR="00B454CD" w:rsidRPr="00CE0CE8" w:rsidRDefault="00B454CD" w:rsidP="00B454CD">
      <w:pPr>
        <w:spacing w:after="0"/>
        <w:jc w:val="both"/>
        <w:rPr>
          <w:b/>
        </w:rPr>
      </w:pPr>
    </w:p>
    <w:p w:rsidR="00B454CD" w:rsidRPr="00972DDB" w:rsidRDefault="00B454CD" w:rsidP="00B454CD">
      <w:pPr>
        <w:spacing w:after="0"/>
        <w:jc w:val="both"/>
      </w:pPr>
      <w:r w:rsidRPr="00972DDB">
        <w:t xml:space="preserve">ZAKONSKE I DRUGE PRAVNE OSNOVE: </w:t>
      </w:r>
      <w:r w:rsidRPr="00A263F6">
        <w:t>Zakon o komunalnom gospodarstvu (NN 68/18), Zakon o lokalnoj i područnoj samoupravi (NN </w:t>
      </w:r>
      <w:hyperlink r:id="rId31" w:history="1">
        <w:r w:rsidRPr="00BE1904">
          <w:rPr>
            <w:rStyle w:val="Hyperlink"/>
            <w:bCs/>
            <w:color w:val="000000"/>
          </w:rPr>
          <w:t>33/01</w:t>
        </w:r>
      </w:hyperlink>
      <w:r w:rsidRPr="00BE1904">
        <w:rPr>
          <w:color w:val="000000"/>
        </w:rPr>
        <w:t>, </w:t>
      </w:r>
      <w:hyperlink r:id="rId32" w:history="1">
        <w:r w:rsidRPr="00BE1904">
          <w:rPr>
            <w:rStyle w:val="Hyperlink"/>
            <w:bCs/>
            <w:color w:val="000000"/>
          </w:rPr>
          <w:t>60/01</w:t>
        </w:r>
      </w:hyperlink>
      <w:r w:rsidRPr="00BE1904">
        <w:rPr>
          <w:color w:val="000000"/>
        </w:rPr>
        <w:t>, </w:t>
      </w:r>
      <w:hyperlink r:id="rId33" w:history="1">
        <w:r w:rsidRPr="00BE1904">
          <w:rPr>
            <w:rStyle w:val="Hyperlink"/>
            <w:bCs/>
            <w:color w:val="000000"/>
          </w:rPr>
          <w:t>129/05</w:t>
        </w:r>
      </w:hyperlink>
      <w:r w:rsidRPr="00BE1904">
        <w:rPr>
          <w:color w:val="000000"/>
        </w:rPr>
        <w:t>, </w:t>
      </w:r>
      <w:hyperlink r:id="rId34" w:history="1">
        <w:r w:rsidRPr="00BE1904">
          <w:rPr>
            <w:rStyle w:val="Hyperlink"/>
            <w:bCs/>
            <w:color w:val="000000"/>
          </w:rPr>
          <w:t>109/07</w:t>
        </w:r>
      </w:hyperlink>
      <w:r w:rsidRPr="00BE1904">
        <w:rPr>
          <w:color w:val="000000"/>
        </w:rPr>
        <w:t>, </w:t>
      </w:r>
      <w:hyperlink r:id="rId35" w:history="1">
        <w:r w:rsidRPr="00BE1904">
          <w:rPr>
            <w:rStyle w:val="Hyperlink"/>
            <w:bCs/>
            <w:color w:val="000000"/>
          </w:rPr>
          <w:t>125/08</w:t>
        </w:r>
      </w:hyperlink>
      <w:r w:rsidRPr="00BE1904">
        <w:rPr>
          <w:color w:val="000000"/>
        </w:rPr>
        <w:t>, </w:t>
      </w:r>
      <w:hyperlink r:id="rId36" w:history="1">
        <w:r w:rsidRPr="00BE1904">
          <w:rPr>
            <w:rStyle w:val="Hyperlink"/>
            <w:bCs/>
            <w:color w:val="000000"/>
          </w:rPr>
          <w:t>36/09</w:t>
        </w:r>
      </w:hyperlink>
      <w:r w:rsidRPr="00BE1904">
        <w:rPr>
          <w:color w:val="000000"/>
        </w:rPr>
        <w:t>, </w:t>
      </w:r>
      <w:hyperlink r:id="rId37" w:history="1">
        <w:r w:rsidRPr="00BE1904">
          <w:rPr>
            <w:rStyle w:val="Hyperlink"/>
            <w:bCs/>
            <w:color w:val="000000"/>
          </w:rPr>
          <w:t>36/09</w:t>
        </w:r>
      </w:hyperlink>
      <w:r w:rsidRPr="00BE1904">
        <w:rPr>
          <w:color w:val="000000"/>
        </w:rPr>
        <w:t>, </w:t>
      </w:r>
      <w:hyperlink r:id="rId38" w:history="1">
        <w:r w:rsidRPr="00BE1904">
          <w:rPr>
            <w:rStyle w:val="Hyperlink"/>
            <w:bCs/>
            <w:color w:val="000000"/>
          </w:rPr>
          <w:t>150/11</w:t>
        </w:r>
      </w:hyperlink>
      <w:r w:rsidRPr="00BE1904">
        <w:rPr>
          <w:color w:val="000000"/>
        </w:rPr>
        <w:t>, </w:t>
      </w:r>
      <w:hyperlink r:id="rId39" w:history="1">
        <w:r w:rsidRPr="00BE1904">
          <w:rPr>
            <w:rStyle w:val="Hyperlink"/>
            <w:bCs/>
            <w:color w:val="000000"/>
          </w:rPr>
          <w:t>144/12</w:t>
        </w:r>
      </w:hyperlink>
      <w:r w:rsidRPr="00BE1904">
        <w:rPr>
          <w:color w:val="000000"/>
        </w:rPr>
        <w:t>, </w:t>
      </w:r>
      <w:hyperlink r:id="rId40" w:history="1">
        <w:r w:rsidRPr="00BE1904">
          <w:rPr>
            <w:rStyle w:val="Hyperlink"/>
            <w:bCs/>
            <w:color w:val="000000"/>
          </w:rPr>
          <w:t>19/13</w:t>
        </w:r>
      </w:hyperlink>
      <w:r w:rsidRPr="00BE1904">
        <w:rPr>
          <w:color w:val="000000"/>
        </w:rPr>
        <w:t>, </w:t>
      </w:r>
      <w:hyperlink r:id="rId41" w:history="1">
        <w:r w:rsidRPr="00BE1904">
          <w:rPr>
            <w:rStyle w:val="Hyperlink"/>
            <w:bCs/>
            <w:color w:val="000000"/>
          </w:rPr>
          <w:t>137/15</w:t>
        </w:r>
      </w:hyperlink>
      <w:r w:rsidRPr="00BE1904">
        <w:rPr>
          <w:color w:val="000000"/>
        </w:rPr>
        <w:t>, </w:t>
      </w:r>
      <w:hyperlink r:id="rId42" w:tgtFrame="_blank" w:history="1">
        <w:r w:rsidRPr="00BE1904">
          <w:rPr>
            <w:rStyle w:val="Hyperlink"/>
            <w:bCs/>
            <w:color w:val="000000"/>
          </w:rPr>
          <w:t>123/17</w:t>
        </w:r>
      </w:hyperlink>
      <w:r w:rsidRPr="00BE1904">
        <w:rPr>
          <w:color w:val="000000"/>
        </w:rPr>
        <w:t xml:space="preserve">), </w:t>
      </w:r>
      <w:r w:rsidRPr="00972DDB">
        <w:t>Zakon o prostornom uređenju (NN 153/13), Zakon o gradnji (NN 153/13), Zakon o zaštiti okoliša (</w:t>
      </w:r>
      <w:r>
        <w:t xml:space="preserve">NN </w:t>
      </w:r>
      <w:hyperlink r:id="rId43" w:history="1">
        <w:r w:rsidRPr="00972DDB">
          <w:rPr>
            <w:rStyle w:val="Hyperlink"/>
            <w:bCs/>
          </w:rPr>
          <w:t>80/13</w:t>
        </w:r>
      </w:hyperlink>
      <w:r w:rsidRPr="00972DDB">
        <w:t>,</w:t>
      </w:r>
      <w:r w:rsidRPr="00972DDB">
        <w:rPr>
          <w:rStyle w:val="apple-converted-space"/>
        </w:rPr>
        <w:t> </w:t>
      </w:r>
      <w:hyperlink r:id="rId44" w:history="1">
        <w:r w:rsidRPr="00972DDB">
          <w:rPr>
            <w:rStyle w:val="Hyperlink"/>
            <w:bCs/>
          </w:rPr>
          <w:t>153/13</w:t>
        </w:r>
      </w:hyperlink>
      <w:r w:rsidRPr="00972DDB">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EF7440" w:rsidRDefault="00B454CD" w:rsidP="00B454CD">
      <w:pPr>
        <w:spacing w:after="0"/>
        <w:jc w:val="both"/>
      </w:pPr>
      <w:r w:rsidRPr="00FC3418">
        <w:t>Izvori financiranja: Pomoć iz državnog i županijskog proračuna</w:t>
      </w:r>
      <w:r>
        <w:t xml:space="preserve">, komunalni doprinosi, prihodi za posebne </w:t>
      </w:r>
      <w:r w:rsidRPr="00EF7440">
        <w:t>namjene, prihodi od poreza, imovine, pristojbi i kazni, kao i sredstva EU fondova.</w:t>
      </w:r>
    </w:p>
    <w:p w:rsidR="00B454CD" w:rsidRPr="00EF7440" w:rsidRDefault="00B454CD" w:rsidP="00B454CD">
      <w:pPr>
        <w:spacing w:after="0"/>
        <w:jc w:val="both"/>
      </w:pPr>
      <w:r w:rsidRPr="00EF7440">
        <w:t>Plan programa za 2021. iznosi 3.380.000,00 kn, projekcija za 2022. iznosi 350.000,00 kn a projekcija za 2023. iznosi 350.000,00 kn.</w:t>
      </w:r>
    </w:p>
    <w:p w:rsidR="00B454CD" w:rsidRPr="00FC3418" w:rsidRDefault="00B454CD" w:rsidP="00B454CD">
      <w:pPr>
        <w:spacing w:after="0"/>
        <w:jc w:val="both"/>
      </w:pPr>
      <w:r w:rsidRPr="00EF7440">
        <w:t>Ciljevi ulaganja u sanaciju stijena su zaštita i sigurnost stanovništva Grada Omiša od nestabilne mase stijena koja pod utjecajem erozije i vremenskih prilika prijete veliki odroni na stambeno naselje u Gradu Omišu.</w:t>
      </w:r>
      <w:r w:rsidRPr="00FC3418">
        <w:t xml:space="preserve"> </w:t>
      </w:r>
    </w:p>
    <w:p w:rsidR="00B454CD" w:rsidRPr="00EF7440" w:rsidRDefault="00B454CD" w:rsidP="00B454CD">
      <w:pPr>
        <w:spacing w:after="0"/>
        <w:jc w:val="both"/>
        <w:rPr>
          <w:b/>
          <w:bCs/>
        </w:rPr>
      </w:pPr>
      <w:r w:rsidRPr="00EF7440">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rPr>
          <w:highlight w:val="yellow"/>
        </w:rPr>
        <w:t>4.</w:t>
      </w:r>
      <w:r w:rsidRPr="00FC3418">
        <w:rPr>
          <w:highlight w:val="yellow"/>
        </w:rPr>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F32135" w:rsidRDefault="00B454CD" w:rsidP="00B454CD">
      <w:pPr>
        <w:spacing w:after="0"/>
        <w:jc w:val="both"/>
        <w:rPr>
          <w:b/>
          <w:bCs/>
        </w:rPr>
      </w:pPr>
      <w:r w:rsidRPr="00F32135">
        <w:rPr>
          <w:b/>
          <w:bCs/>
        </w:rPr>
        <w:t>PROGRAM 1004:  UPRAVLJANJE IMOVINOM</w:t>
      </w:r>
    </w:p>
    <w:p w:rsidR="00B454CD" w:rsidRPr="00FC3418" w:rsidRDefault="00B454CD" w:rsidP="00B454CD">
      <w:pPr>
        <w:spacing w:after="0"/>
        <w:jc w:val="both"/>
      </w:pPr>
      <w:r w:rsidRPr="00FC3418">
        <w:t>Ovaj program provodit će se kroz sljedeću aktivnost:</w:t>
      </w:r>
    </w:p>
    <w:p w:rsidR="00B454CD" w:rsidRPr="00FC3418" w:rsidRDefault="00B454CD" w:rsidP="00B454CD">
      <w:pPr>
        <w:pStyle w:val="ListParagraph"/>
        <w:numPr>
          <w:ilvl w:val="0"/>
          <w:numId w:val="27"/>
        </w:numPr>
        <w:spacing w:after="0"/>
        <w:jc w:val="both"/>
      </w:pPr>
      <w:r w:rsidRPr="00FC3418">
        <w:t>A204001: Evidencija gradske imovine</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A204001: Evidencija gradske imovine</w:t>
      </w:r>
    </w:p>
    <w:p w:rsidR="00B454CD" w:rsidRPr="00FC3418" w:rsidRDefault="00B454CD" w:rsidP="00B454CD">
      <w:pPr>
        <w:spacing w:after="0"/>
        <w:jc w:val="both"/>
      </w:pPr>
      <w:r w:rsidRPr="00FC3418">
        <w:lastRenderedPageBreak/>
        <w:t>Evidencija gradske imovine odnos</w:t>
      </w:r>
      <w:r>
        <w:t>i</w:t>
      </w:r>
      <w:r w:rsidRPr="00FC3418">
        <w:t xml:space="preserve"> se na izradu projektne dokumentacije i studija  u svrhu legalizacije, izradu geodetskih podloga.</w:t>
      </w:r>
    </w:p>
    <w:p w:rsidR="00B454CD" w:rsidRPr="00FC3418" w:rsidRDefault="00B454CD" w:rsidP="00B454CD">
      <w:pPr>
        <w:spacing w:after="0"/>
        <w:jc w:val="both"/>
      </w:pPr>
    </w:p>
    <w:p w:rsidR="00B454CD" w:rsidRPr="00FC3418" w:rsidRDefault="00B454CD" w:rsidP="00B454CD">
      <w:pPr>
        <w:spacing w:after="0"/>
        <w:jc w:val="both"/>
      </w:pPr>
      <w:r w:rsidRPr="00FC3418">
        <w:rPr>
          <w:b/>
        </w:rPr>
        <w:t>Geodetske podloge</w:t>
      </w:r>
      <w:r>
        <w:rPr>
          <w:b/>
        </w:rPr>
        <w:t>, projektna dokumentacija i studije</w:t>
      </w:r>
      <w:r w:rsidRPr="00FC3418">
        <w:rPr>
          <w:b/>
        </w:rPr>
        <w:t xml:space="preserve"> – </w:t>
      </w:r>
      <w:r w:rsidRPr="00FC3418">
        <w:t>u svrhu legaliziranja (snimaka izvedenog stanja) i drugih potreba struke, potrebno je izraditi geodetske podloge objekata</w:t>
      </w:r>
      <w:r>
        <w:t>, arhitektonske snimke izvedenog stanja</w:t>
      </w:r>
      <w:r w:rsidRPr="00FC3418">
        <w:t xml:space="preserve"> i zemljišta u vlasništvu Grada Omiša. Za financiranje aktivnosti, </w:t>
      </w:r>
      <w:r>
        <w:t xml:space="preserve">izrade geodetskih podloga, projektna dokumentacija i studije kao i za uređivanje imovinsko-pravnih odnosa na lokaciji </w:t>
      </w:r>
      <w:r w:rsidRPr="00EF7440">
        <w:t>predviđenoj za zbrinjavanje hrvatskih branitelja u 2021. planira se izdvojiti 400.000,00 kn.</w:t>
      </w:r>
      <w:r w:rsidRPr="00FC3418">
        <w:t xml:space="preserve"> </w:t>
      </w:r>
      <w:r>
        <w:t xml:space="preserve"> </w:t>
      </w:r>
    </w:p>
    <w:p w:rsidR="00B454CD" w:rsidRPr="00FC3418" w:rsidRDefault="00B454CD" w:rsidP="00B454CD">
      <w:pPr>
        <w:spacing w:after="0"/>
        <w:jc w:val="both"/>
      </w:pPr>
    </w:p>
    <w:p w:rsidR="00B454CD" w:rsidRPr="00FC3418" w:rsidRDefault="00B454CD" w:rsidP="00B454CD">
      <w:pPr>
        <w:spacing w:after="0"/>
        <w:jc w:val="both"/>
      </w:pPr>
      <w:r w:rsidRPr="00FC3418">
        <w:t xml:space="preserve">ZAKONSKE I DRUGE PRAVNE OSNOVE: </w:t>
      </w:r>
      <w:r w:rsidRPr="00A263F6">
        <w:t>Zakon o komunalnom gospodarstvu (NN 68/18), Zakon o lokalnoj i područnoj samoupravi (NN </w:t>
      </w:r>
      <w:hyperlink r:id="rId45" w:history="1">
        <w:r w:rsidRPr="00BE1904">
          <w:rPr>
            <w:rStyle w:val="Hyperlink"/>
            <w:bCs/>
            <w:color w:val="000000"/>
          </w:rPr>
          <w:t>33/01</w:t>
        </w:r>
      </w:hyperlink>
      <w:r w:rsidRPr="00BE1904">
        <w:rPr>
          <w:color w:val="000000"/>
        </w:rPr>
        <w:t>, </w:t>
      </w:r>
      <w:hyperlink r:id="rId46" w:history="1">
        <w:r w:rsidRPr="00BE1904">
          <w:rPr>
            <w:rStyle w:val="Hyperlink"/>
            <w:bCs/>
            <w:color w:val="000000"/>
          </w:rPr>
          <w:t>60/01</w:t>
        </w:r>
      </w:hyperlink>
      <w:r w:rsidRPr="00BE1904">
        <w:rPr>
          <w:color w:val="000000"/>
        </w:rPr>
        <w:t>, </w:t>
      </w:r>
      <w:hyperlink r:id="rId47" w:history="1">
        <w:r w:rsidRPr="00BE1904">
          <w:rPr>
            <w:rStyle w:val="Hyperlink"/>
            <w:bCs/>
            <w:color w:val="000000"/>
          </w:rPr>
          <w:t>129/05</w:t>
        </w:r>
      </w:hyperlink>
      <w:r w:rsidRPr="00BE1904">
        <w:rPr>
          <w:color w:val="000000"/>
        </w:rPr>
        <w:t>, </w:t>
      </w:r>
      <w:hyperlink r:id="rId48" w:history="1">
        <w:r w:rsidRPr="00BE1904">
          <w:rPr>
            <w:rStyle w:val="Hyperlink"/>
            <w:bCs/>
            <w:color w:val="000000"/>
          </w:rPr>
          <w:t>109/07</w:t>
        </w:r>
      </w:hyperlink>
      <w:r w:rsidRPr="00BE1904">
        <w:rPr>
          <w:color w:val="000000"/>
        </w:rPr>
        <w:t>, </w:t>
      </w:r>
      <w:hyperlink r:id="rId49" w:history="1">
        <w:r w:rsidRPr="00BE1904">
          <w:rPr>
            <w:rStyle w:val="Hyperlink"/>
            <w:bCs/>
            <w:color w:val="000000"/>
          </w:rPr>
          <w:t>125/08</w:t>
        </w:r>
      </w:hyperlink>
      <w:r w:rsidRPr="00BE1904">
        <w:rPr>
          <w:color w:val="000000"/>
        </w:rPr>
        <w:t>, </w:t>
      </w:r>
      <w:hyperlink r:id="rId50" w:history="1">
        <w:r w:rsidRPr="00BE1904">
          <w:rPr>
            <w:rStyle w:val="Hyperlink"/>
            <w:bCs/>
            <w:color w:val="000000"/>
          </w:rPr>
          <w:t>36/09</w:t>
        </w:r>
      </w:hyperlink>
      <w:r w:rsidRPr="00BE1904">
        <w:rPr>
          <w:color w:val="000000"/>
        </w:rPr>
        <w:t>, </w:t>
      </w:r>
      <w:hyperlink r:id="rId51" w:history="1">
        <w:r w:rsidRPr="00BE1904">
          <w:rPr>
            <w:rStyle w:val="Hyperlink"/>
            <w:bCs/>
            <w:color w:val="000000"/>
          </w:rPr>
          <w:t>36/09</w:t>
        </w:r>
      </w:hyperlink>
      <w:r w:rsidRPr="00BE1904">
        <w:rPr>
          <w:color w:val="000000"/>
        </w:rPr>
        <w:t>, </w:t>
      </w:r>
      <w:hyperlink r:id="rId52" w:history="1">
        <w:r w:rsidRPr="00BE1904">
          <w:rPr>
            <w:rStyle w:val="Hyperlink"/>
            <w:bCs/>
            <w:color w:val="000000"/>
          </w:rPr>
          <w:t>150/11</w:t>
        </w:r>
      </w:hyperlink>
      <w:r w:rsidRPr="00BE1904">
        <w:rPr>
          <w:color w:val="000000"/>
        </w:rPr>
        <w:t>, </w:t>
      </w:r>
      <w:hyperlink r:id="rId53" w:history="1">
        <w:r w:rsidRPr="00BE1904">
          <w:rPr>
            <w:rStyle w:val="Hyperlink"/>
            <w:bCs/>
            <w:color w:val="000000"/>
          </w:rPr>
          <w:t>144/12</w:t>
        </w:r>
      </w:hyperlink>
      <w:r w:rsidRPr="00BE1904">
        <w:rPr>
          <w:color w:val="000000"/>
        </w:rPr>
        <w:t>, </w:t>
      </w:r>
      <w:hyperlink r:id="rId54" w:history="1">
        <w:r w:rsidRPr="00BE1904">
          <w:rPr>
            <w:rStyle w:val="Hyperlink"/>
            <w:bCs/>
            <w:color w:val="000000"/>
          </w:rPr>
          <w:t>19/13</w:t>
        </w:r>
      </w:hyperlink>
      <w:r w:rsidRPr="00BE1904">
        <w:rPr>
          <w:color w:val="000000"/>
        </w:rPr>
        <w:t>, </w:t>
      </w:r>
      <w:hyperlink r:id="rId55" w:history="1">
        <w:r w:rsidRPr="00BE1904">
          <w:rPr>
            <w:rStyle w:val="Hyperlink"/>
            <w:bCs/>
            <w:color w:val="000000"/>
          </w:rPr>
          <w:t>137/15</w:t>
        </w:r>
      </w:hyperlink>
      <w:r w:rsidRPr="00BE1904">
        <w:rPr>
          <w:color w:val="000000"/>
        </w:rPr>
        <w:t>, </w:t>
      </w:r>
      <w:hyperlink r:id="rId56" w:tgtFrame="_blank" w:history="1">
        <w:r w:rsidRPr="00BE1904">
          <w:rPr>
            <w:rStyle w:val="Hyperlink"/>
            <w:bCs/>
            <w:color w:val="000000"/>
          </w:rPr>
          <w:t>123/17</w:t>
        </w:r>
      </w:hyperlink>
      <w:r w:rsidRPr="00FC3418">
        <w:t xml:space="preserve">, Zakon o </w:t>
      </w:r>
      <w:r>
        <w:t>prostornom uređenju (NN 153/13)</w:t>
      </w:r>
      <w:r w:rsidRPr="00FC3418">
        <w:t xml:space="preserve">, </w:t>
      </w:r>
      <w:r>
        <w:t xml:space="preserve">Zakon o gradnji (NN 153/13), </w:t>
      </w:r>
      <w:r w:rsidRPr="00FC3418">
        <w:t>Zakon o postupanju s nezakonito izgrađenim zgradama</w:t>
      </w:r>
      <w:r>
        <w:t xml:space="preserve"> (</w:t>
      </w:r>
      <w:r w:rsidRPr="005D519E">
        <w:rPr>
          <w:rStyle w:val="apple-converted-space"/>
        </w:rPr>
        <w:t xml:space="preserve">NN </w:t>
      </w:r>
      <w:hyperlink r:id="rId57" w:history="1">
        <w:r w:rsidRPr="005D519E">
          <w:rPr>
            <w:rStyle w:val="Hyperlink"/>
            <w:bCs/>
          </w:rPr>
          <w:t>86/12</w:t>
        </w:r>
      </w:hyperlink>
      <w:r w:rsidRPr="005D519E">
        <w:t>,</w:t>
      </w:r>
      <w:r w:rsidRPr="005D519E">
        <w:rPr>
          <w:rStyle w:val="apple-converted-space"/>
        </w:rPr>
        <w:t> </w:t>
      </w:r>
      <w:hyperlink r:id="rId58" w:history="1">
        <w:r w:rsidRPr="005D519E">
          <w:rPr>
            <w:rStyle w:val="Hyperlink"/>
            <w:bCs/>
          </w:rPr>
          <w:t>143/13</w:t>
        </w:r>
      </w:hyperlink>
      <w:r w:rsidRPr="005D519E">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Izvori financiranja: Komunalni doprinosi i prihodi za posebne namjene</w:t>
      </w:r>
      <w:r>
        <w:t>, pomoći iz državnog i županijskog proračuna</w:t>
      </w:r>
    </w:p>
    <w:p w:rsidR="00B454CD" w:rsidRPr="00FC3418" w:rsidRDefault="00B454CD" w:rsidP="00B454CD">
      <w:pPr>
        <w:spacing w:after="0"/>
        <w:jc w:val="both"/>
      </w:pPr>
      <w:r w:rsidRPr="00FC3418">
        <w:t xml:space="preserve">Plan programa za </w:t>
      </w:r>
      <w:r>
        <w:t xml:space="preserve">2021. </w:t>
      </w:r>
      <w:r w:rsidRPr="00EF7440">
        <w:t>iznosi 400.000,00 kn, projekcija za 2022. iznosi 500.000,00 kn a projekcija za 2023. iznosi 500.000,00 kn.</w:t>
      </w:r>
    </w:p>
    <w:p w:rsidR="00B454CD" w:rsidRPr="00FC3418" w:rsidRDefault="00B454CD" w:rsidP="00B454CD">
      <w:pPr>
        <w:spacing w:after="0"/>
        <w:jc w:val="both"/>
      </w:pPr>
      <w:r w:rsidRPr="00FC3418">
        <w:t>Cilj provedbe programa su sređivanje stanja objekata u vlasništvu Grada Omiša kako bi se, na osnovi snimaka izvedenog stanja mogli planirati novi zahvati i uređenja gradskih objekata, te dobiti sve potrebne suglasnosti i licence, za potrebne aktivnosti u objektima.</w:t>
      </w:r>
    </w:p>
    <w:p w:rsidR="00B454CD" w:rsidRDefault="00B454CD" w:rsidP="00B454CD">
      <w:pPr>
        <w:spacing w:after="0"/>
        <w:jc w:val="both"/>
      </w:pPr>
      <w:r w:rsidRPr="00FC3418">
        <w:t>Pokazatelji za provođenje ovih projekta su izrada dokumentacije koja je neophodno potrebna za planiranje i upravljanje gradskim objektima, i mogućnost povlačenja sredstva iz EU – fondova</w:t>
      </w:r>
      <w:r>
        <w:t xml:space="preserve"> kao i ostvarivanje preduvjeta za realizaciju izgradnje objekta za stambeno zbrinjavanje hrvatskih branitelja</w:t>
      </w:r>
      <w:r w:rsidRPr="00FC3418">
        <w:t>.</w:t>
      </w:r>
    </w:p>
    <w:p w:rsidR="00B454CD" w:rsidRPr="00FC3418" w:rsidRDefault="00B454CD" w:rsidP="00B454CD">
      <w:pPr>
        <w:spacing w:after="0"/>
        <w:jc w:val="both"/>
      </w:pPr>
    </w:p>
    <w:p w:rsidR="00B454CD" w:rsidRDefault="00B454CD" w:rsidP="00B454CD">
      <w:pPr>
        <w:spacing w:after="0"/>
        <w:jc w:val="both"/>
      </w:pPr>
    </w:p>
    <w:p w:rsidR="00B454CD" w:rsidRPr="00EF7440" w:rsidRDefault="00B454CD" w:rsidP="00B454CD">
      <w:pPr>
        <w:spacing w:after="0"/>
        <w:jc w:val="both"/>
        <w:rPr>
          <w:b/>
          <w:bCs/>
        </w:rPr>
      </w:pPr>
      <w:r w:rsidRPr="00EF7440">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rPr>
          <w:highlight w:val="yellow"/>
        </w:rPr>
      </w:pPr>
      <w:r w:rsidRPr="00FC3418">
        <w:rPr>
          <w:highlight w:val="yellow"/>
        </w:rPr>
        <w:t>5.</w:t>
      </w:r>
      <w:r w:rsidRPr="00FC3418">
        <w:rPr>
          <w:highlight w:val="yellow"/>
        </w:rPr>
        <w:tab/>
        <w:t xml:space="preserve">PROGRAM 1005:  RAZVOJ I UPRAVLJANJE SUSTAVA VODOOPSKRBE I  </w:t>
      </w:r>
    </w:p>
    <w:p w:rsidR="00B454CD" w:rsidRPr="00FC3418" w:rsidRDefault="00B454CD" w:rsidP="00B454CD">
      <w:pPr>
        <w:spacing w:after="0"/>
        <w:jc w:val="both"/>
      </w:pPr>
      <w:r w:rsidRPr="00FC3418">
        <w:rPr>
          <w:highlight w:val="yellow"/>
        </w:rPr>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F32135" w:rsidRDefault="00B454CD" w:rsidP="00B454CD">
      <w:pPr>
        <w:spacing w:after="0"/>
        <w:jc w:val="both"/>
        <w:rPr>
          <w:b/>
          <w:bCs/>
        </w:rPr>
      </w:pPr>
      <w:r w:rsidRPr="00F32135">
        <w:rPr>
          <w:b/>
          <w:bCs/>
        </w:rPr>
        <w:t xml:space="preserve">PROGRAM 1005: RAZVOJ I UPRAVLJANJE SUSTAVA VODOOPSKRBE I  </w:t>
      </w:r>
    </w:p>
    <w:p w:rsidR="00B454CD" w:rsidRPr="00F32135" w:rsidRDefault="00B454CD" w:rsidP="00B454CD">
      <w:pPr>
        <w:spacing w:after="0"/>
        <w:jc w:val="both"/>
        <w:rPr>
          <w:b/>
          <w:bCs/>
        </w:rPr>
      </w:pPr>
      <w:r w:rsidRPr="00F32135">
        <w:rPr>
          <w:b/>
          <w:bCs/>
        </w:rPr>
        <w:t xml:space="preserve">                            ODVODNJE</w:t>
      </w:r>
    </w:p>
    <w:p w:rsidR="00B454CD" w:rsidRPr="00FC3418" w:rsidRDefault="00B454CD" w:rsidP="00B454CD">
      <w:pPr>
        <w:spacing w:after="0"/>
        <w:jc w:val="both"/>
      </w:pPr>
      <w:r w:rsidRPr="00FC3418">
        <w:t>Ovaj program provodit će se kroz sljedeće projekte:</w:t>
      </w:r>
    </w:p>
    <w:p w:rsidR="00B454CD" w:rsidRPr="00FC3418" w:rsidRDefault="00B454CD" w:rsidP="00B454CD">
      <w:pPr>
        <w:pStyle w:val="ListParagraph"/>
        <w:numPr>
          <w:ilvl w:val="0"/>
          <w:numId w:val="27"/>
        </w:numPr>
        <w:spacing w:after="0"/>
        <w:jc w:val="both"/>
      </w:pPr>
      <w:r w:rsidRPr="00FC3418">
        <w:lastRenderedPageBreak/>
        <w:t>K205004: Vodoopskrba naselja uz srednji tok rijeke Cetine</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K205004: Vodoopskrba naselja uz srednji tok rijeke Cetine</w:t>
      </w:r>
    </w:p>
    <w:p w:rsidR="00B454CD" w:rsidRPr="00FC3418" w:rsidRDefault="00B454CD" w:rsidP="00B454CD">
      <w:pPr>
        <w:spacing w:after="0"/>
        <w:jc w:val="both"/>
        <w:rPr>
          <w:b/>
        </w:rPr>
      </w:pPr>
    </w:p>
    <w:p w:rsidR="00B454CD" w:rsidRDefault="00B454CD" w:rsidP="00B454CD">
      <w:pPr>
        <w:spacing w:after="0"/>
        <w:jc w:val="both"/>
      </w:pPr>
      <w:r w:rsidRPr="00FC3418">
        <w:rPr>
          <w:b/>
        </w:rPr>
        <w:t xml:space="preserve">Gradnja vodoopskrbne mreže – </w:t>
      </w:r>
      <w:r w:rsidRPr="00FC3418">
        <w:t>izgradnja vodoopskrbne mreže za naselja koja se nalaze uz srednji tok rijeke Cetine, koja bi olakšala život lokalnom stanovništvu u ljetnim mjesecima, i omogućila ozbiljnije bavljenje gospodarskim i poljoprivrednim djelatnostima. Za financiranje kapitalnog projekta, g</w:t>
      </w:r>
      <w:r>
        <w:t xml:space="preserve">radnje vodoopskrbne mreže u 2021. planira se </w:t>
      </w:r>
      <w:r w:rsidRPr="00EF7440">
        <w:t>izdvojiti 200.000,00 kn.</w:t>
      </w:r>
      <w:r w:rsidRPr="00FC3418">
        <w:t xml:space="preserve"> </w:t>
      </w:r>
      <w:r>
        <w:t xml:space="preserve"> </w:t>
      </w:r>
    </w:p>
    <w:p w:rsidR="00B454CD" w:rsidRPr="00FC3418" w:rsidRDefault="00B454CD" w:rsidP="00B454CD">
      <w:pPr>
        <w:spacing w:after="0"/>
        <w:jc w:val="both"/>
      </w:pPr>
    </w:p>
    <w:p w:rsidR="00B454CD" w:rsidRPr="00146FF1" w:rsidRDefault="00B454CD" w:rsidP="00B454CD">
      <w:pPr>
        <w:spacing w:after="0"/>
        <w:jc w:val="both"/>
        <w:rPr>
          <w:sz w:val="21"/>
          <w:szCs w:val="21"/>
        </w:rPr>
      </w:pPr>
      <w:r w:rsidRPr="00FC3418">
        <w:t xml:space="preserve">ZAKONSKE I DRUGE PRAVNE OSNOVE: </w:t>
      </w:r>
      <w:r w:rsidRPr="00A263F6">
        <w:t>Zakon o komunalnom gospodarstvu (NN 68/18), Zakon o lokalnoj i područnoj samoupravi (NN </w:t>
      </w:r>
      <w:hyperlink r:id="rId59" w:history="1">
        <w:r w:rsidRPr="00BE1904">
          <w:rPr>
            <w:rStyle w:val="Hyperlink"/>
            <w:bCs/>
            <w:color w:val="000000"/>
          </w:rPr>
          <w:t>33/01</w:t>
        </w:r>
      </w:hyperlink>
      <w:r w:rsidRPr="00BE1904">
        <w:rPr>
          <w:color w:val="000000"/>
        </w:rPr>
        <w:t>, </w:t>
      </w:r>
      <w:hyperlink r:id="rId60" w:history="1">
        <w:r w:rsidRPr="00BE1904">
          <w:rPr>
            <w:rStyle w:val="Hyperlink"/>
            <w:bCs/>
            <w:color w:val="000000"/>
          </w:rPr>
          <w:t>60/01</w:t>
        </w:r>
      </w:hyperlink>
      <w:r w:rsidRPr="00BE1904">
        <w:rPr>
          <w:color w:val="000000"/>
        </w:rPr>
        <w:t>, </w:t>
      </w:r>
      <w:hyperlink r:id="rId61" w:history="1">
        <w:r w:rsidRPr="00BE1904">
          <w:rPr>
            <w:rStyle w:val="Hyperlink"/>
            <w:bCs/>
            <w:color w:val="000000"/>
          </w:rPr>
          <w:t>129/05</w:t>
        </w:r>
      </w:hyperlink>
      <w:r w:rsidRPr="00BE1904">
        <w:rPr>
          <w:color w:val="000000"/>
        </w:rPr>
        <w:t>, </w:t>
      </w:r>
      <w:hyperlink r:id="rId62" w:history="1">
        <w:r w:rsidRPr="00BE1904">
          <w:rPr>
            <w:rStyle w:val="Hyperlink"/>
            <w:bCs/>
            <w:color w:val="000000"/>
          </w:rPr>
          <w:t>109/07</w:t>
        </w:r>
      </w:hyperlink>
      <w:r w:rsidRPr="00BE1904">
        <w:rPr>
          <w:color w:val="000000"/>
        </w:rPr>
        <w:t>, </w:t>
      </w:r>
      <w:hyperlink r:id="rId63" w:history="1">
        <w:r w:rsidRPr="00BE1904">
          <w:rPr>
            <w:rStyle w:val="Hyperlink"/>
            <w:bCs/>
            <w:color w:val="000000"/>
          </w:rPr>
          <w:t>125/08</w:t>
        </w:r>
      </w:hyperlink>
      <w:r w:rsidRPr="00BE1904">
        <w:rPr>
          <w:color w:val="000000"/>
        </w:rPr>
        <w:t>, </w:t>
      </w:r>
      <w:hyperlink r:id="rId64" w:history="1">
        <w:r w:rsidRPr="00BE1904">
          <w:rPr>
            <w:rStyle w:val="Hyperlink"/>
            <w:bCs/>
            <w:color w:val="000000"/>
          </w:rPr>
          <w:t>36/09</w:t>
        </w:r>
      </w:hyperlink>
      <w:r w:rsidRPr="00BE1904">
        <w:rPr>
          <w:color w:val="000000"/>
        </w:rPr>
        <w:t>, </w:t>
      </w:r>
      <w:hyperlink r:id="rId65" w:history="1">
        <w:r w:rsidRPr="00BE1904">
          <w:rPr>
            <w:rStyle w:val="Hyperlink"/>
            <w:bCs/>
            <w:color w:val="000000"/>
          </w:rPr>
          <w:t>36/09</w:t>
        </w:r>
      </w:hyperlink>
      <w:r w:rsidRPr="00BE1904">
        <w:rPr>
          <w:color w:val="000000"/>
        </w:rPr>
        <w:t>, </w:t>
      </w:r>
      <w:hyperlink r:id="rId66" w:history="1">
        <w:r w:rsidRPr="00BE1904">
          <w:rPr>
            <w:rStyle w:val="Hyperlink"/>
            <w:bCs/>
            <w:color w:val="000000"/>
          </w:rPr>
          <w:t>150/11</w:t>
        </w:r>
      </w:hyperlink>
      <w:r w:rsidRPr="00BE1904">
        <w:rPr>
          <w:color w:val="000000"/>
        </w:rPr>
        <w:t>, </w:t>
      </w:r>
      <w:hyperlink r:id="rId67" w:history="1">
        <w:r w:rsidRPr="00BE1904">
          <w:rPr>
            <w:rStyle w:val="Hyperlink"/>
            <w:bCs/>
            <w:color w:val="000000"/>
          </w:rPr>
          <w:t>144/12</w:t>
        </w:r>
      </w:hyperlink>
      <w:r w:rsidRPr="00BE1904">
        <w:rPr>
          <w:color w:val="000000"/>
        </w:rPr>
        <w:t>, </w:t>
      </w:r>
      <w:hyperlink r:id="rId68" w:history="1">
        <w:r w:rsidRPr="00BE1904">
          <w:rPr>
            <w:rStyle w:val="Hyperlink"/>
            <w:bCs/>
            <w:color w:val="000000"/>
          </w:rPr>
          <w:t>19/13</w:t>
        </w:r>
      </w:hyperlink>
      <w:r w:rsidRPr="00BE1904">
        <w:rPr>
          <w:color w:val="000000"/>
        </w:rPr>
        <w:t>, </w:t>
      </w:r>
      <w:hyperlink r:id="rId69" w:history="1">
        <w:r w:rsidRPr="00BE1904">
          <w:rPr>
            <w:rStyle w:val="Hyperlink"/>
            <w:bCs/>
            <w:color w:val="000000"/>
          </w:rPr>
          <w:t>137/15</w:t>
        </w:r>
      </w:hyperlink>
      <w:r w:rsidRPr="00BE1904">
        <w:rPr>
          <w:color w:val="000000"/>
        </w:rPr>
        <w:t>, </w:t>
      </w:r>
      <w:hyperlink r:id="rId70" w:tgtFrame="_blank" w:history="1">
        <w:r w:rsidRPr="00BE1904">
          <w:rPr>
            <w:rStyle w:val="Hyperlink"/>
            <w:bCs/>
            <w:color w:val="000000"/>
          </w:rPr>
          <w:t>123/17</w:t>
        </w:r>
      </w:hyperlink>
      <w:r w:rsidRPr="00BE1904">
        <w:rPr>
          <w:color w:val="000000"/>
        </w:rPr>
        <w:t>)</w:t>
      </w:r>
      <w:r w:rsidRPr="00FC3418">
        <w:t>, Zakon o prostornom uređenju</w:t>
      </w:r>
      <w:r>
        <w:t xml:space="preserve"> (NN 153/13), Zakon o </w:t>
      </w:r>
      <w:r w:rsidRPr="00FC3418">
        <w:t>gradnji</w:t>
      </w:r>
      <w:r>
        <w:t xml:space="preserve"> ( NN 153/13)</w:t>
      </w:r>
      <w:r w:rsidRPr="00FC3418">
        <w:t>, Zakon o vodama</w:t>
      </w:r>
      <w:r>
        <w:t xml:space="preserve"> (NN </w:t>
      </w:r>
      <w:hyperlink r:id="rId71" w:history="1">
        <w:r w:rsidRPr="00146FF1">
          <w:rPr>
            <w:rStyle w:val="Hyperlink"/>
            <w:bCs/>
          </w:rPr>
          <w:t>153/09</w:t>
        </w:r>
      </w:hyperlink>
      <w:r w:rsidRPr="00146FF1">
        <w:t>,</w:t>
      </w:r>
      <w:r w:rsidRPr="00146FF1">
        <w:rPr>
          <w:rStyle w:val="apple-converted-space"/>
        </w:rPr>
        <w:t> </w:t>
      </w:r>
      <w:hyperlink r:id="rId72" w:history="1">
        <w:r w:rsidRPr="00146FF1">
          <w:rPr>
            <w:rStyle w:val="Hyperlink"/>
            <w:bCs/>
          </w:rPr>
          <w:t>63/11</w:t>
        </w:r>
      </w:hyperlink>
      <w:r w:rsidRPr="00146FF1">
        <w:t>,</w:t>
      </w:r>
      <w:r w:rsidRPr="00146FF1">
        <w:rPr>
          <w:rStyle w:val="apple-converted-space"/>
        </w:rPr>
        <w:t> </w:t>
      </w:r>
      <w:hyperlink r:id="rId73" w:history="1">
        <w:r w:rsidRPr="00146FF1">
          <w:rPr>
            <w:rStyle w:val="Hyperlink"/>
            <w:bCs/>
          </w:rPr>
          <w:t>130/11</w:t>
        </w:r>
      </w:hyperlink>
      <w:r w:rsidRPr="00146FF1">
        <w:t>,</w:t>
      </w:r>
      <w:r w:rsidRPr="00146FF1">
        <w:rPr>
          <w:rStyle w:val="apple-converted-space"/>
        </w:rPr>
        <w:t> </w:t>
      </w:r>
      <w:hyperlink r:id="rId74" w:history="1">
        <w:r w:rsidRPr="00146FF1">
          <w:rPr>
            <w:rStyle w:val="Hyperlink"/>
            <w:bCs/>
          </w:rPr>
          <w:t>56/13</w:t>
        </w:r>
      </w:hyperlink>
      <w:r w:rsidRPr="00146FF1">
        <w:t>,</w:t>
      </w:r>
      <w:r w:rsidRPr="00146FF1">
        <w:rPr>
          <w:rStyle w:val="apple-converted-space"/>
        </w:rPr>
        <w:t> </w:t>
      </w:r>
      <w:hyperlink r:id="rId75" w:history="1">
        <w:r w:rsidRPr="00146FF1">
          <w:rPr>
            <w:rStyle w:val="Hyperlink"/>
            <w:bCs/>
          </w:rPr>
          <w:t>14/14</w:t>
        </w:r>
      </w:hyperlink>
      <w:r>
        <w:t>)</w:t>
      </w:r>
      <w:r w:rsidRPr="00FC3418">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Izvori financiranja: Pomoć iz državnog i županijskog proračuna</w:t>
      </w:r>
      <w:r>
        <w:t>.</w:t>
      </w:r>
    </w:p>
    <w:p w:rsidR="00B454CD" w:rsidRPr="00FC3418" w:rsidRDefault="00B454CD" w:rsidP="00B454CD">
      <w:pPr>
        <w:spacing w:after="0"/>
        <w:jc w:val="both"/>
      </w:pPr>
      <w:r>
        <w:t xml:space="preserve">Plan programa za 2021. </w:t>
      </w:r>
      <w:r w:rsidRPr="00F32135">
        <w:t>iznosi 200.000,00 kn, projekcija za 2022. iznosi 200.000,00 kn a projekcija za 2023. iznosi 200.000,00 kn.</w:t>
      </w:r>
    </w:p>
    <w:p w:rsidR="00B454CD" w:rsidRPr="00FC3418" w:rsidRDefault="00B454CD" w:rsidP="00B454CD">
      <w:pPr>
        <w:spacing w:after="0"/>
        <w:jc w:val="both"/>
      </w:pPr>
      <w:r w:rsidRPr="00FC3418">
        <w:t>Cilj provedbe programa je poboljšanje i gradnja vodoopskrbnog i odvodnog sustava. Infrastruktura vodoopskrbe i odvodnje ne postoji u mnogo naselja na području Grada Omiša te ne doprinosi razvoju poljoprivrednih djelatnosti i kvaliteti života.</w:t>
      </w:r>
    </w:p>
    <w:p w:rsidR="00B454CD" w:rsidRPr="00FC3418" w:rsidRDefault="00B454CD" w:rsidP="00B454CD">
      <w:pPr>
        <w:spacing w:after="0"/>
        <w:jc w:val="both"/>
      </w:pPr>
    </w:p>
    <w:p w:rsidR="00B454CD" w:rsidRPr="00FC3418" w:rsidRDefault="00B454CD" w:rsidP="00B454CD">
      <w:pPr>
        <w:spacing w:after="0"/>
        <w:jc w:val="both"/>
      </w:pPr>
    </w:p>
    <w:p w:rsidR="00B454CD" w:rsidRPr="00EF7440" w:rsidRDefault="00B454CD" w:rsidP="00B454CD">
      <w:pPr>
        <w:spacing w:after="0"/>
        <w:jc w:val="both"/>
        <w:rPr>
          <w:b/>
          <w:bCs/>
        </w:rPr>
      </w:pPr>
      <w:r w:rsidRPr="00EF7440">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rPr>
          <w:highlight w:val="yellow"/>
        </w:rPr>
        <w:t>6.</w:t>
      </w:r>
      <w:r w:rsidRPr="00FC3418">
        <w:rPr>
          <w:highlight w:val="yellow"/>
        </w:rPr>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EF7440" w:rsidRDefault="00B454CD" w:rsidP="00B454CD">
      <w:pPr>
        <w:spacing w:after="0"/>
        <w:jc w:val="both"/>
        <w:rPr>
          <w:b/>
          <w:bCs/>
        </w:rPr>
      </w:pPr>
      <w:r w:rsidRPr="00EF7440">
        <w:rPr>
          <w:b/>
          <w:bCs/>
        </w:rPr>
        <w:t>PROGRAM 1006:  ODRŽAVANJE KOMUNALNE INFRASTRUKTURE</w:t>
      </w:r>
    </w:p>
    <w:p w:rsidR="00B454CD" w:rsidRPr="00FC3418" w:rsidRDefault="00B454CD" w:rsidP="00B454CD">
      <w:pPr>
        <w:pStyle w:val="ListParagraph"/>
        <w:numPr>
          <w:ilvl w:val="0"/>
          <w:numId w:val="28"/>
        </w:numPr>
        <w:spacing w:after="0"/>
        <w:jc w:val="both"/>
      </w:pPr>
      <w:r w:rsidRPr="00FC3418">
        <w:t>A206001: održavanje čistoće javnih površina</w:t>
      </w:r>
    </w:p>
    <w:p w:rsidR="00B454CD" w:rsidRPr="00FC3418" w:rsidRDefault="00B454CD" w:rsidP="00B454CD">
      <w:pPr>
        <w:pStyle w:val="ListParagraph"/>
        <w:numPr>
          <w:ilvl w:val="0"/>
          <w:numId w:val="28"/>
        </w:numPr>
        <w:spacing w:after="0"/>
        <w:jc w:val="both"/>
      </w:pPr>
      <w:r w:rsidRPr="00FC3418">
        <w:t>A206003: dezinsekciju i deratizaciju</w:t>
      </w:r>
    </w:p>
    <w:p w:rsidR="00B454CD" w:rsidRDefault="00B454CD" w:rsidP="00B454CD">
      <w:pPr>
        <w:pStyle w:val="ListParagraph"/>
        <w:numPr>
          <w:ilvl w:val="0"/>
          <w:numId w:val="28"/>
        </w:numPr>
        <w:spacing w:after="0"/>
        <w:jc w:val="both"/>
      </w:pPr>
      <w:r w:rsidRPr="00FC3418">
        <w:t>A206004: održavanje zelenih površina</w:t>
      </w:r>
    </w:p>
    <w:p w:rsidR="00B454CD" w:rsidRPr="00FC3418" w:rsidRDefault="00B454CD" w:rsidP="00B454CD">
      <w:pPr>
        <w:pStyle w:val="ListParagraph"/>
        <w:numPr>
          <w:ilvl w:val="0"/>
          <w:numId w:val="28"/>
        </w:numPr>
        <w:spacing w:after="0"/>
        <w:jc w:val="both"/>
      </w:pPr>
      <w:r>
        <w:t>A206006: investicijsko održavanje komunalnih građevina i infrastrukture</w:t>
      </w:r>
    </w:p>
    <w:p w:rsidR="00B454CD" w:rsidRPr="00FC3418" w:rsidRDefault="00B454CD" w:rsidP="00B454CD">
      <w:pPr>
        <w:pStyle w:val="ListParagraph"/>
        <w:numPr>
          <w:ilvl w:val="0"/>
          <w:numId w:val="28"/>
        </w:numPr>
        <w:spacing w:after="0"/>
        <w:jc w:val="both"/>
      </w:pPr>
      <w:r>
        <w:t>T</w:t>
      </w:r>
      <w:r w:rsidRPr="00FC3418">
        <w:t xml:space="preserve">206001: male komunalne usluge </w:t>
      </w:r>
    </w:p>
    <w:p w:rsidR="00B454CD" w:rsidRPr="00FC3418" w:rsidRDefault="00B454CD" w:rsidP="00B454CD">
      <w:pPr>
        <w:pStyle w:val="ListParagraph"/>
        <w:numPr>
          <w:ilvl w:val="0"/>
          <w:numId w:val="28"/>
        </w:numPr>
        <w:spacing w:after="0"/>
        <w:jc w:val="both"/>
      </w:pPr>
      <w:r>
        <w:t>T</w:t>
      </w:r>
      <w:r w:rsidRPr="00FC3418">
        <w:t>206002: povremene poslove na održavanju javnih površina.</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A206001: Održavanje čistoće javnih površina</w:t>
      </w:r>
    </w:p>
    <w:p w:rsidR="00B454CD" w:rsidRPr="00FC3418" w:rsidRDefault="00B454CD" w:rsidP="00B454CD">
      <w:pPr>
        <w:spacing w:after="0"/>
        <w:jc w:val="both"/>
      </w:pPr>
      <w:r w:rsidRPr="00FC3418">
        <w:t xml:space="preserve">Održavanje čistoće javnih površina odnosi se na </w:t>
      </w:r>
      <w:r>
        <w:t>pometanje, sakupljanje i odvoz smeća.</w:t>
      </w:r>
    </w:p>
    <w:p w:rsidR="00B454CD" w:rsidRPr="00FC3418" w:rsidRDefault="00B454CD" w:rsidP="00B454CD">
      <w:pPr>
        <w:spacing w:after="0"/>
        <w:jc w:val="both"/>
      </w:pPr>
    </w:p>
    <w:p w:rsidR="00B454CD" w:rsidRDefault="00B454CD" w:rsidP="00B454CD">
      <w:pPr>
        <w:spacing w:after="0"/>
        <w:jc w:val="both"/>
      </w:pPr>
      <w:r>
        <w:rPr>
          <w:b/>
        </w:rPr>
        <w:t>Pometanje, sakupljanje i odvoz smeća</w:t>
      </w:r>
      <w:r w:rsidRPr="00FC3418">
        <w:rPr>
          <w:b/>
        </w:rPr>
        <w:t xml:space="preserve"> -  </w:t>
      </w:r>
      <w:r w:rsidRPr="00FC3418">
        <w:t xml:space="preserve">Za </w:t>
      </w:r>
      <w:r w:rsidRPr="00EF7440">
        <w:t>financiranje aktivnosti pometanja, sakupljanja i odvoza smeća u Omišu u 2021. planira se izdvojiti 2.927.000,00 kn.</w:t>
      </w:r>
      <w:r>
        <w:t xml:space="preserve"> </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A206003: Dezinsekcija i deratizacija</w:t>
      </w:r>
    </w:p>
    <w:p w:rsidR="00B454CD" w:rsidRPr="00FC3418" w:rsidRDefault="00B454CD" w:rsidP="00B454CD">
      <w:pPr>
        <w:spacing w:after="0"/>
        <w:jc w:val="both"/>
        <w:rPr>
          <w:b/>
        </w:rPr>
      </w:pPr>
    </w:p>
    <w:p w:rsidR="00B454CD" w:rsidRDefault="00B454CD" w:rsidP="00B454CD">
      <w:pPr>
        <w:jc w:val="both"/>
      </w:pPr>
      <w:r w:rsidRPr="00FC3418">
        <w:rPr>
          <w:b/>
        </w:rPr>
        <w:t xml:space="preserve">Dezinsekcija i deratizacija - </w:t>
      </w:r>
      <w:r w:rsidRPr="00FC3418">
        <w:t xml:space="preserve">Dezinsekcija je skup različitih mjera koje se poduzimaju s ciljem smanjenja populacije najmanje do praga štetnosti, zaustavljaju rast i razmnožavanje ili potpuno uništavaju nazočnu populaciju štetnih člankonožaca, a deratizacija je skup mjera i postupaka koji se provode u svrhu smanjenja populacije štetnih glodavaca: štakora, miševa i </w:t>
      </w:r>
      <w:proofErr w:type="spellStart"/>
      <w:r w:rsidRPr="00EF7440">
        <w:t>mišolikih</w:t>
      </w:r>
      <w:proofErr w:type="spellEnd"/>
      <w:r w:rsidRPr="00EF7440">
        <w:t xml:space="preserve"> glodavaca. Za financiranje aktivnosti dezinsekcije i deratizacije u 2021. planira se izdvojiti 250.000,00 kn.</w:t>
      </w:r>
      <w:r>
        <w:t xml:space="preserve"> </w:t>
      </w:r>
    </w:p>
    <w:p w:rsidR="00B454CD" w:rsidRPr="00FC3418" w:rsidRDefault="00B454CD" w:rsidP="00B454CD">
      <w:pPr>
        <w:jc w:val="both"/>
      </w:pPr>
    </w:p>
    <w:p w:rsidR="00B454CD" w:rsidRPr="00FC3418" w:rsidRDefault="00B454CD" w:rsidP="00B454CD">
      <w:pPr>
        <w:rPr>
          <w:b/>
        </w:rPr>
      </w:pPr>
      <w:r w:rsidRPr="00FC3418">
        <w:rPr>
          <w:b/>
          <w:highlight w:val="yellow"/>
        </w:rPr>
        <w:t>A206004: Održavanje zelenih površina</w:t>
      </w:r>
    </w:p>
    <w:p w:rsidR="00B454CD" w:rsidRPr="00FC3418" w:rsidRDefault="00B454CD" w:rsidP="00B454CD">
      <w:pPr>
        <w:jc w:val="both"/>
      </w:pPr>
      <w:r w:rsidRPr="00FC3418">
        <w:rPr>
          <w:b/>
        </w:rPr>
        <w:t xml:space="preserve">Održavanje zelenih površina – </w:t>
      </w:r>
      <w:r w:rsidRPr="00FC3418">
        <w:t xml:space="preserve">održavanje zelenih površina Grada Omiša zahtjeva cjelogodišnje čišćenje, zalijevanje i hortikulturno uređenje. </w:t>
      </w:r>
      <w:r>
        <w:t xml:space="preserve">S obzirom da je povećana površina uređenih </w:t>
      </w:r>
      <w:r w:rsidRPr="00EF7440">
        <w:t>zelenih površina, za financiranje aktivnosti održavanja zelenih površina u 2021. planira se izdvojiti 1.970.000,00 kn.</w:t>
      </w:r>
      <w:r>
        <w:t xml:space="preserve"> </w:t>
      </w:r>
    </w:p>
    <w:p w:rsidR="00B454CD" w:rsidRPr="00FC3418" w:rsidRDefault="00B454CD" w:rsidP="00B454CD">
      <w:pPr>
        <w:rPr>
          <w:b/>
        </w:rPr>
      </w:pPr>
      <w:r>
        <w:rPr>
          <w:b/>
          <w:highlight w:val="yellow"/>
        </w:rPr>
        <w:t xml:space="preserve">A206006: </w:t>
      </w:r>
      <w:r w:rsidRPr="00B754E7">
        <w:rPr>
          <w:b/>
          <w:highlight w:val="yellow"/>
        </w:rPr>
        <w:t>Investicijsko održavanje komunalnih građevina i infrastrukture</w:t>
      </w:r>
    </w:p>
    <w:p w:rsidR="00B454CD" w:rsidRPr="00FC3418" w:rsidRDefault="00B454CD" w:rsidP="00B454CD">
      <w:pPr>
        <w:jc w:val="both"/>
      </w:pPr>
      <w:r>
        <w:t>Investicijsko održavanje komunalnih građevina i infrastrukture odnosi</w:t>
      </w:r>
      <w:r w:rsidRPr="00FC3418">
        <w:t xml:space="preserve"> se </w:t>
      </w:r>
      <w:r>
        <w:t>investicijsko održavanje nerazvrstanih cesta, gradske građevinske objekte i ostale usluge tekućeg i investicijskog održavanja.</w:t>
      </w:r>
    </w:p>
    <w:p w:rsidR="00B454CD" w:rsidRDefault="00B454CD" w:rsidP="00B454CD">
      <w:pPr>
        <w:jc w:val="both"/>
      </w:pPr>
      <w:r>
        <w:rPr>
          <w:b/>
        </w:rPr>
        <w:t>Investicijsko održavanje nerazvrstanih cesta</w:t>
      </w:r>
      <w:r w:rsidRPr="00FC3418">
        <w:rPr>
          <w:b/>
        </w:rPr>
        <w:t xml:space="preserve"> </w:t>
      </w:r>
      <w:r>
        <w:t>–</w:t>
      </w:r>
      <w:r w:rsidRPr="00FC3418">
        <w:t xml:space="preserve"> </w:t>
      </w:r>
      <w:r>
        <w:t>podrazumijeva ulaganje u javno prometne površine kako bi se povećala sigurnost svih sudionika u prometu. Za financiranje aktivnosti</w:t>
      </w:r>
      <w:r w:rsidRPr="00FC3418">
        <w:t xml:space="preserve"> </w:t>
      </w:r>
      <w:r w:rsidRPr="00EF7440">
        <w:t>projekta investicijskog održavanja nerazvrstanih cesta u  2021. planira se izdvojiti 2.200.000,00 kn.</w:t>
      </w:r>
      <w:r>
        <w:t xml:space="preserve"> </w:t>
      </w:r>
    </w:p>
    <w:p w:rsidR="00B454CD" w:rsidRPr="00EF7440" w:rsidRDefault="00B454CD" w:rsidP="00B454CD">
      <w:pPr>
        <w:jc w:val="both"/>
        <w:rPr>
          <w:b/>
          <w:bCs/>
        </w:rPr>
      </w:pPr>
      <w:r w:rsidRPr="00EF7440">
        <w:rPr>
          <w:b/>
          <w:bCs/>
        </w:rPr>
        <w:t>Projektna dokumentacija križanja D8 i ulice Put Nemire</w:t>
      </w:r>
      <w:r>
        <w:rPr>
          <w:b/>
          <w:bCs/>
        </w:rPr>
        <w:t xml:space="preserve"> - </w:t>
      </w:r>
      <w:r>
        <w:t>podrazumijeva izradu projektne dokumentacije kako bi se povećala sigurnost svih sudionika u prometu navedenog spoja na državnu cestu. Za financiranje aktivnosti</w:t>
      </w:r>
      <w:r w:rsidRPr="00FC3418">
        <w:t xml:space="preserve"> </w:t>
      </w:r>
      <w:r w:rsidRPr="00EF7440">
        <w:t xml:space="preserve">projekta u 2021. planira se izdvojiti </w:t>
      </w:r>
      <w:r>
        <w:t>1</w:t>
      </w:r>
      <w:r w:rsidRPr="00EF7440">
        <w:t>00.000,00 kn.</w:t>
      </w:r>
    </w:p>
    <w:p w:rsidR="00B454CD" w:rsidRDefault="00B454CD" w:rsidP="00B454CD">
      <w:pPr>
        <w:jc w:val="both"/>
      </w:pPr>
      <w:r>
        <w:rPr>
          <w:b/>
        </w:rPr>
        <w:t xml:space="preserve">Gradski </w:t>
      </w:r>
      <w:r w:rsidRPr="001635BB">
        <w:rPr>
          <w:b/>
        </w:rPr>
        <w:t xml:space="preserve">građevinski objekti </w:t>
      </w:r>
      <w:r w:rsidRPr="001635BB">
        <w:t>– održavanje i sanacija komunalne infrastrukture gradskih građevinskih objekata. Za financiranje aktivnosti projekta gradskih građevinskih objekata u  2021. planira se izdvojiti 600.000,00 kn.</w:t>
      </w:r>
      <w:r>
        <w:t xml:space="preserve"> </w:t>
      </w:r>
    </w:p>
    <w:p w:rsidR="00B454CD" w:rsidRDefault="00B454CD" w:rsidP="00B454CD">
      <w:pPr>
        <w:jc w:val="both"/>
      </w:pPr>
      <w:r>
        <w:rPr>
          <w:b/>
        </w:rPr>
        <w:t>Ostale usluge tekućeg i investicijskog održavanja</w:t>
      </w:r>
      <w:r w:rsidRPr="00FC3418">
        <w:rPr>
          <w:b/>
        </w:rPr>
        <w:t xml:space="preserve"> </w:t>
      </w:r>
      <w:r>
        <w:t xml:space="preserve">– održavanje i sanacija komunalne infrastrukture. Za financiranje </w:t>
      </w:r>
      <w:r w:rsidRPr="001635BB">
        <w:t>aktivnosti projekta ostalih usluga tekućeg i investicijskog održavanja u  2021. planira se izdvojiti 800.000,00 kn.</w:t>
      </w:r>
      <w:r>
        <w:t xml:space="preserve"> </w:t>
      </w:r>
    </w:p>
    <w:p w:rsidR="00B454CD" w:rsidRPr="00FC3418" w:rsidRDefault="00B454CD" w:rsidP="00B454CD">
      <w:pPr>
        <w:rPr>
          <w:b/>
        </w:rPr>
      </w:pPr>
      <w:r w:rsidRPr="00FC3418">
        <w:rPr>
          <w:b/>
          <w:highlight w:val="yellow"/>
        </w:rPr>
        <w:t>T206002: Povremeni poslovi na održavanju javnih površina</w:t>
      </w:r>
    </w:p>
    <w:p w:rsidR="00B454CD" w:rsidRPr="00FC3418" w:rsidRDefault="00B454CD" w:rsidP="00B454CD">
      <w:pPr>
        <w:jc w:val="both"/>
      </w:pPr>
      <w:r w:rsidRPr="00FC3418">
        <w:t xml:space="preserve">Povremeni poslovi na održavanju javnih površina odnose se na: table sa nazivima ulica, uklanjanje građevinskih zapreka za osobe s poteškoćama, sanaciju divljih odlagališta, održavanje gradskih dječjih igrališta, intervencije na sanaciji stijena koje prijete obrušavanjem, usluge higijeničarske službe, trošak </w:t>
      </w:r>
      <w:r w:rsidRPr="00FC3418">
        <w:lastRenderedPageBreak/>
        <w:t>vode na gradskim javnim površinama, postavljanje zaštitnih plutača na plažama</w:t>
      </w:r>
      <w:r>
        <w:t xml:space="preserve">, održavanja tuševa na plažama, </w:t>
      </w:r>
      <w:proofErr w:type="spellStart"/>
      <w:r>
        <w:t>dohranu</w:t>
      </w:r>
      <w:proofErr w:type="spellEnd"/>
      <w:r>
        <w:t xml:space="preserve"> i uređenje gradskih plaža</w:t>
      </w:r>
      <w:r w:rsidRPr="00FC3418">
        <w:t xml:space="preserve"> i najam pokretnih WC- kabina.</w:t>
      </w:r>
    </w:p>
    <w:p w:rsidR="00B454CD" w:rsidRDefault="00B454CD" w:rsidP="00B454CD">
      <w:pPr>
        <w:spacing w:after="0"/>
        <w:jc w:val="both"/>
      </w:pPr>
      <w:r w:rsidRPr="00FC3418">
        <w:rPr>
          <w:b/>
        </w:rPr>
        <w:t xml:space="preserve">Intervencije na sanaciji stijena koje prijete obrušavanjem – </w:t>
      </w:r>
      <w:r w:rsidRPr="00FC3418">
        <w:t xml:space="preserve">zbog vidljivih oštećenja </w:t>
      </w:r>
      <w:proofErr w:type="spellStart"/>
      <w:r w:rsidRPr="00FC3418">
        <w:t>stijenske</w:t>
      </w:r>
      <w:proofErr w:type="spellEnd"/>
      <w:r w:rsidRPr="00FC3418">
        <w:t xml:space="preserve"> mase, moraju se učvrstiti raznim građevinskim načinima (sidrenje, mreže) kako ne bi došlo do obrušavanja i ugroze ljudskih života ili stvaranja velike materijalne štete. Za financiranje tekućeg projekta  intervencije na sanaciji stijena </w:t>
      </w:r>
      <w:r>
        <w:t>koje prijete obrušavanjem u 2021. planira se izdvojiti 10</w:t>
      </w:r>
      <w:r w:rsidRPr="00FC3418">
        <w:t>0.</w:t>
      </w:r>
      <w:r>
        <w:t xml:space="preserve">000,00 kn. </w:t>
      </w:r>
    </w:p>
    <w:p w:rsidR="00B454CD" w:rsidRDefault="00B454CD" w:rsidP="00B454CD">
      <w:pPr>
        <w:jc w:val="both"/>
        <w:rPr>
          <w:b/>
        </w:rPr>
      </w:pPr>
      <w:r>
        <w:rPr>
          <w:b/>
        </w:rPr>
        <w:t>Uklanjanje građevinskih zapreka za osobe sa poteškoćama u kretanju</w:t>
      </w:r>
      <w:r w:rsidRPr="00A5659C">
        <w:rPr>
          <w:b/>
        </w:rPr>
        <w:t xml:space="preserve"> - </w:t>
      </w:r>
      <w:r w:rsidRPr="00A5659C">
        <w:t xml:space="preserve">Za financiranje tekućeg projekta u </w:t>
      </w:r>
      <w:r>
        <w:t>2021</w:t>
      </w:r>
      <w:r w:rsidRPr="00A5659C">
        <w:t>. planira se izdvojiti 50.000,00</w:t>
      </w:r>
      <w:r w:rsidRPr="00A5659C">
        <w:rPr>
          <w:b/>
        </w:rPr>
        <w:t xml:space="preserve"> </w:t>
      </w:r>
      <w:r w:rsidRPr="00A5659C">
        <w:t>kn</w:t>
      </w:r>
      <w:r w:rsidRPr="00A5659C">
        <w:rPr>
          <w:b/>
        </w:rPr>
        <w:t xml:space="preserve">. </w:t>
      </w:r>
    </w:p>
    <w:p w:rsidR="00B454CD" w:rsidRDefault="00B454CD" w:rsidP="00B454CD">
      <w:pPr>
        <w:jc w:val="both"/>
      </w:pPr>
      <w:r>
        <w:rPr>
          <w:b/>
        </w:rPr>
        <w:t>Vizualna signalizacija (table)</w:t>
      </w:r>
      <w:r w:rsidRPr="00FC3418">
        <w:rPr>
          <w:b/>
        </w:rPr>
        <w:t xml:space="preserve"> – </w:t>
      </w:r>
      <w:r w:rsidRPr="00FC3418">
        <w:t xml:space="preserve">u sklopu redovitog održavanja i prilikom imenovanja novih ulica i trgova trebaju se postaviti odgovarajuće table. Za financiranje tekućeg projekta </w:t>
      </w:r>
      <w:r>
        <w:t>vizualne signalizacije u 2021.</w:t>
      </w:r>
      <w:r w:rsidRPr="00FC3418">
        <w:t xml:space="preserve"> planira se izdvojiti </w:t>
      </w:r>
      <w:r>
        <w:t>100</w:t>
      </w:r>
      <w:r w:rsidRPr="00FC3418">
        <w:t>.</w:t>
      </w:r>
      <w:r>
        <w:t xml:space="preserve">000,00 kn. </w:t>
      </w:r>
    </w:p>
    <w:p w:rsidR="00B454CD" w:rsidRDefault="00B454CD" w:rsidP="00B454CD">
      <w:pPr>
        <w:spacing w:after="0"/>
        <w:jc w:val="both"/>
      </w:pPr>
      <w:r w:rsidRPr="00FC3418">
        <w:rPr>
          <w:b/>
        </w:rPr>
        <w:t xml:space="preserve">Održavanje gradskih </w:t>
      </w:r>
      <w:r>
        <w:rPr>
          <w:b/>
        </w:rPr>
        <w:t xml:space="preserve">dječjih </w:t>
      </w:r>
      <w:r w:rsidRPr="00FC3418">
        <w:rPr>
          <w:b/>
        </w:rPr>
        <w:t xml:space="preserve">igrališta – </w:t>
      </w:r>
      <w:r w:rsidRPr="00FC3418">
        <w:t>u sklopu redovnog održavanja gradskih igrališta spada, zamjena istrošenih dijelova igrala koji su prijetnja za sigurnost korisnika, te mijenjanje igrala koja su dotrajala i ne odgovaraju sadašnjim standardima. Za financiranje tekućeg projekta  održ</w:t>
      </w:r>
      <w:r>
        <w:t>avanja gradskih igrališta u 2021.</w:t>
      </w:r>
      <w:r w:rsidRPr="00FC3418">
        <w:t xml:space="preserve"> planira se izdvojiti </w:t>
      </w:r>
      <w:r>
        <w:t>5</w:t>
      </w:r>
      <w:r w:rsidRPr="00FC3418">
        <w:t>0.</w:t>
      </w:r>
      <w:r>
        <w:t xml:space="preserve">000,00 kn. </w:t>
      </w:r>
    </w:p>
    <w:p w:rsidR="00B454CD" w:rsidRDefault="00B454CD" w:rsidP="00B454CD">
      <w:pPr>
        <w:spacing w:after="0"/>
        <w:jc w:val="both"/>
      </w:pPr>
    </w:p>
    <w:p w:rsidR="00B454CD" w:rsidRPr="00FC3418" w:rsidRDefault="00B454CD" w:rsidP="00B454CD">
      <w:pPr>
        <w:jc w:val="both"/>
      </w:pPr>
      <w:r w:rsidRPr="00FC3418">
        <w:rPr>
          <w:b/>
        </w:rPr>
        <w:t xml:space="preserve">Sanacija divljih odlagališta – </w:t>
      </w:r>
      <w:r w:rsidRPr="00FC3418">
        <w:t>čišćenje okoliša koje nije predviđeno za odlaganje otpada, na koje se često odlaže i opasni otpad, te je prijetnja stanovništvu i životinjama kao izvor zaraze i raznih bolesti. Za financiranje tekućeg projekta san</w:t>
      </w:r>
      <w:r>
        <w:t>acije divljih odlagališta u 2021. planira se izdvojiti 25</w:t>
      </w:r>
      <w:r w:rsidRPr="00FC3418">
        <w:t xml:space="preserve">0.000,00 kn. </w:t>
      </w:r>
    </w:p>
    <w:p w:rsidR="00B454CD" w:rsidRDefault="00B454CD" w:rsidP="00B454CD">
      <w:pPr>
        <w:spacing w:after="0"/>
        <w:jc w:val="both"/>
      </w:pPr>
      <w:r w:rsidRPr="00FC3418">
        <w:rPr>
          <w:b/>
        </w:rPr>
        <w:t xml:space="preserve">Usluge higijeničarske službe - </w:t>
      </w:r>
      <w:r w:rsidRPr="00FC3418">
        <w:t>Za financiranje tekućeg projekta usluge higijeničarske službe</w:t>
      </w:r>
      <w:r>
        <w:t xml:space="preserve"> u 2021. planira se izdvojiti 15</w:t>
      </w:r>
      <w:r w:rsidRPr="00FC3418">
        <w:t xml:space="preserve">0.000,00 kn. </w:t>
      </w:r>
    </w:p>
    <w:p w:rsidR="00B454CD" w:rsidRPr="00FC3418" w:rsidRDefault="00B454CD" w:rsidP="00B454CD">
      <w:pPr>
        <w:spacing w:after="0"/>
        <w:jc w:val="both"/>
      </w:pPr>
    </w:p>
    <w:p w:rsidR="00B454CD" w:rsidRDefault="00B454CD" w:rsidP="00B454CD">
      <w:pPr>
        <w:jc w:val="both"/>
      </w:pPr>
      <w:r w:rsidRPr="00FC3418">
        <w:rPr>
          <w:b/>
        </w:rPr>
        <w:t xml:space="preserve">Trošak vode na gradskim javnim površinama </w:t>
      </w:r>
      <w:r w:rsidRPr="00FC3418">
        <w:t xml:space="preserve">- Za financiranje tekućeg projekta troškova vode na gradskim javnim površinama u </w:t>
      </w:r>
      <w:r>
        <w:t>2021.</w:t>
      </w:r>
      <w:r w:rsidRPr="00FC3418">
        <w:t xml:space="preserve"> planira se izdvojiti </w:t>
      </w:r>
      <w:r>
        <w:t>200</w:t>
      </w:r>
      <w:r w:rsidRPr="00FC3418">
        <w:t>.</w:t>
      </w:r>
      <w:r>
        <w:t xml:space="preserve">000,00 kn. </w:t>
      </w:r>
    </w:p>
    <w:p w:rsidR="00B454CD" w:rsidRDefault="00B454CD" w:rsidP="00B454CD">
      <w:pPr>
        <w:jc w:val="both"/>
      </w:pPr>
      <w:r w:rsidRPr="00FC3418">
        <w:rPr>
          <w:b/>
        </w:rPr>
        <w:t xml:space="preserve">Postavljanje zaštitnih plutača na plažama – </w:t>
      </w:r>
      <w:r w:rsidRPr="00FC3418">
        <w:t xml:space="preserve">postavljanje zaštitnih plutača na plažama kako bi se zaštitilo plivače od vožnje motornih brodica. Za financiranje tekućeg projekta postavljanja zaštitnih plutača na plažama u </w:t>
      </w:r>
      <w:r>
        <w:t>2021. planira se izdvojiti 8</w:t>
      </w:r>
      <w:r w:rsidRPr="00FC3418">
        <w:t xml:space="preserve">0.000,00 kn. </w:t>
      </w:r>
    </w:p>
    <w:p w:rsidR="00B454CD" w:rsidRDefault="00B454CD" w:rsidP="00B454CD">
      <w:pPr>
        <w:jc w:val="both"/>
      </w:pPr>
      <w:r w:rsidRPr="00FC3418">
        <w:rPr>
          <w:b/>
        </w:rPr>
        <w:t xml:space="preserve">Najam pokretnih WC kabina - </w:t>
      </w:r>
      <w:r w:rsidRPr="00FC3418">
        <w:t xml:space="preserve">Za financiranje tekućeg projekta najma postavljanja WC kabina </w:t>
      </w:r>
      <w:r>
        <w:t>u 2021.</w:t>
      </w:r>
      <w:r w:rsidRPr="00FC3418">
        <w:t xml:space="preserve"> planira se izdvojiti 50.</w:t>
      </w:r>
      <w:r>
        <w:t xml:space="preserve">000,00 kn. </w:t>
      </w:r>
    </w:p>
    <w:p w:rsidR="00B454CD" w:rsidRPr="005D519E" w:rsidRDefault="00B454CD" w:rsidP="00B454CD">
      <w:pPr>
        <w:spacing w:after="0"/>
        <w:jc w:val="both"/>
      </w:pPr>
      <w:r w:rsidRPr="005D519E">
        <w:t xml:space="preserve">ZAKONSKE I DRUGE PRAVNE OSNOVE: </w:t>
      </w:r>
      <w:r w:rsidRPr="00A263F6">
        <w:t>Zakon o komunalnom gospodarstvu (NN 68/18), Zakon o lokalnoj i područnoj samoupravi (NN </w:t>
      </w:r>
      <w:hyperlink r:id="rId76" w:history="1">
        <w:r w:rsidRPr="00BE1904">
          <w:rPr>
            <w:rStyle w:val="Hyperlink"/>
            <w:bCs/>
            <w:color w:val="000000"/>
          </w:rPr>
          <w:t>33/01</w:t>
        </w:r>
      </w:hyperlink>
      <w:r w:rsidRPr="00BE1904">
        <w:rPr>
          <w:color w:val="000000"/>
        </w:rPr>
        <w:t>, </w:t>
      </w:r>
      <w:hyperlink r:id="rId77" w:history="1">
        <w:r w:rsidRPr="00BE1904">
          <w:rPr>
            <w:rStyle w:val="Hyperlink"/>
            <w:bCs/>
            <w:color w:val="000000"/>
          </w:rPr>
          <w:t>60/01</w:t>
        </w:r>
      </w:hyperlink>
      <w:r w:rsidRPr="00BE1904">
        <w:rPr>
          <w:color w:val="000000"/>
        </w:rPr>
        <w:t>, </w:t>
      </w:r>
      <w:hyperlink r:id="rId78" w:history="1">
        <w:r w:rsidRPr="00BE1904">
          <w:rPr>
            <w:rStyle w:val="Hyperlink"/>
            <w:bCs/>
            <w:color w:val="000000"/>
          </w:rPr>
          <w:t>129/05</w:t>
        </w:r>
      </w:hyperlink>
      <w:r w:rsidRPr="00BE1904">
        <w:rPr>
          <w:color w:val="000000"/>
        </w:rPr>
        <w:t>, </w:t>
      </w:r>
      <w:hyperlink r:id="rId79" w:history="1">
        <w:r w:rsidRPr="00BE1904">
          <w:rPr>
            <w:rStyle w:val="Hyperlink"/>
            <w:bCs/>
            <w:color w:val="000000"/>
          </w:rPr>
          <w:t>109/07</w:t>
        </w:r>
      </w:hyperlink>
      <w:r w:rsidRPr="00BE1904">
        <w:rPr>
          <w:color w:val="000000"/>
        </w:rPr>
        <w:t>, </w:t>
      </w:r>
      <w:hyperlink r:id="rId80" w:history="1">
        <w:r w:rsidRPr="00BE1904">
          <w:rPr>
            <w:rStyle w:val="Hyperlink"/>
            <w:bCs/>
            <w:color w:val="000000"/>
          </w:rPr>
          <w:t>125/08</w:t>
        </w:r>
      </w:hyperlink>
      <w:r w:rsidRPr="00BE1904">
        <w:rPr>
          <w:color w:val="000000"/>
        </w:rPr>
        <w:t>, </w:t>
      </w:r>
      <w:hyperlink r:id="rId81" w:history="1">
        <w:r w:rsidRPr="00BE1904">
          <w:rPr>
            <w:rStyle w:val="Hyperlink"/>
            <w:bCs/>
            <w:color w:val="000000"/>
          </w:rPr>
          <w:t>36/09</w:t>
        </w:r>
      </w:hyperlink>
      <w:r w:rsidRPr="00BE1904">
        <w:rPr>
          <w:color w:val="000000"/>
        </w:rPr>
        <w:t>, </w:t>
      </w:r>
      <w:hyperlink r:id="rId82" w:history="1">
        <w:r w:rsidRPr="00BE1904">
          <w:rPr>
            <w:rStyle w:val="Hyperlink"/>
            <w:bCs/>
            <w:color w:val="000000"/>
          </w:rPr>
          <w:t>36/09</w:t>
        </w:r>
      </w:hyperlink>
      <w:r w:rsidRPr="00BE1904">
        <w:rPr>
          <w:color w:val="000000"/>
        </w:rPr>
        <w:t>, </w:t>
      </w:r>
      <w:hyperlink r:id="rId83" w:history="1">
        <w:r w:rsidRPr="00BE1904">
          <w:rPr>
            <w:rStyle w:val="Hyperlink"/>
            <w:bCs/>
            <w:color w:val="000000"/>
          </w:rPr>
          <w:t>150/11</w:t>
        </w:r>
      </w:hyperlink>
      <w:r w:rsidRPr="00BE1904">
        <w:rPr>
          <w:color w:val="000000"/>
        </w:rPr>
        <w:t>, </w:t>
      </w:r>
      <w:hyperlink r:id="rId84" w:history="1">
        <w:r w:rsidRPr="00BE1904">
          <w:rPr>
            <w:rStyle w:val="Hyperlink"/>
            <w:bCs/>
            <w:color w:val="000000"/>
          </w:rPr>
          <w:t>144/12</w:t>
        </w:r>
      </w:hyperlink>
      <w:r w:rsidRPr="00BE1904">
        <w:rPr>
          <w:color w:val="000000"/>
        </w:rPr>
        <w:t>, </w:t>
      </w:r>
      <w:hyperlink r:id="rId85" w:history="1">
        <w:r w:rsidRPr="00BE1904">
          <w:rPr>
            <w:rStyle w:val="Hyperlink"/>
            <w:bCs/>
            <w:color w:val="000000"/>
          </w:rPr>
          <w:t>19/13</w:t>
        </w:r>
      </w:hyperlink>
      <w:r w:rsidRPr="00BE1904">
        <w:rPr>
          <w:color w:val="000000"/>
        </w:rPr>
        <w:t>, </w:t>
      </w:r>
      <w:hyperlink r:id="rId86" w:history="1">
        <w:r w:rsidRPr="00BE1904">
          <w:rPr>
            <w:rStyle w:val="Hyperlink"/>
            <w:bCs/>
            <w:color w:val="000000"/>
          </w:rPr>
          <w:t>137/15</w:t>
        </w:r>
      </w:hyperlink>
      <w:r w:rsidRPr="00BE1904">
        <w:rPr>
          <w:color w:val="000000"/>
        </w:rPr>
        <w:t>, </w:t>
      </w:r>
      <w:hyperlink r:id="rId87" w:tgtFrame="_blank" w:history="1">
        <w:r w:rsidRPr="00BE1904">
          <w:rPr>
            <w:rStyle w:val="Hyperlink"/>
            <w:bCs/>
            <w:color w:val="000000"/>
          </w:rPr>
          <w:t>123/17</w:t>
        </w:r>
      </w:hyperlink>
      <w:r w:rsidRPr="00BE1904">
        <w:rPr>
          <w:color w:val="000000"/>
        </w:rPr>
        <w:t>,</w:t>
      </w:r>
      <w:r w:rsidRPr="005D519E">
        <w:t xml:space="preserve"> Zakon o prostornom uređenju (NN 153/13), Zakon o gradnji (</w:t>
      </w:r>
      <w:r>
        <w:t xml:space="preserve">NN </w:t>
      </w:r>
      <w:r w:rsidRPr="005D519E">
        <w:t xml:space="preserve">153/13) i Zakon o </w:t>
      </w:r>
      <w:r>
        <w:t xml:space="preserve">održivom gospodarenju </w:t>
      </w:r>
      <w:r w:rsidRPr="005D519E">
        <w:t>otpad</w:t>
      </w:r>
      <w:r>
        <w:t>om</w:t>
      </w:r>
      <w:r w:rsidRPr="005D519E">
        <w:t xml:space="preserve"> (</w:t>
      </w:r>
      <w:r>
        <w:t>NN 94/18,73/17</w:t>
      </w:r>
      <w:r w:rsidRPr="005D519E">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Izvori financiranja:</w:t>
      </w:r>
      <w:r>
        <w:t xml:space="preserve"> </w:t>
      </w:r>
      <w:r w:rsidRPr="00FC3418">
        <w:t>Komunalni doprinosi</w:t>
      </w:r>
      <w:r>
        <w:t>,</w:t>
      </w:r>
      <w:r w:rsidRPr="00FC3418">
        <w:t xml:space="preserve"> prihodi za posebne namjene</w:t>
      </w:r>
      <w:r>
        <w:t>, prihodi od poreza, imovine pristojbi i kazni, vlastiti prihodi</w:t>
      </w:r>
    </w:p>
    <w:p w:rsidR="00B454CD" w:rsidRPr="00FC3418" w:rsidRDefault="00B454CD" w:rsidP="00B454CD">
      <w:pPr>
        <w:spacing w:after="0"/>
        <w:jc w:val="both"/>
      </w:pPr>
      <w:r>
        <w:t>Plan programa za 2021.</w:t>
      </w:r>
      <w:r w:rsidRPr="00FC3418">
        <w:t xml:space="preserve"> iznosi </w:t>
      </w:r>
      <w:r w:rsidRPr="001635BB">
        <w:t>11</w:t>
      </w:r>
      <w:r>
        <w:t>.</w:t>
      </w:r>
      <w:r w:rsidRPr="001635BB">
        <w:t>887</w:t>
      </w:r>
      <w:r>
        <w:t>.</w:t>
      </w:r>
      <w:r w:rsidRPr="001635BB">
        <w:t>000</w:t>
      </w:r>
      <w:r>
        <w:t>,00</w:t>
      </w:r>
      <w:r w:rsidRPr="00FC3418">
        <w:t xml:space="preserve"> kn, projekcija za </w:t>
      </w:r>
      <w:r>
        <w:t xml:space="preserve">2022. iznosi </w:t>
      </w:r>
      <w:r w:rsidRPr="001635BB">
        <w:t>11</w:t>
      </w:r>
      <w:r>
        <w:t>.</w:t>
      </w:r>
      <w:r w:rsidRPr="001635BB">
        <w:t>887</w:t>
      </w:r>
      <w:r>
        <w:t>.</w:t>
      </w:r>
      <w:r w:rsidRPr="001635BB">
        <w:t>000</w:t>
      </w:r>
      <w:r>
        <w:t>,00</w:t>
      </w:r>
      <w:r w:rsidRPr="00FC3418">
        <w:t xml:space="preserve"> </w:t>
      </w:r>
      <w:r>
        <w:t xml:space="preserve">kn a projekcija za 2023. iznosi </w:t>
      </w:r>
      <w:r w:rsidRPr="001635BB">
        <w:t>11</w:t>
      </w:r>
      <w:r>
        <w:t>.</w:t>
      </w:r>
      <w:r w:rsidRPr="001635BB">
        <w:t>887</w:t>
      </w:r>
      <w:r>
        <w:t>.</w:t>
      </w:r>
      <w:r w:rsidRPr="001635BB">
        <w:t>000</w:t>
      </w:r>
      <w:r>
        <w:t>,00</w:t>
      </w:r>
      <w:r w:rsidRPr="00D60C39">
        <w:t xml:space="preserve"> </w:t>
      </w:r>
      <w:r w:rsidRPr="00FC3418">
        <w:t>kn.</w:t>
      </w:r>
    </w:p>
    <w:p w:rsidR="00B454CD" w:rsidRDefault="00B454CD" w:rsidP="00B454CD">
      <w:pPr>
        <w:spacing w:after="0"/>
        <w:jc w:val="both"/>
      </w:pPr>
      <w:r w:rsidRPr="00FC3418">
        <w:lastRenderedPageBreak/>
        <w:t xml:space="preserve">Cilj provedbe programa je omogućiti kvalitetnu infrastrukturu, čist i siguran okoliš, koji je preduvjet svakog normalnog razvoja. Pokazatelji za provođenje ovih projekta su smanjenje broja divljih odlagališta, pružanje kvalitetnije usluge na javnim prostorima kontinuiranim održavanjem i uklanjanje građevinskih zapreka osobama s poteškoćama u kretanju. </w:t>
      </w:r>
    </w:p>
    <w:p w:rsidR="00B454CD" w:rsidRDefault="00B454CD" w:rsidP="00B454CD">
      <w:pPr>
        <w:spacing w:after="0"/>
        <w:jc w:val="both"/>
      </w:pPr>
    </w:p>
    <w:p w:rsidR="00B454CD" w:rsidRPr="00FC3418" w:rsidRDefault="00B454CD" w:rsidP="00B454CD">
      <w:pPr>
        <w:spacing w:after="0"/>
        <w:jc w:val="both"/>
      </w:pPr>
    </w:p>
    <w:p w:rsidR="00B454CD" w:rsidRPr="001635BB" w:rsidRDefault="00B454CD" w:rsidP="00B454CD">
      <w:pPr>
        <w:spacing w:after="0"/>
        <w:jc w:val="both"/>
        <w:rPr>
          <w:b/>
          <w:bCs/>
        </w:rPr>
      </w:pPr>
      <w:r w:rsidRPr="001635BB">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rPr>
          <w:highlight w:val="yellow"/>
        </w:rPr>
        <w:t>7.</w:t>
      </w:r>
      <w:r w:rsidRPr="00FC3418">
        <w:rPr>
          <w:highlight w:val="yellow"/>
        </w:rPr>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EF1F00" w:rsidRDefault="00B454CD" w:rsidP="00B454CD">
      <w:pPr>
        <w:spacing w:after="0"/>
        <w:jc w:val="both"/>
        <w:rPr>
          <w:b/>
          <w:bCs/>
        </w:rPr>
      </w:pPr>
      <w:r w:rsidRPr="00EF1F00">
        <w:rPr>
          <w:b/>
          <w:bCs/>
        </w:rPr>
        <w:t>PROGRAM 1007:  RAZVOJ I SIGURNOST PROMETA:</w:t>
      </w:r>
    </w:p>
    <w:p w:rsidR="00B454CD" w:rsidRPr="00FC3418" w:rsidRDefault="00B454CD" w:rsidP="00B454CD">
      <w:pPr>
        <w:pStyle w:val="ListParagraph"/>
        <w:numPr>
          <w:ilvl w:val="0"/>
          <w:numId w:val="29"/>
        </w:numPr>
        <w:spacing w:after="0"/>
        <w:jc w:val="both"/>
      </w:pPr>
      <w:r w:rsidRPr="00FC3418">
        <w:t xml:space="preserve">A207001: Sufinanciranje javnog lokalnog prijevoza </w:t>
      </w:r>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A207001: Sufinanciranje javnog lokalnog prijevoza</w:t>
      </w:r>
    </w:p>
    <w:p w:rsidR="00B454CD" w:rsidRDefault="00B454CD" w:rsidP="00B454CD">
      <w:pPr>
        <w:spacing w:after="0"/>
        <w:jc w:val="both"/>
      </w:pPr>
      <w:r w:rsidRPr="00FC3418">
        <w:t>Sufinanciranje javnog lokalnog prijevoza sastoji se od koncesionara javnog lokalnog prijevoza putnika i nerentabilne županijske linije.</w:t>
      </w:r>
    </w:p>
    <w:p w:rsidR="00B454CD" w:rsidRPr="00FC3418" w:rsidRDefault="00B454CD" w:rsidP="00B454CD">
      <w:pPr>
        <w:spacing w:after="0"/>
        <w:jc w:val="both"/>
      </w:pPr>
    </w:p>
    <w:p w:rsidR="00B454CD" w:rsidRDefault="00B454CD" w:rsidP="00B454CD">
      <w:pPr>
        <w:spacing w:after="0"/>
        <w:jc w:val="both"/>
      </w:pPr>
      <w:r w:rsidRPr="00FC3418">
        <w:rPr>
          <w:b/>
        </w:rPr>
        <w:t xml:space="preserve">Nerentabilne županijske linije - </w:t>
      </w:r>
      <w:r w:rsidRPr="00FC3418">
        <w:t xml:space="preserve"> Za financiranje aktivnosti neren</w:t>
      </w:r>
      <w:r>
        <w:t>tabilne županijske linije u 2021.</w:t>
      </w:r>
      <w:r w:rsidRPr="00FC3418">
        <w:t xml:space="preserve"> planira se izdvojiti </w:t>
      </w:r>
      <w:r>
        <w:t>820</w:t>
      </w:r>
      <w:r w:rsidRPr="00FC3418">
        <w:t>.</w:t>
      </w:r>
      <w:r>
        <w:t xml:space="preserve">000,00 kn. </w:t>
      </w:r>
    </w:p>
    <w:p w:rsidR="00B454CD" w:rsidRPr="00FC3418" w:rsidRDefault="00B454CD" w:rsidP="00B454CD">
      <w:pPr>
        <w:spacing w:after="0"/>
        <w:jc w:val="both"/>
      </w:pPr>
    </w:p>
    <w:p w:rsidR="00B454CD" w:rsidRPr="00FC3418" w:rsidRDefault="00B454CD" w:rsidP="00B454CD">
      <w:pPr>
        <w:spacing w:after="0"/>
        <w:jc w:val="both"/>
      </w:pPr>
      <w:r w:rsidRPr="00FC3418">
        <w:rPr>
          <w:b/>
        </w:rPr>
        <w:t xml:space="preserve">Koncesionar javnog lokalnog prijevoza putnika </w:t>
      </w:r>
      <w:r w:rsidRPr="00FC3418">
        <w:t xml:space="preserve">- Za financiranje aktivnosti koncesionara javnog lokalnog prijevoza putnika u </w:t>
      </w:r>
      <w:r>
        <w:t>2021.</w:t>
      </w:r>
      <w:r w:rsidRPr="00FC3418">
        <w:t xml:space="preserve"> planira se izdvojiti </w:t>
      </w:r>
      <w:r>
        <w:t>950</w:t>
      </w:r>
      <w:r w:rsidRPr="00FC3418">
        <w:t>.</w:t>
      </w:r>
      <w:r>
        <w:t xml:space="preserve">000,00 kn. </w:t>
      </w:r>
    </w:p>
    <w:p w:rsidR="00B454CD" w:rsidRDefault="00B454CD" w:rsidP="00B454CD">
      <w:pPr>
        <w:spacing w:after="0"/>
        <w:jc w:val="both"/>
        <w:rPr>
          <w:b/>
        </w:rPr>
      </w:pPr>
    </w:p>
    <w:p w:rsidR="00B454CD" w:rsidRPr="00BE1904" w:rsidRDefault="00B454CD" w:rsidP="00B454CD">
      <w:pPr>
        <w:spacing w:after="0"/>
        <w:jc w:val="both"/>
        <w:rPr>
          <w:color w:val="000000"/>
        </w:rPr>
      </w:pPr>
      <w:r w:rsidRPr="00FC3418">
        <w:t xml:space="preserve">ZAKONSKE I DRUGE PRAVNE OSNOVE: </w:t>
      </w:r>
      <w:r w:rsidRPr="00A263F6">
        <w:t>Zakon o komunalnom gospodarstvu (NN 68/18), Zakon o lokalnoj i područnoj samoupravi (NN </w:t>
      </w:r>
      <w:hyperlink r:id="rId88" w:history="1">
        <w:r w:rsidRPr="00BE1904">
          <w:rPr>
            <w:rStyle w:val="Hyperlink"/>
            <w:bCs/>
            <w:color w:val="000000"/>
          </w:rPr>
          <w:t>33/01</w:t>
        </w:r>
      </w:hyperlink>
      <w:r w:rsidRPr="00BE1904">
        <w:rPr>
          <w:color w:val="000000"/>
        </w:rPr>
        <w:t>, </w:t>
      </w:r>
      <w:hyperlink r:id="rId89" w:history="1">
        <w:r w:rsidRPr="00BE1904">
          <w:rPr>
            <w:rStyle w:val="Hyperlink"/>
            <w:bCs/>
            <w:color w:val="000000"/>
          </w:rPr>
          <w:t>60/01</w:t>
        </w:r>
      </w:hyperlink>
      <w:r w:rsidRPr="00BE1904">
        <w:rPr>
          <w:color w:val="000000"/>
        </w:rPr>
        <w:t>, </w:t>
      </w:r>
      <w:hyperlink r:id="rId90" w:history="1">
        <w:r w:rsidRPr="00BE1904">
          <w:rPr>
            <w:rStyle w:val="Hyperlink"/>
            <w:bCs/>
            <w:color w:val="000000"/>
          </w:rPr>
          <w:t>129/05</w:t>
        </w:r>
      </w:hyperlink>
      <w:r w:rsidRPr="00BE1904">
        <w:rPr>
          <w:color w:val="000000"/>
        </w:rPr>
        <w:t>, </w:t>
      </w:r>
      <w:hyperlink r:id="rId91" w:history="1">
        <w:r w:rsidRPr="00BE1904">
          <w:rPr>
            <w:rStyle w:val="Hyperlink"/>
            <w:bCs/>
            <w:color w:val="000000"/>
          </w:rPr>
          <w:t>109/07</w:t>
        </w:r>
      </w:hyperlink>
      <w:r w:rsidRPr="00BE1904">
        <w:rPr>
          <w:color w:val="000000"/>
        </w:rPr>
        <w:t>, </w:t>
      </w:r>
      <w:hyperlink r:id="rId92" w:history="1">
        <w:r w:rsidRPr="00BE1904">
          <w:rPr>
            <w:rStyle w:val="Hyperlink"/>
            <w:bCs/>
            <w:color w:val="000000"/>
          </w:rPr>
          <w:t>125/08</w:t>
        </w:r>
      </w:hyperlink>
      <w:r w:rsidRPr="00BE1904">
        <w:rPr>
          <w:color w:val="000000"/>
        </w:rPr>
        <w:t>, </w:t>
      </w:r>
      <w:hyperlink r:id="rId93" w:history="1">
        <w:r w:rsidRPr="00BE1904">
          <w:rPr>
            <w:rStyle w:val="Hyperlink"/>
            <w:bCs/>
            <w:color w:val="000000"/>
          </w:rPr>
          <w:t>36/09</w:t>
        </w:r>
      </w:hyperlink>
      <w:r w:rsidRPr="00BE1904">
        <w:rPr>
          <w:color w:val="000000"/>
        </w:rPr>
        <w:t>, </w:t>
      </w:r>
      <w:hyperlink r:id="rId94" w:history="1">
        <w:r w:rsidRPr="00BE1904">
          <w:rPr>
            <w:rStyle w:val="Hyperlink"/>
            <w:bCs/>
            <w:color w:val="000000"/>
          </w:rPr>
          <w:t>36/09</w:t>
        </w:r>
      </w:hyperlink>
      <w:r w:rsidRPr="00BE1904">
        <w:rPr>
          <w:color w:val="000000"/>
        </w:rPr>
        <w:t>, </w:t>
      </w:r>
      <w:hyperlink r:id="rId95" w:history="1">
        <w:r w:rsidRPr="00BE1904">
          <w:rPr>
            <w:rStyle w:val="Hyperlink"/>
            <w:bCs/>
            <w:color w:val="000000"/>
          </w:rPr>
          <w:t>150/11</w:t>
        </w:r>
      </w:hyperlink>
      <w:r w:rsidRPr="00BE1904">
        <w:rPr>
          <w:color w:val="000000"/>
        </w:rPr>
        <w:t>, </w:t>
      </w:r>
      <w:hyperlink r:id="rId96" w:history="1">
        <w:r w:rsidRPr="00BE1904">
          <w:rPr>
            <w:rStyle w:val="Hyperlink"/>
            <w:bCs/>
            <w:color w:val="000000"/>
          </w:rPr>
          <w:t>144/12</w:t>
        </w:r>
      </w:hyperlink>
      <w:r w:rsidRPr="00BE1904">
        <w:rPr>
          <w:color w:val="000000"/>
        </w:rPr>
        <w:t>, </w:t>
      </w:r>
      <w:hyperlink r:id="rId97" w:history="1">
        <w:r w:rsidRPr="00BE1904">
          <w:rPr>
            <w:rStyle w:val="Hyperlink"/>
            <w:bCs/>
            <w:color w:val="000000"/>
          </w:rPr>
          <w:t>19/13</w:t>
        </w:r>
      </w:hyperlink>
      <w:r w:rsidRPr="00BE1904">
        <w:rPr>
          <w:color w:val="000000"/>
        </w:rPr>
        <w:t>, </w:t>
      </w:r>
      <w:hyperlink r:id="rId98" w:history="1">
        <w:r w:rsidRPr="00BE1904">
          <w:rPr>
            <w:rStyle w:val="Hyperlink"/>
            <w:bCs/>
            <w:color w:val="000000"/>
          </w:rPr>
          <w:t>137/15</w:t>
        </w:r>
      </w:hyperlink>
      <w:r w:rsidRPr="00BE1904">
        <w:rPr>
          <w:color w:val="000000"/>
        </w:rPr>
        <w:t>, </w:t>
      </w:r>
      <w:hyperlink r:id="rId99" w:tgtFrame="_blank" w:history="1">
        <w:r w:rsidRPr="00BE1904">
          <w:rPr>
            <w:rStyle w:val="Hyperlink"/>
            <w:bCs/>
            <w:color w:val="000000"/>
          </w:rPr>
          <w:t>123/17</w:t>
        </w:r>
      </w:hyperlink>
      <w:r w:rsidRPr="00BE1904">
        <w:rPr>
          <w:color w:val="000000"/>
        </w:rPr>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Izvori financiranja: Komunalni doprinosi i prihodi za posebne namjene</w:t>
      </w:r>
      <w:r>
        <w:t xml:space="preserve">, pomoći iz državnog i županijskog proračuna, </w:t>
      </w:r>
      <w:r w:rsidRPr="00D60C39">
        <w:t>prihodi od poreza, imovine pristojbi i kazni</w:t>
      </w:r>
      <w:r>
        <w:t>.</w:t>
      </w:r>
    </w:p>
    <w:p w:rsidR="00B454CD" w:rsidRPr="00FC3418" w:rsidRDefault="00B454CD" w:rsidP="00B454CD">
      <w:pPr>
        <w:spacing w:after="0"/>
        <w:jc w:val="both"/>
      </w:pPr>
      <w:r w:rsidRPr="00FC3418">
        <w:t>Plan pr</w:t>
      </w:r>
      <w:r>
        <w:t>ograma za 2021.</w:t>
      </w:r>
      <w:r w:rsidRPr="00FC3418">
        <w:t xml:space="preserve"> iznosi </w:t>
      </w:r>
      <w:r>
        <w:t>2.920.000,00 kn, projekcija za 2022.</w:t>
      </w:r>
      <w:r w:rsidRPr="00FC3418">
        <w:t xml:space="preserve"> iznosi </w:t>
      </w:r>
      <w:r w:rsidRPr="00D60C39">
        <w:t>2.</w:t>
      </w:r>
      <w:r>
        <w:t>770.</w:t>
      </w:r>
      <w:r w:rsidRPr="00D60C39">
        <w:t>000,00</w:t>
      </w:r>
      <w:r>
        <w:t>,00 kn a projekcija za 2023</w:t>
      </w:r>
      <w:r w:rsidRPr="00FC3418">
        <w:t xml:space="preserve">. iznosi </w:t>
      </w:r>
      <w:r w:rsidRPr="00D60C39">
        <w:t>2.</w:t>
      </w:r>
      <w:r>
        <w:t>770</w:t>
      </w:r>
      <w:r w:rsidRPr="00D60C39">
        <w:t>.000,00</w:t>
      </w:r>
      <w:r w:rsidRPr="00FC3418">
        <w:t>,00 kn.</w:t>
      </w:r>
    </w:p>
    <w:p w:rsidR="00B454CD" w:rsidRPr="00FC3418" w:rsidRDefault="00B454CD" w:rsidP="00B454CD">
      <w:pPr>
        <w:spacing w:after="0"/>
        <w:jc w:val="both"/>
      </w:pPr>
      <w:r w:rsidRPr="00FC3418">
        <w:t>Cilj provedbe programa je omogućiti prijevoz putnicima koji žive u udaljenijim mjestima Grada Omiša, na linijama koje su financijski nerentabilne.</w:t>
      </w:r>
    </w:p>
    <w:p w:rsidR="00B454CD" w:rsidRPr="00FC3418" w:rsidRDefault="00B454CD" w:rsidP="00B454CD">
      <w:pPr>
        <w:spacing w:after="0"/>
        <w:jc w:val="both"/>
      </w:pPr>
    </w:p>
    <w:p w:rsidR="00B454CD" w:rsidRPr="00FC3418" w:rsidRDefault="00B454CD" w:rsidP="00B454CD">
      <w:pPr>
        <w:spacing w:after="0"/>
        <w:jc w:val="both"/>
      </w:pPr>
      <w:r w:rsidRPr="00FC3418">
        <w:lastRenderedPageBreak/>
        <w:t>Pokazatelji za provođenje ovog projekta su omogućavanje stanovništvu iz udaljenijih naselja Grada Omiša da imaju redovne linije javnog lokalnog prijevoznika, jeftiniji i sigurniji prijevoz.</w:t>
      </w:r>
    </w:p>
    <w:p w:rsidR="00B454CD" w:rsidRPr="00752E92" w:rsidRDefault="00B454CD" w:rsidP="00B454CD">
      <w:pPr>
        <w:spacing w:after="0"/>
        <w:jc w:val="both"/>
        <w:rPr>
          <w:b/>
          <w:bCs/>
        </w:rPr>
      </w:pPr>
      <w:r w:rsidRPr="00752E92">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rPr>
          <w:highlight w:val="yellow"/>
        </w:rPr>
        <w:t>8.</w:t>
      </w:r>
      <w:r w:rsidRPr="00FC3418">
        <w:rPr>
          <w:highlight w:val="yellow"/>
        </w:rPr>
        <w:tab/>
        <w:t>PROGRAM 1008:  POTICANJE RAZVOJA TURIZMA</w:t>
      </w:r>
    </w:p>
    <w:p w:rsidR="00B454CD" w:rsidRDefault="00B454CD" w:rsidP="00B454CD">
      <w:pPr>
        <w:spacing w:after="0"/>
        <w:jc w:val="both"/>
      </w:pPr>
      <w:r w:rsidRPr="00FC3418">
        <w:t>9.</w:t>
      </w:r>
      <w:r w:rsidRPr="00FC3418">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752E92" w:rsidRDefault="00B454CD" w:rsidP="00B454CD">
      <w:pPr>
        <w:spacing w:after="0"/>
        <w:jc w:val="both"/>
        <w:rPr>
          <w:b/>
          <w:bCs/>
        </w:rPr>
      </w:pPr>
      <w:r w:rsidRPr="00752E92">
        <w:rPr>
          <w:b/>
          <w:bCs/>
        </w:rPr>
        <w:t>PROGRAM 1008:  POTICANJE RAZVOJA TURIZMA:</w:t>
      </w:r>
    </w:p>
    <w:p w:rsidR="00B454CD" w:rsidRDefault="00B454CD" w:rsidP="00B454CD">
      <w:pPr>
        <w:pStyle w:val="ListParagraph"/>
        <w:numPr>
          <w:ilvl w:val="0"/>
          <w:numId w:val="29"/>
        </w:numPr>
        <w:spacing w:after="0"/>
        <w:jc w:val="both"/>
      </w:pPr>
      <w:r w:rsidRPr="00FC3418">
        <w:t>T208001: Plava zastava</w:t>
      </w:r>
    </w:p>
    <w:p w:rsidR="00B454CD" w:rsidRDefault="00B454CD" w:rsidP="00B454CD">
      <w:pPr>
        <w:pStyle w:val="ListParagraph"/>
        <w:numPr>
          <w:ilvl w:val="0"/>
          <w:numId w:val="29"/>
        </w:numPr>
        <w:spacing w:after="0"/>
        <w:jc w:val="both"/>
      </w:pPr>
      <w:r>
        <w:t xml:space="preserve">T208003: Uređenje obalnog pojasa i plaže na potezu </w:t>
      </w:r>
      <w:proofErr w:type="spellStart"/>
      <w:r>
        <w:t>Slavinj-Brzet</w:t>
      </w:r>
      <w:proofErr w:type="spellEnd"/>
    </w:p>
    <w:p w:rsidR="00B454CD" w:rsidRDefault="00B454CD" w:rsidP="00B454CD">
      <w:pPr>
        <w:pStyle w:val="ListParagraph"/>
        <w:numPr>
          <w:ilvl w:val="0"/>
          <w:numId w:val="29"/>
        </w:numPr>
        <w:spacing w:after="0"/>
        <w:jc w:val="both"/>
      </w:pPr>
      <w:r>
        <w:t xml:space="preserve">T208004: Gradske lučice i obalni pojas </w:t>
      </w:r>
    </w:p>
    <w:p w:rsidR="00B454CD" w:rsidRPr="00FC3418" w:rsidRDefault="00B454CD" w:rsidP="00B454CD">
      <w:pPr>
        <w:pStyle w:val="ListParagraph"/>
        <w:numPr>
          <w:ilvl w:val="0"/>
          <w:numId w:val="29"/>
        </w:numPr>
        <w:spacing w:after="0"/>
        <w:jc w:val="both"/>
      </w:pPr>
      <w:r>
        <w:t>T208005: Pješačke staze</w:t>
      </w:r>
    </w:p>
    <w:p w:rsidR="00B454CD" w:rsidRPr="00FC3418" w:rsidRDefault="00B454CD" w:rsidP="00B454CD">
      <w:pPr>
        <w:spacing w:after="0"/>
        <w:jc w:val="both"/>
        <w:rPr>
          <w:b/>
        </w:rPr>
      </w:pPr>
    </w:p>
    <w:p w:rsidR="00B454CD" w:rsidRPr="00FC3418" w:rsidRDefault="00B454CD" w:rsidP="00B454CD">
      <w:pPr>
        <w:spacing w:after="0"/>
        <w:jc w:val="both"/>
        <w:rPr>
          <w:b/>
        </w:rPr>
      </w:pPr>
      <w:r w:rsidRPr="00FC3418">
        <w:rPr>
          <w:b/>
          <w:highlight w:val="yellow"/>
        </w:rPr>
        <w:t>T208001: Plava zastava</w:t>
      </w:r>
      <w:r w:rsidRPr="00FC3418">
        <w:rPr>
          <w:b/>
        </w:rPr>
        <w:t xml:space="preserve"> </w:t>
      </w:r>
    </w:p>
    <w:p w:rsidR="00B454CD" w:rsidRPr="00FC3418" w:rsidRDefault="00B454CD" w:rsidP="00B454CD">
      <w:pPr>
        <w:spacing w:after="0"/>
        <w:jc w:val="both"/>
        <w:rPr>
          <w:b/>
        </w:rPr>
      </w:pPr>
    </w:p>
    <w:p w:rsidR="00B454CD" w:rsidRDefault="00B454CD" w:rsidP="00B454CD">
      <w:pPr>
        <w:spacing w:after="0"/>
        <w:jc w:val="both"/>
      </w:pPr>
      <w:r w:rsidRPr="00FC3418">
        <w:rPr>
          <w:b/>
        </w:rPr>
        <w:t xml:space="preserve">Članarina za projekt Plave zastave - </w:t>
      </w:r>
      <w:r w:rsidRPr="00FC3418">
        <w:t xml:space="preserve">Plava zastava za plaže i marine je međunarodni ekološki program zaštite okoliša mora i priobalja, čiji je prvenstveni cilj održivo upravljanje i gospodarenje morem i obalnim pojasom. Za financiranje tekućeg projekta članarine za projekt Plave zastave u </w:t>
      </w:r>
      <w:r>
        <w:t>2021.</w:t>
      </w:r>
      <w:r w:rsidRPr="00FC3418">
        <w:t xml:space="preserve"> planira se izdvojiti 20.</w:t>
      </w:r>
      <w:r>
        <w:t xml:space="preserve">000,00 kn. </w:t>
      </w:r>
    </w:p>
    <w:p w:rsidR="00B454CD" w:rsidRDefault="00B454CD" w:rsidP="00B454CD">
      <w:pPr>
        <w:spacing w:after="0"/>
        <w:jc w:val="both"/>
      </w:pPr>
    </w:p>
    <w:p w:rsidR="00B454CD" w:rsidRPr="00FC3418" w:rsidRDefault="00B454CD" w:rsidP="00B454CD">
      <w:pPr>
        <w:spacing w:after="0"/>
        <w:jc w:val="both"/>
        <w:rPr>
          <w:b/>
        </w:rPr>
      </w:pPr>
      <w:r w:rsidRPr="00752E92">
        <w:rPr>
          <w:b/>
          <w:highlight w:val="yellow"/>
        </w:rPr>
        <w:t xml:space="preserve">T208003: Uređenje obalnog pojasa i plaže na potezu </w:t>
      </w:r>
      <w:proofErr w:type="spellStart"/>
      <w:r w:rsidRPr="00752E92">
        <w:rPr>
          <w:b/>
          <w:highlight w:val="yellow"/>
        </w:rPr>
        <w:t>Brzet</w:t>
      </w:r>
      <w:proofErr w:type="spellEnd"/>
      <w:r w:rsidRPr="00752E92">
        <w:rPr>
          <w:b/>
          <w:highlight w:val="yellow"/>
        </w:rPr>
        <w:t xml:space="preserve"> - Nemira</w:t>
      </w:r>
    </w:p>
    <w:p w:rsidR="00B454CD" w:rsidRPr="00FC3418" w:rsidRDefault="00B454CD" w:rsidP="00B454CD">
      <w:pPr>
        <w:spacing w:after="0"/>
        <w:jc w:val="both"/>
      </w:pPr>
      <w:r w:rsidRPr="00FC3418">
        <w:t>Za financiranje tekućeg projekta</w:t>
      </w:r>
      <w:r>
        <w:t xml:space="preserve"> </w:t>
      </w:r>
      <w:r w:rsidRPr="00FC3418">
        <w:t xml:space="preserve">u </w:t>
      </w:r>
      <w:r>
        <w:t xml:space="preserve">2021. planira se izdvojiti 1.324.500,00 kn. </w:t>
      </w:r>
    </w:p>
    <w:p w:rsidR="00B454CD" w:rsidRDefault="00B454CD" w:rsidP="00B454CD">
      <w:pPr>
        <w:spacing w:after="0"/>
        <w:jc w:val="both"/>
      </w:pPr>
    </w:p>
    <w:p w:rsidR="00B454CD" w:rsidRPr="00FC3418" w:rsidRDefault="00B454CD" w:rsidP="00B454CD">
      <w:pPr>
        <w:spacing w:after="0"/>
        <w:jc w:val="both"/>
        <w:rPr>
          <w:b/>
        </w:rPr>
      </w:pPr>
      <w:r w:rsidRPr="00B94D8E">
        <w:rPr>
          <w:b/>
          <w:highlight w:val="yellow"/>
        </w:rPr>
        <w:t>T20800</w:t>
      </w:r>
      <w:r>
        <w:rPr>
          <w:b/>
          <w:highlight w:val="yellow"/>
        </w:rPr>
        <w:t>5</w:t>
      </w:r>
      <w:r w:rsidRPr="00B94D8E">
        <w:rPr>
          <w:b/>
          <w:highlight w:val="yellow"/>
        </w:rPr>
        <w:t xml:space="preserve">: </w:t>
      </w:r>
      <w:r w:rsidRPr="00514CB5">
        <w:rPr>
          <w:b/>
          <w:highlight w:val="yellow"/>
        </w:rPr>
        <w:t>Pješačke staze</w:t>
      </w:r>
      <w:r w:rsidRPr="00FC3418">
        <w:rPr>
          <w:b/>
        </w:rPr>
        <w:t xml:space="preserve"> </w:t>
      </w:r>
    </w:p>
    <w:p w:rsidR="00B454CD" w:rsidRPr="00FC3418" w:rsidRDefault="00B454CD" w:rsidP="00B454CD">
      <w:pPr>
        <w:spacing w:after="0"/>
        <w:jc w:val="both"/>
      </w:pPr>
      <w:r w:rsidRPr="00FC3418">
        <w:t xml:space="preserve">Za financiranje tekućeg projekta </w:t>
      </w:r>
      <w:r>
        <w:t xml:space="preserve">uređenja pješačke staze </w:t>
      </w:r>
      <w:r w:rsidRPr="00FC3418">
        <w:t xml:space="preserve">u </w:t>
      </w:r>
      <w:r>
        <w:t>2021. planira se izdvojiti 80</w:t>
      </w:r>
      <w:r w:rsidRPr="00FC3418">
        <w:t>.</w:t>
      </w:r>
      <w:r>
        <w:t xml:space="preserve">000,00 kn. </w:t>
      </w:r>
    </w:p>
    <w:p w:rsidR="00B454CD" w:rsidRDefault="00B454CD" w:rsidP="00B454CD">
      <w:pPr>
        <w:spacing w:after="0"/>
        <w:jc w:val="both"/>
      </w:pPr>
    </w:p>
    <w:p w:rsidR="00B454CD" w:rsidRPr="00FC3418" w:rsidRDefault="00B454CD" w:rsidP="00B454CD">
      <w:pPr>
        <w:spacing w:after="0"/>
        <w:jc w:val="both"/>
        <w:rPr>
          <w:b/>
        </w:rPr>
      </w:pPr>
      <w:r w:rsidRPr="00752E92">
        <w:rPr>
          <w:b/>
          <w:highlight w:val="yellow"/>
        </w:rPr>
        <w:t>T2080</w:t>
      </w:r>
      <w:r>
        <w:rPr>
          <w:b/>
          <w:highlight w:val="yellow"/>
        </w:rPr>
        <w:t>06</w:t>
      </w:r>
      <w:r w:rsidRPr="00752E92">
        <w:rPr>
          <w:b/>
          <w:highlight w:val="yellow"/>
        </w:rPr>
        <w:t xml:space="preserve">: Uređenje </w:t>
      </w:r>
      <w:proofErr w:type="spellStart"/>
      <w:r>
        <w:rPr>
          <w:b/>
          <w:highlight w:val="yellow"/>
        </w:rPr>
        <w:t>duž</w:t>
      </w:r>
      <w:r w:rsidRPr="00752E92">
        <w:rPr>
          <w:b/>
          <w:highlight w:val="yellow"/>
        </w:rPr>
        <w:t>obaln</w:t>
      </w:r>
      <w:r>
        <w:rPr>
          <w:b/>
          <w:highlight w:val="yellow"/>
        </w:rPr>
        <w:t>ih</w:t>
      </w:r>
      <w:proofErr w:type="spellEnd"/>
      <w:r w:rsidRPr="00752E92">
        <w:rPr>
          <w:b/>
          <w:highlight w:val="yellow"/>
        </w:rPr>
        <w:t xml:space="preserve"> </w:t>
      </w:r>
      <w:r>
        <w:rPr>
          <w:b/>
          <w:highlight w:val="yellow"/>
        </w:rPr>
        <w:t>šetnic</w:t>
      </w:r>
      <w:r w:rsidRPr="00752E92">
        <w:rPr>
          <w:b/>
          <w:highlight w:val="yellow"/>
        </w:rPr>
        <w:t>a i plaž</w:t>
      </w:r>
      <w:r>
        <w:rPr>
          <w:b/>
        </w:rPr>
        <w:t>a</w:t>
      </w:r>
    </w:p>
    <w:p w:rsidR="00B454CD" w:rsidRPr="00FC3418" w:rsidRDefault="00B454CD" w:rsidP="00B454CD">
      <w:pPr>
        <w:spacing w:after="0"/>
        <w:jc w:val="both"/>
      </w:pPr>
      <w:r w:rsidRPr="00FC3418">
        <w:t xml:space="preserve">Za financiranje </w:t>
      </w:r>
      <w:r>
        <w:t>h</w:t>
      </w:r>
      <w:r w:rsidRPr="00752E92">
        <w:t>ortikulturno</w:t>
      </w:r>
      <w:r>
        <w:t>g</w:t>
      </w:r>
      <w:r w:rsidRPr="00752E92">
        <w:t xml:space="preserve"> uređenj</w:t>
      </w:r>
      <w:r>
        <w:t>a</w:t>
      </w:r>
      <w:r w:rsidRPr="00752E92">
        <w:t xml:space="preserve"> šetnica</w:t>
      </w:r>
      <w:r>
        <w:t>, d</w:t>
      </w:r>
      <w:r w:rsidRPr="00752E92">
        <w:t>ohran</w:t>
      </w:r>
      <w:r>
        <w:t xml:space="preserve">e </w:t>
      </w:r>
      <w:r w:rsidRPr="00752E92">
        <w:t>i uređenj</w:t>
      </w:r>
      <w:r>
        <w:t>a</w:t>
      </w:r>
      <w:r w:rsidRPr="00752E92">
        <w:t xml:space="preserve"> gradskih plaža</w:t>
      </w:r>
      <w:r>
        <w:t xml:space="preserve"> te p</w:t>
      </w:r>
      <w:r w:rsidRPr="00FC3418">
        <w:t>rojekt</w:t>
      </w:r>
      <w:r>
        <w:t xml:space="preserve">ne  </w:t>
      </w:r>
      <w:r w:rsidRPr="00752E92">
        <w:t>dokumentacij</w:t>
      </w:r>
      <w:r>
        <w:t>e</w:t>
      </w:r>
      <w:r w:rsidRPr="00752E92">
        <w:t xml:space="preserve"> za</w:t>
      </w:r>
      <w:r>
        <w:t xml:space="preserve"> nastavak izgradnje</w:t>
      </w:r>
      <w:r w:rsidRPr="00752E92">
        <w:t xml:space="preserve"> </w:t>
      </w:r>
      <w:proofErr w:type="spellStart"/>
      <w:r w:rsidRPr="00752E92">
        <w:t>dužobalne</w:t>
      </w:r>
      <w:proofErr w:type="spellEnd"/>
      <w:r w:rsidRPr="00752E92">
        <w:t xml:space="preserve"> </w:t>
      </w:r>
      <w:proofErr w:type="spellStart"/>
      <w:r w:rsidRPr="00752E92">
        <w:t>šetnice</w:t>
      </w:r>
      <w:r w:rsidRPr="00FC3418">
        <w:t>u</w:t>
      </w:r>
      <w:proofErr w:type="spellEnd"/>
      <w:r w:rsidRPr="00FC3418">
        <w:t xml:space="preserve"> </w:t>
      </w:r>
      <w:r>
        <w:t xml:space="preserve">2021. planira se izdvojiti 1.470.500,00 kn. </w:t>
      </w:r>
    </w:p>
    <w:p w:rsidR="00B454CD" w:rsidRPr="00FC3418" w:rsidRDefault="00B454CD" w:rsidP="00B454CD">
      <w:pPr>
        <w:spacing w:after="0"/>
        <w:jc w:val="both"/>
      </w:pPr>
    </w:p>
    <w:p w:rsidR="00B454CD" w:rsidRPr="00FC3418" w:rsidRDefault="00B454CD" w:rsidP="00B454CD">
      <w:pPr>
        <w:spacing w:after="0"/>
        <w:jc w:val="both"/>
      </w:pPr>
      <w:r w:rsidRPr="005D519E">
        <w:t xml:space="preserve">ZAKONSKE I DRUGE PRAVNE OSNOVE: </w:t>
      </w:r>
      <w:r w:rsidRPr="00485E17">
        <w:t>Zakon o komunalnom gospodarstvu (NN 68/18), Zakon o lokalnoj i područnoj samoupravi (NN </w:t>
      </w:r>
      <w:hyperlink r:id="rId100" w:history="1">
        <w:r w:rsidRPr="00BE1904">
          <w:rPr>
            <w:rStyle w:val="Hyperlink"/>
            <w:bCs/>
            <w:color w:val="000000"/>
          </w:rPr>
          <w:t>33/01</w:t>
        </w:r>
      </w:hyperlink>
      <w:r w:rsidRPr="00BE1904">
        <w:rPr>
          <w:color w:val="000000"/>
        </w:rPr>
        <w:t>, </w:t>
      </w:r>
      <w:hyperlink r:id="rId101" w:history="1">
        <w:r w:rsidRPr="00BE1904">
          <w:rPr>
            <w:rStyle w:val="Hyperlink"/>
            <w:bCs/>
            <w:color w:val="000000"/>
          </w:rPr>
          <w:t>60/01</w:t>
        </w:r>
      </w:hyperlink>
      <w:r w:rsidRPr="00BE1904">
        <w:rPr>
          <w:color w:val="000000"/>
        </w:rPr>
        <w:t>, </w:t>
      </w:r>
      <w:hyperlink r:id="rId102" w:history="1">
        <w:r w:rsidRPr="00BE1904">
          <w:rPr>
            <w:rStyle w:val="Hyperlink"/>
            <w:bCs/>
            <w:color w:val="000000"/>
          </w:rPr>
          <w:t>129/05</w:t>
        </w:r>
      </w:hyperlink>
      <w:r w:rsidRPr="00BE1904">
        <w:rPr>
          <w:color w:val="000000"/>
        </w:rPr>
        <w:t>, </w:t>
      </w:r>
      <w:hyperlink r:id="rId103" w:history="1">
        <w:r w:rsidRPr="00BE1904">
          <w:rPr>
            <w:rStyle w:val="Hyperlink"/>
            <w:bCs/>
            <w:color w:val="000000"/>
          </w:rPr>
          <w:t>109/07</w:t>
        </w:r>
      </w:hyperlink>
      <w:r w:rsidRPr="00BE1904">
        <w:rPr>
          <w:color w:val="000000"/>
        </w:rPr>
        <w:t>, </w:t>
      </w:r>
      <w:hyperlink r:id="rId104" w:history="1">
        <w:r w:rsidRPr="00BE1904">
          <w:rPr>
            <w:rStyle w:val="Hyperlink"/>
            <w:bCs/>
            <w:color w:val="000000"/>
          </w:rPr>
          <w:t>125/08</w:t>
        </w:r>
      </w:hyperlink>
      <w:r w:rsidRPr="00BE1904">
        <w:rPr>
          <w:color w:val="000000"/>
        </w:rPr>
        <w:t>, </w:t>
      </w:r>
      <w:hyperlink r:id="rId105" w:history="1">
        <w:r w:rsidRPr="00BE1904">
          <w:rPr>
            <w:rStyle w:val="Hyperlink"/>
            <w:bCs/>
            <w:color w:val="000000"/>
          </w:rPr>
          <w:t>36/09</w:t>
        </w:r>
      </w:hyperlink>
      <w:r w:rsidRPr="00BE1904">
        <w:rPr>
          <w:color w:val="000000"/>
        </w:rPr>
        <w:t>, </w:t>
      </w:r>
      <w:hyperlink r:id="rId106" w:history="1">
        <w:r w:rsidRPr="00BE1904">
          <w:rPr>
            <w:rStyle w:val="Hyperlink"/>
            <w:bCs/>
            <w:color w:val="000000"/>
          </w:rPr>
          <w:t>36/09</w:t>
        </w:r>
      </w:hyperlink>
      <w:r w:rsidRPr="00BE1904">
        <w:rPr>
          <w:color w:val="000000"/>
        </w:rPr>
        <w:t>, </w:t>
      </w:r>
      <w:hyperlink r:id="rId107" w:history="1">
        <w:r w:rsidRPr="00BE1904">
          <w:rPr>
            <w:rStyle w:val="Hyperlink"/>
            <w:bCs/>
            <w:color w:val="000000"/>
          </w:rPr>
          <w:t>150/11</w:t>
        </w:r>
      </w:hyperlink>
      <w:r w:rsidRPr="00BE1904">
        <w:rPr>
          <w:color w:val="000000"/>
        </w:rPr>
        <w:t>, </w:t>
      </w:r>
      <w:hyperlink r:id="rId108" w:history="1">
        <w:r w:rsidRPr="00BE1904">
          <w:rPr>
            <w:rStyle w:val="Hyperlink"/>
            <w:bCs/>
            <w:color w:val="000000"/>
          </w:rPr>
          <w:t>144/12</w:t>
        </w:r>
      </w:hyperlink>
      <w:r w:rsidRPr="00BE1904">
        <w:rPr>
          <w:color w:val="000000"/>
        </w:rPr>
        <w:t>, </w:t>
      </w:r>
      <w:hyperlink r:id="rId109" w:history="1">
        <w:r w:rsidRPr="00BE1904">
          <w:rPr>
            <w:rStyle w:val="Hyperlink"/>
            <w:bCs/>
            <w:color w:val="000000"/>
          </w:rPr>
          <w:t>19/13</w:t>
        </w:r>
      </w:hyperlink>
      <w:r w:rsidRPr="00BE1904">
        <w:rPr>
          <w:color w:val="000000"/>
        </w:rPr>
        <w:t>, </w:t>
      </w:r>
      <w:hyperlink r:id="rId110" w:history="1">
        <w:r w:rsidRPr="00BE1904">
          <w:rPr>
            <w:rStyle w:val="Hyperlink"/>
            <w:bCs/>
            <w:color w:val="000000"/>
          </w:rPr>
          <w:t>137/15</w:t>
        </w:r>
      </w:hyperlink>
      <w:r w:rsidRPr="00BE1904">
        <w:rPr>
          <w:color w:val="000000"/>
        </w:rPr>
        <w:t>, </w:t>
      </w:r>
      <w:hyperlink r:id="rId111" w:tgtFrame="_blank" w:history="1">
        <w:r w:rsidRPr="00BE1904">
          <w:rPr>
            <w:rStyle w:val="Hyperlink"/>
            <w:bCs/>
            <w:color w:val="000000"/>
          </w:rPr>
          <w:t>123/17</w:t>
        </w:r>
      </w:hyperlink>
      <w:r w:rsidRPr="00BE1904">
        <w:rPr>
          <w:color w:val="000000"/>
        </w:rPr>
        <w:t>)</w:t>
      </w:r>
      <w:r w:rsidRPr="005D519E">
        <w:t xml:space="preserve"> i Zakon o zaštiti okoliša (</w:t>
      </w:r>
      <w:r w:rsidRPr="00485E17">
        <w:t>N</w:t>
      </w:r>
      <w:r>
        <w:t>N</w:t>
      </w:r>
      <w:r w:rsidRPr="00485E17">
        <w:t> </w:t>
      </w:r>
      <w:hyperlink r:id="rId112" w:history="1">
        <w:r w:rsidRPr="00BE1904">
          <w:rPr>
            <w:rStyle w:val="Hyperlink"/>
            <w:bCs/>
            <w:color w:val="000000"/>
          </w:rPr>
          <w:t>80/13</w:t>
        </w:r>
      </w:hyperlink>
      <w:r w:rsidRPr="00BE1904">
        <w:rPr>
          <w:color w:val="000000"/>
        </w:rPr>
        <w:t>, </w:t>
      </w:r>
      <w:hyperlink r:id="rId113" w:history="1">
        <w:r w:rsidRPr="00BE1904">
          <w:rPr>
            <w:rStyle w:val="Hyperlink"/>
            <w:bCs/>
            <w:color w:val="000000"/>
          </w:rPr>
          <w:t>153/13</w:t>
        </w:r>
      </w:hyperlink>
      <w:r w:rsidRPr="00BE1904">
        <w:rPr>
          <w:color w:val="000000"/>
        </w:rPr>
        <w:t>, </w:t>
      </w:r>
      <w:hyperlink r:id="rId114" w:history="1">
        <w:r w:rsidRPr="00BE1904">
          <w:rPr>
            <w:rStyle w:val="Hyperlink"/>
            <w:bCs/>
            <w:color w:val="000000"/>
          </w:rPr>
          <w:t>78/15</w:t>
        </w:r>
      </w:hyperlink>
      <w:r w:rsidRPr="00BE1904">
        <w:rPr>
          <w:color w:val="000000"/>
        </w:rPr>
        <w:t>, </w:t>
      </w:r>
      <w:hyperlink r:id="rId115" w:history="1">
        <w:r w:rsidRPr="00BE1904">
          <w:rPr>
            <w:rStyle w:val="Hyperlink"/>
            <w:bCs/>
            <w:color w:val="000000"/>
          </w:rPr>
          <w:t>12/18</w:t>
        </w:r>
      </w:hyperlink>
      <w:r w:rsidRPr="005D519E">
        <w:t>).</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lastRenderedPageBreak/>
        <w:t xml:space="preserve">Izvori financiranja: </w:t>
      </w:r>
      <w:r>
        <w:t>Komunalni doprinosi i prihodi za posebne namjene, pomoći iz državnog i županijskog proračuna</w:t>
      </w:r>
    </w:p>
    <w:p w:rsidR="00B454CD" w:rsidRPr="00FC3418" w:rsidRDefault="00B454CD" w:rsidP="00B454CD">
      <w:pPr>
        <w:spacing w:after="0"/>
        <w:jc w:val="both"/>
      </w:pPr>
      <w:r w:rsidRPr="00FC3418">
        <w:t xml:space="preserve">Plan programa za </w:t>
      </w:r>
      <w:r>
        <w:t xml:space="preserve">2021. iznosi </w:t>
      </w:r>
      <w:r w:rsidRPr="00752E92">
        <w:t>3</w:t>
      </w:r>
      <w:r>
        <w:t>.5</w:t>
      </w:r>
      <w:r w:rsidRPr="00752E92">
        <w:t>24</w:t>
      </w:r>
      <w:r>
        <w:t>.</w:t>
      </w:r>
      <w:r w:rsidRPr="00752E92">
        <w:t>500</w:t>
      </w:r>
      <w:r>
        <w:t>,00 kn, projekcija za 2022. iznosi 3.400</w:t>
      </w:r>
      <w:r w:rsidRPr="00FC3418">
        <w:t>.000,00 kn a p</w:t>
      </w:r>
      <w:r>
        <w:t>rojekcija za 2023. iznosi 3.400.0</w:t>
      </w:r>
      <w:r w:rsidRPr="00FC3418">
        <w:t>00,00 kn.</w:t>
      </w:r>
    </w:p>
    <w:p w:rsidR="00B454CD" w:rsidRPr="00FC3418" w:rsidRDefault="00B454CD" w:rsidP="00B454CD">
      <w:pPr>
        <w:spacing w:after="0"/>
        <w:jc w:val="both"/>
      </w:pPr>
      <w:r w:rsidRPr="00FC3418">
        <w:t>Osnovni cilj je zaštita i revitalizacija kulturne i prirodne baštine u prostorima zaleđa u Omiškoj zagori, očuvanje i zaštita okoliša mora i priobalja te održivo upravljanje i gospodarenje morem i obalnim pojasom. U sklopu projekta radit će se na razvoju i standardizaciji modela upravljanja prirodnom i kulturnom baštinom odabranih zona na Mediteranu.</w:t>
      </w:r>
    </w:p>
    <w:p w:rsidR="00B454CD" w:rsidRPr="00FC3418" w:rsidRDefault="00B454CD" w:rsidP="00B454CD">
      <w:pPr>
        <w:spacing w:after="0"/>
        <w:jc w:val="both"/>
      </w:pPr>
    </w:p>
    <w:p w:rsidR="00B454CD" w:rsidRPr="00FC3418" w:rsidRDefault="00B454CD" w:rsidP="00B454CD">
      <w:pPr>
        <w:spacing w:after="0"/>
        <w:jc w:val="both"/>
      </w:pPr>
    </w:p>
    <w:p w:rsidR="00B454CD" w:rsidRPr="00F32135" w:rsidRDefault="00B454CD" w:rsidP="00B454CD">
      <w:pPr>
        <w:spacing w:after="0"/>
        <w:jc w:val="both"/>
        <w:rPr>
          <w:b/>
          <w:bCs/>
        </w:rPr>
      </w:pPr>
      <w:r w:rsidRPr="00F32135">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FC3418">
        <w:rPr>
          <w:highlight w:val="yellow"/>
        </w:rPr>
        <w:t>9.</w:t>
      </w:r>
      <w:r w:rsidRPr="00FC3418">
        <w:rPr>
          <w:highlight w:val="yellow"/>
        </w:rPr>
        <w:tab/>
        <w:t>PROGRAM 1009:  PROMICANJE KULTURE</w:t>
      </w:r>
    </w:p>
    <w:p w:rsidR="00B454CD" w:rsidRPr="00FC3418" w:rsidRDefault="00B454CD" w:rsidP="00B454CD">
      <w:pPr>
        <w:spacing w:after="0"/>
        <w:jc w:val="both"/>
      </w:pPr>
      <w:r>
        <w:t>10.</w:t>
      </w:r>
      <w:r>
        <w:tab/>
      </w:r>
      <w:r w:rsidRPr="002F073E">
        <w:rPr>
          <w:bCs/>
        </w:rPr>
        <w:t>PROGRAM 1010:  PREDŠKOLSKI ODGOJ</w:t>
      </w:r>
    </w:p>
    <w:p w:rsidR="00B454CD" w:rsidRPr="00FC3418" w:rsidRDefault="00B454CD" w:rsidP="00B454CD">
      <w:pPr>
        <w:spacing w:after="0"/>
        <w:jc w:val="both"/>
      </w:pPr>
    </w:p>
    <w:p w:rsidR="00B454CD" w:rsidRPr="00FC3418" w:rsidRDefault="00B454CD" w:rsidP="00B454CD">
      <w:pPr>
        <w:spacing w:after="0"/>
        <w:jc w:val="both"/>
      </w:pPr>
    </w:p>
    <w:p w:rsidR="00B454CD" w:rsidRPr="00F32135" w:rsidRDefault="00B454CD" w:rsidP="00B454CD">
      <w:pPr>
        <w:spacing w:after="0"/>
        <w:jc w:val="both"/>
        <w:rPr>
          <w:b/>
          <w:bCs/>
        </w:rPr>
      </w:pPr>
      <w:r w:rsidRPr="00F32135">
        <w:rPr>
          <w:b/>
          <w:bCs/>
        </w:rPr>
        <w:t>PROGRAM 1009:  PROMICANJE KULTURE</w:t>
      </w:r>
    </w:p>
    <w:p w:rsidR="00B454CD" w:rsidRPr="00FC3418" w:rsidRDefault="00B454CD" w:rsidP="00B454CD">
      <w:pPr>
        <w:pStyle w:val="ListParagraph"/>
        <w:numPr>
          <w:ilvl w:val="0"/>
          <w:numId w:val="30"/>
        </w:numPr>
        <w:spacing w:after="0"/>
        <w:jc w:val="both"/>
      </w:pPr>
      <w:r w:rsidRPr="00FC3418">
        <w:t>A309002: Financiranje ostalih djelatnosti iz područja kulture</w:t>
      </w:r>
    </w:p>
    <w:p w:rsidR="00B454CD" w:rsidRPr="00FC3418" w:rsidRDefault="00B454CD" w:rsidP="00B454CD">
      <w:pPr>
        <w:pStyle w:val="ListParagraph"/>
        <w:numPr>
          <w:ilvl w:val="0"/>
          <w:numId w:val="30"/>
        </w:numPr>
        <w:spacing w:after="0"/>
        <w:jc w:val="both"/>
      </w:pPr>
      <w:r w:rsidRPr="00FC3418">
        <w:t>K</w:t>
      </w:r>
      <w:r>
        <w:t>101003</w:t>
      </w:r>
      <w:r w:rsidRPr="00FC3418">
        <w:t xml:space="preserve">: </w:t>
      </w:r>
      <w:r>
        <w:t xml:space="preserve">Interpretacijski </w:t>
      </w:r>
      <w:proofErr w:type="spellStart"/>
      <w:r>
        <w:t>centar:tvrđava</w:t>
      </w:r>
      <w:proofErr w:type="spellEnd"/>
      <w:r>
        <w:t xml:space="preserve"> </w:t>
      </w:r>
      <w:proofErr w:type="spellStart"/>
      <w:r>
        <w:t>Mirabela</w:t>
      </w:r>
      <w:proofErr w:type="spellEnd"/>
    </w:p>
    <w:p w:rsidR="00B454CD" w:rsidRPr="00FC3418" w:rsidRDefault="00B454CD" w:rsidP="00B454CD">
      <w:pPr>
        <w:spacing w:after="0"/>
        <w:jc w:val="both"/>
      </w:pPr>
    </w:p>
    <w:p w:rsidR="00B454CD" w:rsidRPr="00FC3418" w:rsidRDefault="00B454CD" w:rsidP="00B454CD">
      <w:pPr>
        <w:spacing w:after="0"/>
        <w:jc w:val="both"/>
        <w:rPr>
          <w:b/>
        </w:rPr>
      </w:pPr>
      <w:r w:rsidRPr="00FC3418">
        <w:rPr>
          <w:b/>
          <w:highlight w:val="yellow"/>
        </w:rPr>
        <w:t>A309002: Financiranje ostalih djelatnosti iz područja kulture</w:t>
      </w:r>
    </w:p>
    <w:p w:rsidR="00B454CD" w:rsidRPr="00FC3418" w:rsidRDefault="00B454CD" w:rsidP="00B454CD">
      <w:pPr>
        <w:spacing w:after="0"/>
        <w:jc w:val="both"/>
        <w:rPr>
          <w:b/>
        </w:rPr>
      </w:pPr>
    </w:p>
    <w:p w:rsidR="00B454CD" w:rsidRDefault="00B454CD" w:rsidP="00B454CD">
      <w:pPr>
        <w:spacing w:after="0"/>
        <w:jc w:val="both"/>
      </w:pPr>
      <w:r w:rsidRPr="00FC3418">
        <w:rPr>
          <w:b/>
        </w:rPr>
        <w:t xml:space="preserve">Održavanje spomenika </w:t>
      </w:r>
      <w:r w:rsidRPr="00FC3418">
        <w:t>- Za financiranje aktivn</w:t>
      </w:r>
      <w:r>
        <w:t>osti održavanja spomenika u 2021.</w:t>
      </w:r>
      <w:r w:rsidRPr="00FC3418">
        <w:t xml:space="preserve"> planira se izdvojiti </w:t>
      </w:r>
      <w:r>
        <w:t>240</w:t>
      </w:r>
      <w:r w:rsidRPr="00FC3418">
        <w:t>.</w:t>
      </w:r>
      <w:r>
        <w:t xml:space="preserve">000,00 kn. </w:t>
      </w:r>
    </w:p>
    <w:p w:rsidR="00B454CD" w:rsidRDefault="00B454CD" w:rsidP="00B454CD">
      <w:pPr>
        <w:spacing w:after="0"/>
        <w:jc w:val="both"/>
      </w:pPr>
    </w:p>
    <w:p w:rsidR="00B454CD" w:rsidRPr="00FC3418" w:rsidRDefault="00B454CD" w:rsidP="00B454CD">
      <w:pPr>
        <w:spacing w:after="0"/>
        <w:jc w:val="both"/>
      </w:pPr>
    </w:p>
    <w:p w:rsidR="00B454CD" w:rsidRPr="00AD0005" w:rsidRDefault="00B454CD" w:rsidP="00B454CD">
      <w:pPr>
        <w:spacing w:after="0"/>
        <w:rPr>
          <w:b/>
        </w:rPr>
      </w:pPr>
      <w:r w:rsidRPr="00752E92">
        <w:rPr>
          <w:b/>
          <w:highlight w:val="yellow"/>
        </w:rPr>
        <w:t xml:space="preserve">K101003: Interpretacijski </w:t>
      </w:r>
      <w:proofErr w:type="spellStart"/>
      <w:r w:rsidRPr="00752E92">
        <w:rPr>
          <w:b/>
          <w:highlight w:val="yellow"/>
        </w:rPr>
        <w:t>centar:tvrđava</w:t>
      </w:r>
      <w:proofErr w:type="spellEnd"/>
      <w:r w:rsidRPr="00752E92">
        <w:rPr>
          <w:b/>
          <w:highlight w:val="yellow"/>
        </w:rPr>
        <w:t xml:space="preserve"> </w:t>
      </w:r>
      <w:proofErr w:type="spellStart"/>
      <w:r w:rsidRPr="00752E92">
        <w:rPr>
          <w:b/>
          <w:highlight w:val="yellow"/>
        </w:rPr>
        <w:t>Mirabela</w:t>
      </w:r>
      <w:proofErr w:type="spellEnd"/>
    </w:p>
    <w:p w:rsidR="00B454CD" w:rsidRDefault="00B454CD" w:rsidP="00B454CD">
      <w:pPr>
        <w:spacing w:after="0"/>
        <w:jc w:val="both"/>
      </w:pPr>
      <w:r w:rsidRPr="00AD0005">
        <w:rPr>
          <w:b/>
        </w:rPr>
        <w:t xml:space="preserve">Interpretacijski </w:t>
      </w:r>
      <w:proofErr w:type="spellStart"/>
      <w:r w:rsidRPr="00AD0005">
        <w:rPr>
          <w:b/>
        </w:rPr>
        <w:t>centar:tvrđava</w:t>
      </w:r>
      <w:proofErr w:type="spellEnd"/>
      <w:r w:rsidRPr="00AD0005">
        <w:rPr>
          <w:b/>
        </w:rPr>
        <w:t xml:space="preserve"> </w:t>
      </w:r>
      <w:proofErr w:type="spellStart"/>
      <w:r w:rsidRPr="00AD0005">
        <w:rPr>
          <w:b/>
        </w:rPr>
        <w:t>Mirabela</w:t>
      </w:r>
      <w:proofErr w:type="spellEnd"/>
      <w:r>
        <w:rPr>
          <w:b/>
        </w:rPr>
        <w:t xml:space="preserve"> – </w:t>
      </w:r>
      <w:r w:rsidRPr="00AD0005">
        <w:t xml:space="preserve">za projektnu dokumentaciju planirano je </w:t>
      </w:r>
      <w:r>
        <w:t>29</w:t>
      </w:r>
      <w:r w:rsidRPr="00AD0005">
        <w:t xml:space="preserve">0.000,00 kn u </w:t>
      </w:r>
      <w:r>
        <w:t>2021</w:t>
      </w:r>
      <w:r w:rsidRPr="00AD0005">
        <w:t>. godini.</w:t>
      </w:r>
    </w:p>
    <w:p w:rsidR="00B454CD" w:rsidRDefault="00B454CD" w:rsidP="00B454CD">
      <w:pPr>
        <w:spacing w:after="0"/>
        <w:jc w:val="both"/>
      </w:pPr>
    </w:p>
    <w:p w:rsidR="00B454CD" w:rsidRDefault="00B454CD" w:rsidP="00B454CD">
      <w:pPr>
        <w:spacing w:after="0"/>
        <w:jc w:val="both"/>
      </w:pPr>
    </w:p>
    <w:p w:rsidR="00B454CD" w:rsidRPr="00AD0005" w:rsidRDefault="00B454CD" w:rsidP="00B454CD">
      <w:pPr>
        <w:spacing w:after="0"/>
        <w:jc w:val="both"/>
      </w:pPr>
    </w:p>
    <w:p w:rsidR="00B454CD" w:rsidRPr="00FC3418" w:rsidRDefault="00B454CD" w:rsidP="00B454CD">
      <w:pPr>
        <w:spacing w:after="0"/>
        <w:jc w:val="both"/>
        <w:rPr>
          <w:b/>
        </w:rPr>
      </w:pPr>
      <w:r w:rsidRPr="00FC3418">
        <w:rPr>
          <w:b/>
          <w:highlight w:val="yellow"/>
        </w:rPr>
        <w:t>K309002: Ulaganje u objekte</w:t>
      </w:r>
    </w:p>
    <w:p w:rsidR="00B454CD" w:rsidRPr="00FC3418" w:rsidRDefault="00B454CD" w:rsidP="00B454CD">
      <w:pPr>
        <w:spacing w:after="0"/>
        <w:jc w:val="both"/>
        <w:rPr>
          <w:b/>
        </w:rPr>
      </w:pPr>
    </w:p>
    <w:p w:rsidR="00B454CD" w:rsidRDefault="00B454CD" w:rsidP="00B454CD">
      <w:pPr>
        <w:spacing w:after="0"/>
        <w:jc w:val="both"/>
      </w:pPr>
      <w:r w:rsidRPr="00FC3418">
        <w:rPr>
          <w:b/>
        </w:rPr>
        <w:t xml:space="preserve">Staro groblje u Omišu -  </w:t>
      </w:r>
      <w:r w:rsidRPr="00FC3418">
        <w:t xml:space="preserve">Za financiranje kapitalnog projekta </w:t>
      </w:r>
      <w:r>
        <w:t xml:space="preserve">uređenja </w:t>
      </w:r>
      <w:r w:rsidRPr="00FC3418">
        <w:t xml:space="preserve">starog groblja u Omišu </w:t>
      </w:r>
      <w:r>
        <w:t>u 2021. planira se izdvojiti 2.675</w:t>
      </w:r>
      <w:r w:rsidRPr="00FC3418">
        <w:t>.</w:t>
      </w:r>
      <w:r>
        <w:t xml:space="preserve">000,00 kn </w:t>
      </w:r>
    </w:p>
    <w:p w:rsidR="00B454CD" w:rsidRDefault="00B454CD" w:rsidP="00B454CD">
      <w:pPr>
        <w:spacing w:after="0"/>
        <w:jc w:val="both"/>
        <w:rPr>
          <w:b/>
        </w:rPr>
      </w:pPr>
    </w:p>
    <w:p w:rsidR="00B454CD" w:rsidRPr="00FC3418" w:rsidRDefault="00B454CD" w:rsidP="00B454CD">
      <w:pPr>
        <w:spacing w:after="0"/>
        <w:jc w:val="both"/>
      </w:pPr>
      <w:r w:rsidRPr="00FC3418">
        <w:lastRenderedPageBreak/>
        <w:t xml:space="preserve">ZAKONSKE I DRUGE PRAVNE OSNOVE: </w:t>
      </w:r>
      <w:r w:rsidRPr="00485E17">
        <w:t>Zakon o komunalnom gospodarstvu (NN 68/18),</w:t>
      </w:r>
      <w:r w:rsidRPr="00FC3418">
        <w:t xml:space="preserve"> </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 xml:space="preserve">Izvori financiranja: </w:t>
      </w:r>
      <w:r>
        <w:t>Komunalni doprinosi i prihodi za posebne namjene, namjenski prihodi od prodaje nekretnina</w:t>
      </w:r>
    </w:p>
    <w:p w:rsidR="00B454CD" w:rsidRPr="00FC3418" w:rsidRDefault="00B454CD" w:rsidP="00B454CD">
      <w:pPr>
        <w:spacing w:after="0"/>
        <w:jc w:val="both"/>
      </w:pPr>
      <w:r w:rsidRPr="00FC3418">
        <w:t>P</w:t>
      </w:r>
      <w:r>
        <w:t>lan programa za 2021. iznosi 3.205</w:t>
      </w:r>
      <w:r w:rsidRPr="00FC3418">
        <w:t xml:space="preserve">.000,00 kn, projekcija za </w:t>
      </w:r>
      <w:r>
        <w:t>2022. iznosi 410.000,00 kn a projekcija za 2023. iznosi 3</w:t>
      </w:r>
      <w:r w:rsidRPr="00FC3418">
        <w:t>.</w:t>
      </w:r>
      <w:r>
        <w:t>520.</w:t>
      </w:r>
      <w:r w:rsidRPr="00FC3418">
        <w:t>000,00 kn.</w:t>
      </w:r>
    </w:p>
    <w:p w:rsidR="00B454CD" w:rsidRPr="00FC3418" w:rsidRDefault="00B454CD" w:rsidP="00B454CD">
      <w:pPr>
        <w:spacing w:after="0"/>
        <w:jc w:val="both"/>
      </w:pPr>
      <w:r w:rsidRPr="00FC3418">
        <w:t>Cilj provedbe programa je redovno održavanje objekata i spomenika na području Grada Omiša kako bi se zaštitila kulturna baština i  promicale kulturne vrijednosti.</w:t>
      </w:r>
    </w:p>
    <w:p w:rsidR="00B454CD" w:rsidRDefault="00B454CD" w:rsidP="00B454CD">
      <w:pPr>
        <w:spacing w:after="0"/>
        <w:jc w:val="both"/>
      </w:pPr>
    </w:p>
    <w:p w:rsidR="00B454CD" w:rsidRDefault="00B454CD" w:rsidP="00B454CD">
      <w:pPr>
        <w:spacing w:after="0"/>
        <w:jc w:val="both"/>
      </w:pPr>
    </w:p>
    <w:p w:rsidR="00B454CD" w:rsidRPr="00F32135" w:rsidRDefault="00B454CD" w:rsidP="00B454CD">
      <w:pPr>
        <w:spacing w:after="0"/>
        <w:jc w:val="both"/>
        <w:rPr>
          <w:b/>
          <w:bCs/>
        </w:rPr>
      </w:pPr>
      <w:r w:rsidRPr="00F32135">
        <w:rPr>
          <w:b/>
          <w:bCs/>
        </w:rPr>
        <w:t>Upravni odjel za komunalno stambenu djelatnost, uređenje prostora i zaštitu okoliša nadležan je za provođenje slijedećih programa:</w:t>
      </w:r>
    </w:p>
    <w:p w:rsidR="00B454CD" w:rsidRPr="00FC3418" w:rsidRDefault="00B454CD" w:rsidP="00B454CD">
      <w:pPr>
        <w:spacing w:after="0"/>
        <w:jc w:val="both"/>
      </w:pPr>
      <w:r w:rsidRPr="00FC3418">
        <w:t>1.</w:t>
      </w:r>
      <w:r w:rsidRPr="00FC3418">
        <w:tab/>
        <w:t>PROGRAM 1001:  JAVNA UPRAVA I ADMINISTRACIJA</w:t>
      </w:r>
    </w:p>
    <w:p w:rsidR="00B454CD" w:rsidRPr="00FC3418" w:rsidRDefault="00B454CD" w:rsidP="00B454CD">
      <w:pPr>
        <w:spacing w:after="0"/>
        <w:jc w:val="both"/>
      </w:pPr>
      <w:r w:rsidRPr="00FC3418">
        <w:t>2.</w:t>
      </w:r>
      <w:r w:rsidRPr="00FC3418">
        <w:tab/>
        <w:t>PROGRAM 1002:  PROSTORNO UREĐENJE I UNAPREĐENJE STANOVANJA</w:t>
      </w:r>
    </w:p>
    <w:p w:rsidR="00B454CD" w:rsidRPr="00FC3418" w:rsidRDefault="00B454CD" w:rsidP="00B454CD">
      <w:pPr>
        <w:spacing w:after="0"/>
        <w:jc w:val="both"/>
      </w:pPr>
      <w:r w:rsidRPr="00FC3418">
        <w:t>3.</w:t>
      </w:r>
      <w:r w:rsidRPr="00FC3418">
        <w:tab/>
        <w:t>PROGRAM 1003:  ZAŠTITA OKOLIŠA</w:t>
      </w:r>
    </w:p>
    <w:p w:rsidR="00B454CD" w:rsidRPr="00FC3418" w:rsidRDefault="00B454CD" w:rsidP="00B454CD">
      <w:pPr>
        <w:spacing w:after="0"/>
        <w:jc w:val="both"/>
      </w:pPr>
      <w:r w:rsidRPr="00FC3418">
        <w:t>4.</w:t>
      </w:r>
      <w:r w:rsidRPr="00FC3418">
        <w:tab/>
        <w:t>PROGRAM 1004:  UPRAVLJANJE IMOVINOM</w:t>
      </w:r>
    </w:p>
    <w:p w:rsidR="00B454CD" w:rsidRPr="00FC3418" w:rsidRDefault="00B454CD" w:rsidP="00B454CD">
      <w:pPr>
        <w:spacing w:after="0"/>
        <w:jc w:val="both"/>
      </w:pPr>
      <w:r w:rsidRPr="00FC3418">
        <w:t>5.</w:t>
      </w:r>
      <w:r w:rsidRPr="00FC3418">
        <w:tab/>
        <w:t xml:space="preserve">PROGRAM 1005:  RAZVOJ I UPRAVLJANJE SUSTAVA VODOOPSKRBE I  </w:t>
      </w:r>
    </w:p>
    <w:p w:rsidR="00B454CD" w:rsidRPr="00FC3418" w:rsidRDefault="00B454CD" w:rsidP="00B454CD">
      <w:pPr>
        <w:spacing w:after="0"/>
        <w:jc w:val="both"/>
      </w:pPr>
      <w:r w:rsidRPr="00FC3418">
        <w:t xml:space="preserve">                                           ODVODNJE</w:t>
      </w:r>
    </w:p>
    <w:p w:rsidR="00B454CD" w:rsidRPr="00FC3418" w:rsidRDefault="00B454CD" w:rsidP="00B454CD">
      <w:pPr>
        <w:spacing w:after="0"/>
        <w:jc w:val="both"/>
      </w:pPr>
      <w:r w:rsidRPr="00FC3418">
        <w:t>6.</w:t>
      </w:r>
      <w:r w:rsidRPr="00FC3418">
        <w:tab/>
        <w:t>PROGRAM 1006:  ODRŽAVANJE KOMUNALNE INFRASTRUKTURE</w:t>
      </w:r>
    </w:p>
    <w:p w:rsidR="00B454CD" w:rsidRPr="00FC3418" w:rsidRDefault="00B454CD" w:rsidP="00B454CD">
      <w:pPr>
        <w:spacing w:after="0"/>
        <w:jc w:val="both"/>
      </w:pPr>
      <w:r w:rsidRPr="00FC3418">
        <w:t>7.</w:t>
      </w:r>
      <w:r w:rsidRPr="00FC3418">
        <w:tab/>
        <w:t>PROGRAM 1007:  RAZVOJ I SIGURNOST PROMETA</w:t>
      </w:r>
    </w:p>
    <w:p w:rsidR="00B454CD" w:rsidRPr="00FC3418" w:rsidRDefault="00B454CD" w:rsidP="00B454CD">
      <w:pPr>
        <w:spacing w:after="0"/>
        <w:jc w:val="both"/>
      </w:pPr>
      <w:r w:rsidRPr="00FC3418">
        <w:t>8.</w:t>
      </w:r>
      <w:r w:rsidRPr="00FC3418">
        <w:tab/>
        <w:t>PROGRAM 1008:  POTICANJE RAZVOJA TURIZMA</w:t>
      </w:r>
    </w:p>
    <w:p w:rsidR="00B454CD" w:rsidRDefault="00B454CD" w:rsidP="00B454CD">
      <w:pPr>
        <w:spacing w:after="0"/>
        <w:jc w:val="both"/>
      </w:pPr>
      <w:r w:rsidRPr="002F073E">
        <w:t>9.</w:t>
      </w:r>
      <w:r w:rsidRPr="002F073E">
        <w:tab/>
        <w:t>PROGRAM 1009:  PROMICANJE KULTURE</w:t>
      </w:r>
    </w:p>
    <w:p w:rsidR="00B454CD" w:rsidRPr="00FC3418" w:rsidRDefault="00B454CD" w:rsidP="00B454CD">
      <w:pPr>
        <w:spacing w:after="0"/>
        <w:jc w:val="both"/>
      </w:pPr>
      <w:r w:rsidRPr="002F073E">
        <w:rPr>
          <w:highlight w:val="yellow"/>
        </w:rPr>
        <w:t>10.</w:t>
      </w:r>
      <w:r w:rsidRPr="002F073E">
        <w:rPr>
          <w:highlight w:val="yellow"/>
        </w:rPr>
        <w:tab/>
      </w:r>
      <w:r w:rsidRPr="002F073E">
        <w:rPr>
          <w:bCs/>
          <w:highlight w:val="yellow"/>
        </w:rPr>
        <w:t>PROGRAM 1010:  PREDŠKOLSKI ODGOJ</w:t>
      </w:r>
    </w:p>
    <w:p w:rsidR="00B454CD" w:rsidRPr="00FC3418" w:rsidRDefault="00B454CD" w:rsidP="00B454CD">
      <w:pPr>
        <w:spacing w:after="0"/>
        <w:jc w:val="both"/>
      </w:pPr>
    </w:p>
    <w:p w:rsidR="00B454CD" w:rsidRPr="00F32135" w:rsidRDefault="00B454CD" w:rsidP="00B454CD">
      <w:pPr>
        <w:spacing w:after="0"/>
        <w:jc w:val="both"/>
        <w:rPr>
          <w:b/>
        </w:rPr>
      </w:pPr>
      <w:r w:rsidRPr="00F32135">
        <w:rPr>
          <w:b/>
        </w:rPr>
        <w:t>PROGRAM 1010:  PREDŠKOLSKI ODGOJ</w:t>
      </w:r>
    </w:p>
    <w:p w:rsidR="00B454CD" w:rsidRPr="00FC3418" w:rsidRDefault="00B454CD" w:rsidP="00B454CD">
      <w:pPr>
        <w:pStyle w:val="ListParagraph"/>
        <w:numPr>
          <w:ilvl w:val="0"/>
          <w:numId w:val="30"/>
        </w:numPr>
        <w:spacing w:after="0"/>
        <w:jc w:val="both"/>
      </w:pPr>
      <w:r w:rsidRPr="002F073E">
        <w:t>K310002</w:t>
      </w:r>
      <w:r w:rsidRPr="00FC3418">
        <w:t xml:space="preserve">: </w:t>
      </w:r>
      <w:r w:rsidRPr="008B2DF1">
        <w:t>Ulaganje u objekte</w:t>
      </w:r>
    </w:p>
    <w:p w:rsidR="00B454CD" w:rsidRPr="00FC3418" w:rsidRDefault="00B454CD" w:rsidP="00B454CD">
      <w:pPr>
        <w:spacing w:after="0"/>
        <w:jc w:val="both"/>
      </w:pPr>
    </w:p>
    <w:p w:rsidR="00B454CD" w:rsidRPr="00FC3418" w:rsidRDefault="00B454CD" w:rsidP="00B454CD">
      <w:pPr>
        <w:spacing w:after="0"/>
        <w:jc w:val="both"/>
        <w:rPr>
          <w:b/>
        </w:rPr>
      </w:pPr>
      <w:r w:rsidRPr="008B2DF1">
        <w:rPr>
          <w:highlight w:val="yellow"/>
        </w:rPr>
        <w:t>K310002</w:t>
      </w:r>
      <w:r w:rsidRPr="008B2DF1">
        <w:rPr>
          <w:b/>
          <w:highlight w:val="yellow"/>
        </w:rPr>
        <w:t xml:space="preserve">: </w:t>
      </w:r>
      <w:r w:rsidRPr="00FC3418">
        <w:rPr>
          <w:b/>
          <w:highlight w:val="yellow"/>
        </w:rPr>
        <w:t>Ulaganje u objekte</w:t>
      </w:r>
    </w:p>
    <w:p w:rsidR="00B454CD" w:rsidRPr="00FC3418" w:rsidRDefault="00B454CD" w:rsidP="00B454CD">
      <w:pPr>
        <w:spacing w:after="0"/>
        <w:jc w:val="both"/>
        <w:rPr>
          <w:b/>
        </w:rPr>
      </w:pPr>
    </w:p>
    <w:p w:rsidR="00B454CD" w:rsidRPr="00F32135" w:rsidRDefault="00B454CD" w:rsidP="00B454CD">
      <w:pPr>
        <w:spacing w:after="0"/>
        <w:jc w:val="both"/>
      </w:pPr>
      <w:r w:rsidRPr="008B2DF1">
        <w:rPr>
          <w:b/>
        </w:rPr>
        <w:t xml:space="preserve">Uređenje prostora u zakupu za potrebe vrtića na </w:t>
      </w:r>
      <w:proofErr w:type="spellStart"/>
      <w:r w:rsidRPr="008B2DF1">
        <w:rPr>
          <w:b/>
        </w:rPr>
        <w:t>Vangradu</w:t>
      </w:r>
      <w:proofErr w:type="spellEnd"/>
      <w:r w:rsidRPr="00FC3418">
        <w:rPr>
          <w:b/>
        </w:rPr>
        <w:t xml:space="preserve"> -  </w:t>
      </w:r>
      <w:r w:rsidRPr="00FC3418">
        <w:t xml:space="preserve">Za financiranje kapitalnog projekta </w:t>
      </w:r>
      <w:r>
        <w:t>u</w:t>
      </w:r>
      <w:r w:rsidRPr="008B2DF1">
        <w:t>ređenj</w:t>
      </w:r>
      <w:r>
        <w:t>a</w:t>
      </w:r>
      <w:r w:rsidRPr="008B2DF1">
        <w:t xml:space="preserve"> prostora u zakupu za potrebe vrtića na </w:t>
      </w:r>
      <w:proofErr w:type="spellStart"/>
      <w:r w:rsidRPr="008B2DF1">
        <w:t>Vangradu</w:t>
      </w:r>
      <w:proofErr w:type="spellEnd"/>
      <w:r w:rsidRPr="00FC3418">
        <w:t xml:space="preserve"> u Omišu </w:t>
      </w:r>
      <w:r>
        <w:t>u 2021. planira se izdvojiti 500</w:t>
      </w:r>
      <w:r w:rsidRPr="00FC3418">
        <w:t>.</w:t>
      </w:r>
      <w:r>
        <w:t xml:space="preserve">000,00 kn </w:t>
      </w:r>
    </w:p>
    <w:p w:rsidR="00B454CD" w:rsidRDefault="00B454CD" w:rsidP="00B454CD">
      <w:pPr>
        <w:spacing w:after="0"/>
        <w:jc w:val="both"/>
      </w:pPr>
      <w:r w:rsidRPr="008B2DF1">
        <w:rPr>
          <w:b/>
        </w:rPr>
        <w:t xml:space="preserve">Vrtić </w:t>
      </w:r>
      <w:proofErr w:type="spellStart"/>
      <w:r w:rsidRPr="008B2DF1">
        <w:rPr>
          <w:b/>
        </w:rPr>
        <w:t>Srijane</w:t>
      </w:r>
      <w:proofErr w:type="spellEnd"/>
      <w:r>
        <w:rPr>
          <w:b/>
        </w:rPr>
        <w:t xml:space="preserve"> </w:t>
      </w:r>
      <w:r w:rsidRPr="00FC3418">
        <w:rPr>
          <w:b/>
        </w:rPr>
        <w:t xml:space="preserve">-  </w:t>
      </w:r>
      <w:r w:rsidRPr="00FC3418">
        <w:t xml:space="preserve">Za financiranje kapitalnog projekta </w:t>
      </w:r>
      <w:r w:rsidRPr="008B2DF1">
        <w:t>ulaganja na građevinskim objektima</w:t>
      </w:r>
      <w:r>
        <w:t xml:space="preserve"> izgradnje dječjeg vrtića u </w:t>
      </w:r>
      <w:proofErr w:type="spellStart"/>
      <w:r>
        <w:t>Srijanima</w:t>
      </w:r>
      <w:proofErr w:type="spellEnd"/>
      <w:r>
        <w:t xml:space="preserve"> planira se izdvojiti 150.000,00 kn. </w:t>
      </w:r>
    </w:p>
    <w:p w:rsidR="00B454CD" w:rsidRPr="00FC3418" w:rsidRDefault="00B454CD" w:rsidP="00B454CD">
      <w:pPr>
        <w:spacing w:after="0"/>
        <w:jc w:val="both"/>
      </w:pPr>
    </w:p>
    <w:p w:rsidR="00B454CD" w:rsidRPr="00FC3418" w:rsidRDefault="00B454CD" w:rsidP="00B454CD">
      <w:pPr>
        <w:spacing w:after="0"/>
        <w:jc w:val="both"/>
      </w:pPr>
      <w:r w:rsidRPr="00FC3418">
        <w:t xml:space="preserve">ZAKONSKE I DRUGE PRAVNE OSNOVE: </w:t>
      </w:r>
      <w:r w:rsidRPr="00485E17">
        <w:t>Zakon o komunalnom gospodarstvu (NN 68/18),</w:t>
      </w:r>
      <w:r w:rsidRPr="00FC3418">
        <w:t xml:space="preserve"> </w:t>
      </w:r>
    </w:p>
    <w:p w:rsidR="00B454CD" w:rsidRPr="00FC3418" w:rsidRDefault="00B454CD" w:rsidP="00B454CD">
      <w:pPr>
        <w:spacing w:after="0"/>
        <w:jc w:val="both"/>
      </w:pPr>
    </w:p>
    <w:p w:rsidR="00B454CD" w:rsidRPr="00FC3418" w:rsidRDefault="00B454CD" w:rsidP="00B454CD">
      <w:pPr>
        <w:spacing w:after="0"/>
        <w:jc w:val="both"/>
      </w:pPr>
      <w:r w:rsidRPr="00FC3418">
        <w:t>ISHODIŠTE I POKAZATELJI NA KOJIMA SE ZASNIVAJU IZRAČUNI I OCJENE POTREBNIH SREDSTAVA ZA PROVOĐENJE PROGRAMA</w:t>
      </w:r>
    </w:p>
    <w:p w:rsidR="00B454CD" w:rsidRPr="00FC3418" w:rsidRDefault="00B454CD" w:rsidP="00B454CD">
      <w:pPr>
        <w:spacing w:after="0"/>
        <w:jc w:val="both"/>
      </w:pPr>
      <w:r w:rsidRPr="00FC3418">
        <w:t xml:space="preserve">Izvori financiranja: </w:t>
      </w:r>
      <w:r>
        <w:t>Komunalni doprinosi i prihodi za posebne namjene te sredstva EU fondova.</w:t>
      </w:r>
    </w:p>
    <w:p w:rsidR="00B454CD" w:rsidRPr="00FC3418" w:rsidRDefault="00B454CD" w:rsidP="00B454CD">
      <w:pPr>
        <w:spacing w:after="0"/>
        <w:jc w:val="both"/>
      </w:pPr>
      <w:r w:rsidRPr="00FC3418">
        <w:t>P</w:t>
      </w:r>
      <w:r>
        <w:t>lan programa za 2021. iznosi 650</w:t>
      </w:r>
      <w:r w:rsidRPr="00FC3418">
        <w:t xml:space="preserve">.000,00 kn, projekcija za </w:t>
      </w:r>
      <w:r>
        <w:t>2022. iznosi 300.000,00 kn a projekcija za 2023. iznosi 300</w:t>
      </w:r>
      <w:r w:rsidRPr="00FC3418">
        <w:t>.000,00 kn.</w:t>
      </w:r>
    </w:p>
    <w:p w:rsidR="00B454CD" w:rsidRDefault="00B454CD" w:rsidP="00B454CD">
      <w:pPr>
        <w:spacing w:after="0"/>
        <w:jc w:val="both"/>
      </w:pPr>
      <w:r w:rsidRPr="00FC3418">
        <w:t xml:space="preserve">Cilj provedbe programa je </w:t>
      </w:r>
      <w:r>
        <w:t>ulaganje u predškolske objekte</w:t>
      </w:r>
      <w:r w:rsidRPr="00FC3418">
        <w:t xml:space="preserve"> na području Grada Omiša kako bi se </w:t>
      </w:r>
      <w:proofErr w:type="spellStart"/>
      <w:r>
        <w:t>povečao</w:t>
      </w:r>
      <w:proofErr w:type="spellEnd"/>
      <w:r>
        <w:t xml:space="preserve"> broj korisnika mi kvaliteta usluge predškolskog odgoja u Gradu Omišu</w:t>
      </w:r>
      <w:r w:rsidRPr="00FC3418">
        <w:t>.</w:t>
      </w:r>
    </w:p>
    <w:p w:rsidR="00B454CD" w:rsidRDefault="00B454CD" w:rsidP="00B454CD">
      <w:pPr>
        <w:spacing w:after="0"/>
        <w:jc w:val="center"/>
        <w:rPr>
          <w:b/>
        </w:rPr>
      </w:pPr>
      <w:r>
        <w:br w:type="page"/>
      </w:r>
      <w:r>
        <w:rPr>
          <w:b/>
        </w:rPr>
        <w:lastRenderedPageBreak/>
        <w:t xml:space="preserve">OBRAZLOŽENJE FINANCIJSKOG PLANA </w:t>
      </w:r>
    </w:p>
    <w:p w:rsidR="00B454CD" w:rsidRDefault="00B454CD" w:rsidP="00B454CD">
      <w:pPr>
        <w:spacing w:after="0"/>
        <w:jc w:val="center"/>
        <w:rPr>
          <w:b/>
        </w:rPr>
      </w:pPr>
      <w:r>
        <w:rPr>
          <w:b/>
        </w:rPr>
        <w:t>UPRAVNOG ODJELA ZA GOSPODARSTVO I DRUŠTVENE DJELATNOSTI GRADA OMIŠA ZA RAZDOBLJE 2021.-2023.</w:t>
      </w:r>
    </w:p>
    <w:p w:rsidR="00B454CD" w:rsidRDefault="00B454CD" w:rsidP="00B454CD">
      <w:pPr>
        <w:spacing w:after="0"/>
        <w:jc w:val="center"/>
        <w:rPr>
          <w:b/>
        </w:rPr>
      </w:pPr>
    </w:p>
    <w:p w:rsidR="00B454CD" w:rsidRDefault="00B454CD" w:rsidP="00B454CD">
      <w:pPr>
        <w:spacing w:after="0"/>
        <w:jc w:val="both"/>
      </w:pPr>
      <w:r>
        <w:t xml:space="preserve">Prijedlog financijskog plana Upravnog odjela za gospodarstvo i društvene djelatnosti Grada Omiša za 2021. i projekcija plana za 2022. i 2023. godinu, izrađen je u skladu sa </w:t>
      </w:r>
      <w:r w:rsidRPr="00D240EB">
        <w:t>Zakonom o proračunu</w:t>
      </w:r>
      <w:r w:rsidRPr="00B935A0">
        <w:t>, Pravilnikom o proračuns</w:t>
      </w:r>
      <w:r>
        <w:t>kim klasifikacijama</w:t>
      </w:r>
      <w:r w:rsidRPr="00B935A0">
        <w:t>, Pravilnikom o proračunskom računovodstvu i računskom planu, te Uputa</w:t>
      </w:r>
      <w:r w:rsidRPr="00D240EB">
        <w:t xml:space="preserve">ma za izradu </w:t>
      </w:r>
      <w:r w:rsidRPr="0004204E">
        <w:t>proračuna Grada Omiša za razdoblje 2021.-2023. (Odsjek za proračun i računovodstvo Grada Omiša, rujan 2020.).</w:t>
      </w:r>
    </w:p>
    <w:p w:rsidR="00B454CD" w:rsidRDefault="00B454CD" w:rsidP="00B454CD">
      <w:pPr>
        <w:spacing w:after="0"/>
        <w:jc w:val="both"/>
      </w:pPr>
      <w:r>
        <w:t>Upravni odjel izradio je prijedlog financijskog plana koji se sastoji od:</w:t>
      </w:r>
    </w:p>
    <w:p w:rsidR="00B454CD" w:rsidRDefault="00B454CD" w:rsidP="00B454CD">
      <w:pPr>
        <w:pStyle w:val="ListParagraph"/>
        <w:numPr>
          <w:ilvl w:val="0"/>
          <w:numId w:val="20"/>
        </w:numPr>
        <w:spacing w:after="0"/>
        <w:jc w:val="both"/>
      </w:pPr>
      <w:r>
        <w:t>Plana prihoda i primitaka</w:t>
      </w:r>
    </w:p>
    <w:p w:rsidR="00B454CD" w:rsidRDefault="00B454CD" w:rsidP="00B454CD">
      <w:pPr>
        <w:pStyle w:val="ListParagraph"/>
        <w:numPr>
          <w:ilvl w:val="0"/>
          <w:numId w:val="20"/>
        </w:numPr>
        <w:spacing w:after="0"/>
        <w:jc w:val="both"/>
      </w:pPr>
      <w:r>
        <w:t>Plana rashoda i izdataka</w:t>
      </w:r>
    </w:p>
    <w:p w:rsidR="00B454CD" w:rsidRDefault="00B454CD" w:rsidP="00B454CD">
      <w:pPr>
        <w:pStyle w:val="ListParagraph"/>
        <w:numPr>
          <w:ilvl w:val="0"/>
          <w:numId w:val="20"/>
        </w:numPr>
        <w:spacing w:after="0"/>
        <w:jc w:val="both"/>
      </w:pPr>
      <w:r>
        <w:t>Plana razvojnih programa</w:t>
      </w:r>
    </w:p>
    <w:p w:rsidR="00B454CD" w:rsidRDefault="00B454CD" w:rsidP="00B454CD">
      <w:pPr>
        <w:pStyle w:val="ListParagraph"/>
        <w:numPr>
          <w:ilvl w:val="0"/>
          <w:numId w:val="20"/>
        </w:numPr>
        <w:spacing w:after="0"/>
        <w:jc w:val="both"/>
      </w:pPr>
      <w:r>
        <w:t>Obrazloženja financijskog plana</w:t>
      </w:r>
    </w:p>
    <w:p w:rsidR="00B454CD" w:rsidRDefault="00B454CD" w:rsidP="00B454CD">
      <w:pPr>
        <w:spacing w:after="0"/>
        <w:jc w:val="both"/>
      </w:pPr>
    </w:p>
    <w:p w:rsidR="00B454CD" w:rsidRDefault="00B454CD" w:rsidP="00B454CD">
      <w:pPr>
        <w:spacing w:after="0"/>
        <w:jc w:val="both"/>
      </w:pPr>
      <w:r>
        <w:t>Proračunskim korisnicima poslane su Upute za izradu proračuna Grada Omiša za razdoblje 2021.-2023. Proračunski korisnici dostavili su svoje prijedloge financijskih planova u zadanom roku, te su uvršteni u proračunsko planiranje Upravnog odjela za gospodarstvo i društvene djelatnosti.</w:t>
      </w:r>
    </w:p>
    <w:p w:rsidR="00B454CD" w:rsidRDefault="00B454CD" w:rsidP="00B454CD">
      <w:pPr>
        <w:spacing w:after="0"/>
        <w:jc w:val="both"/>
      </w:pPr>
    </w:p>
    <w:p w:rsidR="00B454CD" w:rsidRPr="00D240EB" w:rsidRDefault="00B454CD" w:rsidP="00B454CD">
      <w:pPr>
        <w:spacing w:after="0"/>
        <w:jc w:val="both"/>
      </w:pPr>
      <w:r w:rsidRPr="009C1D69">
        <w:t>Prema članku 30. Zakona o proračunu, obrazloženje prijedloga</w:t>
      </w:r>
      <w:r w:rsidRPr="00D240EB">
        <w:t xml:space="preserve"> Financijskog plana sadrži:</w:t>
      </w:r>
    </w:p>
    <w:p w:rsidR="00B454CD" w:rsidRPr="00D240EB" w:rsidRDefault="00B454CD" w:rsidP="00B454CD">
      <w:pPr>
        <w:pStyle w:val="ListParagraph"/>
        <w:numPr>
          <w:ilvl w:val="0"/>
          <w:numId w:val="16"/>
        </w:numPr>
        <w:spacing w:after="0"/>
        <w:jc w:val="both"/>
      </w:pPr>
      <w:r w:rsidRPr="00D240EB">
        <w:t>sažetak djelokruga rada proračunskog korisnika,</w:t>
      </w:r>
    </w:p>
    <w:p w:rsidR="00B454CD" w:rsidRPr="00D240EB" w:rsidRDefault="00B454CD" w:rsidP="00B454CD">
      <w:pPr>
        <w:pStyle w:val="ListParagraph"/>
        <w:numPr>
          <w:ilvl w:val="0"/>
          <w:numId w:val="16"/>
        </w:numPr>
        <w:spacing w:after="0"/>
        <w:jc w:val="both"/>
      </w:pPr>
      <w:r w:rsidRPr="00D240EB">
        <w:t>obrazložene programe,</w:t>
      </w:r>
    </w:p>
    <w:p w:rsidR="00B454CD" w:rsidRPr="00D240EB" w:rsidRDefault="00B454CD" w:rsidP="00B454CD">
      <w:pPr>
        <w:pStyle w:val="ListParagraph"/>
        <w:numPr>
          <w:ilvl w:val="0"/>
          <w:numId w:val="16"/>
        </w:numPr>
        <w:spacing w:after="0"/>
        <w:jc w:val="both"/>
      </w:pPr>
      <w:r w:rsidRPr="00D240EB">
        <w:t>zakonske i druge podloge na kojima se zasnivaju programi,</w:t>
      </w:r>
    </w:p>
    <w:p w:rsidR="00B454CD" w:rsidRPr="00D240EB" w:rsidRDefault="00B454CD" w:rsidP="00B454CD">
      <w:pPr>
        <w:pStyle w:val="ListParagraph"/>
        <w:numPr>
          <w:ilvl w:val="0"/>
          <w:numId w:val="16"/>
        </w:numPr>
        <w:spacing w:after="0"/>
        <w:jc w:val="both"/>
      </w:pPr>
      <w:r w:rsidRPr="00D240EB">
        <w:t>usklađene ciljeve, strategiju i programe s dokumentima dugoročnog razvoja,</w:t>
      </w:r>
    </w:p>
    <w:p w:rsidR="00B454CD" w:rsidRPr="00D240EB" w:rsidRDefault="00B454CD" w:rsidP="00B454CD">
      <w:pPr>
        <w:pStyle w:val="ListParagraph"/>
        <w:numPr>
          <w:ilvl w:val="0"/>
          <w:numId w:val="16"/>
        </w:numPr>
        <w:spacing w:after="0"/>
        <w:jc w:val="both"/>
      </w:pPr>
      <w:r w:rsidRPr="00D240EB">
        <w:t>ishodište i pokazatelje na kojima se zasnivaju izračuni i ocjene potrebnih sredstava za provođenje programa</w:t>
      </w:r>
    </w:p>
    <w:p w:rsidR="00B454CD" w:rsidRPr="00D240EB" w:rsidRDefault="00B454CD" w:rsidP="00B454CD">
      <w:pPr>
        <w:pStyle w:val="ListParagraph"/>
        <w:numPr>
          <w:ilvl w:val="0"/>
          <w:numId w:val="16"/>
        </w:numPr>
        <w:spacing w:after="0"/>
        <w:jc w:val="both"/>
      </w:pPr>
      <w:r w:rsidRPr="00D240EB">
        <w:t>izvještaj o postignutim ciljevima i rezultatima programa temeljenim na pokazateljima uspješnosti iz nadležnosti proračunskog korisnika u prethodnoj godini</w:t>
      </w:r>
    </w:p>
    <w:p w:rsidR="00B454CD" w:rsidRPr="00D240EB" w:rsidRDefault="00B454CD" w:rsidP="00B454CD">
      <w:pPr>
        <w:pStyle w:val="ListParagraph"/>
        <w:numPr>
          <w:ilvl w:val="0"/>
          <w:numId w:val="16"/>
        </w:numPr>
        <w:spacing w:after="0"/>
        <w:jc w:val="both"/>
      </w:pPr>
      <w:r w:rsidRPr="00D240EB">
        <w:t>ostala obrazloženja i dokumentaciju:</w:t>
      </w:r>
    </w:p>
    <w:p w:rsidR="00B454CD" w:rsidRPr="00D240EB" w:rsidRDefault="00B454CD" w:rsidP="00B454CD">
      <w:pPr>
        <w:pStyle w:val="ListParagraph"/>
        <w:numPr>
          <w:ilvl w:val="1"/>
          <w:numId w:val="16"/>
        </w:numPr>
        <w:spacing w:after="0"/>
        <w:jc w:val="both"/>
      </w:pPr>
      <w:r w:rsidRPr="00D240EB">
        <w:t>Nacrt proračuna Odjela za 20</w:t>
      </w:r>
      <w:r>
        <w:t>21</w:t>
      </w:r>
      <w:r w:rsidRPr="00D240EB">
        <w:t>. i projekcije</w:t>
      </w:r>
      <w:r>
        <w:t xml:space="preserve"> za 2022. i 2023</w:t>
      </w:r>
      <w:r w:rsidRPr="00D240EB">
        <w:t>. g.</w:t>
      </w:r>
    </w:p>
    <w:p w:rsidR="00B454CD" w:rsidRPr="00D240EB" w:rsidRDefault="00B454CD" w:rsidP="00B454CD">
      <w:pPr>
        <w:pStyle w:val="ListParagraph"/>
        <w:numPr>
          <w:ilvl w:val="1"/>
          <w:numId w:val="16"/>
        </w:numPr>
        <w:spacing w:after="0"/>
        <w:jc w:val="both"/>
      </w:pPr>
      <w:r w:rsidRPr="00D240EB">
        <w:t>Prijedlozi financijskih planova proračunskih korisnika</w:t>
      </w:r>
    </w:p>
    <w:p w:rsidR="00B454CD" w:rsidRDefault="00B454CD" w:rsidP="00B454CD">
      <w:pPr>
        <w:spacing w:after="0"/>
        <w:jc w:val="both"/>
      </w:pPr>
    </w:p>
    <w:p w:rsidR="00B454CD" w:rsidRDefault="00B454CD" w:rsidP="00B454CD">
      <w:pPr>
        <w:spacing w:after="0"/>
      </w:pPr>
      <w:r>
        <w:t>Gradsko vijeće Grada Omiša usvojilo je Strategiju razvoja do 2020. godine kojom su definirana četiri strateška cilja:</w:t>
      </w:r>
    </w:p>
    <w:p w:rsidR="00B454CD" w:rsidRDefault="00B454CD" w:rsidP="00B454CD">
      <w:pPr>
        <w:spacing w:after="0"/>
        <w:ind w:firstLine="284"/>
      </w:pPr>
    </w:p>
    <w:p w:rsidR="00B454CD" w:rsidRDefault="00B454CD" w:rsidP="00B454CD">
      <w:pPr>
        <w:spacing w:after="0"/>
        <w:ind w:firstLine="284"/>
      </w:pPr>
      <w:r>
        <w:t xml:space="preserve">Cilj 1: Konkurentno i održivo gospodarstvo temeljeno na održivom korištenju prirodnih i </w:t>
      </w:r>
    </w:p>
    <w:p w:rsidR="00B454CD" w:rsidRDefault="00B454CD" w:rsidP="00B454CD">
      <w:pPr>
        <w:spacing w:after="0"/>
        <w:ind w:firstLine="284"/>
      </w:pPr>
      <w:r>
        <w:t xml:space="preserve">           društvenih dobara te razvoju poduzetničkog potencijala</w:t>
      </w:r>
    </w:p>
    <w:p w:rsidR="00B454CD" w:rsidRDefault="00B454CD" w:rsidP="00B454CD">
      <w:pPr>
        <w:spacing w:after="0"/>
        <w:ind w:firstLine="284"/>
      </w:pPr>
      <w:r>
        <w:t xml:space="preserve">Cilj 2: Unaprjeđenje kvalitete života kroz ulaganja u razvoj društvene infrastrukture i </w:t>
      </w:r>
    </w:p>
    <w:p w:rsidR="00B454CD" w:rsidRDefault="00B454CD" w:rsidP="00B454CD">
      <w:pPr>
        <w:spacing w:after="0"/>
        <w:ind w:firstLine="284"/>
      </w:pPr>
      <w:r>
        <w:t xml:space="preserve">           društvenih usluga</w:t>
      </w:r>
    </w:p>
    <w:p w:rsidR="00B454CD" w:rsidRDefault="00B454CD" w:rsidP="00B454CD">
      <w:pPr>
        <w:spacing w:after="0"/>
        <w:ind w:firstLine="284"/>
      </w:pPr>
      <w:r>
        <w:t xml:space="preserve">Cilj 3: Održivo gospodarenje prostornim resursima uz poboljšani standard života i </w:t>
      </w:r>
    </w:p>
    <w:p w:rsidR="00B454CD" w:rsidRDefault="00B454CD" w:rsidP="00B454CD">
      <w:pPr>
        <w:spacing w:after="0"/>
        <w:ind w:firstLine="284"/>
      </w:pPr>
      <w:r>
        <w:t xml:space="preserve">           kvalitetu okoliša</w:t>
      </w:r>
    </w:p>
    <w:p w:rsidR="00B454CD" w:rsidRDefault="00B454CD" w:rsidP="00B454CD">
      <w:pPr>
        <w:spacing w:after="0"/>
        <w:ind w:firstLine="284"/>
      </w:pPr>
      <w:r>
        <w:t>Cilj 4: Dobro upravljanje</w:t>
      </w:r>
    </w:p>
    <w:p w:rsidR="00B454CD" w:rsidRDefault="00B454CD" w:rsidP="00B454CD">
      <w:pPr>
        <w:spacing w:after="0"/>
        <w:ind w:firstLine="708"/>
      </w:pP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Default="00B454CD" w:rsidP="00B454CD">
      <w:pPr>
        <w:pStyle w:val="ListParagraph"/>
        <w:numPr>
          <w:ilvl w:val="0"/>
          <w:numId w:val="17"/>
        </w:numPr>
        <w:spacing w:after="0"/>
        <w:ind w:left="426"/>
        <w:jc w:val="both"/>
        <w:rPr>
          <w:b/>
          <w:caps/>
        </w:rPr>
      </w:pPr>
      <w:r w:rsidRPr="00D97C0E">
        <w:rPr>
          <w:b/>
          <w:caps/>
        </w:rPr>
        <w:lastRenderedPageBreak/>
        <w:t xml:space="preserve">Sažetak djelokruga rada </w:t>
      </w:r>
    </w:p>
    <w:p w:rsidR="00B454CD" w:rsidRPr="00D97C0E" w:rsidRDefault="00B454CD" w:rsidP="00B454CD">
      <w:pPr>
        <w:pStyle w:val="ListParagraph"/>
        <w:spacing w:after="0"/>
        <w:ind w:left="426"/>
        <w:jc w:val="both"/>
        <w:rPr>
          <w:b/>
          <w:caps/>
        </w:rPr>
      </w:pPr>
    </w:p>
    <w:p w:rsidR="00B454CD" w:rsidRDefault="00B454CD" w:rsidP="00B454CD">
      <w:pPr>
        <w:spacing w:after="0"/>
        <w:jc w:val="both"/>
      </w:pPr>
      <w:r>
        <w:t xml:space="preserve">Grad Omiš je jedinica lokalne samouprave, osnovana </w:t>
      </w:r>
      <w:r w:rsidRPr="00D240EB">
        <w:t>Zakonom o područjima županija, gradova i općina u Republici Hrvatskoj,</w:t>
      </w:r>
      <w:r>
        <w:t xml:space="preserve"> </w:t>
      </w:r>
      <w:r w:rsidRPr="00D240EB">
        <w:t>a koja za obavljanje poslova iz</w:t>
      </w:r>
      <w:r>
        <w:t xml:space="preserve"> svog djelokruga ima ustrojena 3 upravna odjela i vlastiti pogon. </w:t>
      </w:r>
    </w:p>
    <w:p w:rsidR="00B454CD" w:rsidRDefault="00B454CD" w:rsidP="00B454CD">
      <w:pPr>
        <w:spacing w:after="0"/>
        <w:jc w:val="both"/>
      </w:pPr>
      <w:r>
        <w:t xml:space="preserve">Upravni odjel za gospodarstvo i društvene djelatnosti </w:t>
      </w:r>
      <w:r w:rsidRPr="00B935A0">
        <w:t>organizacijska je jedinica Grada Omiša  koja svojim djelovanjem ostvaruje sveukupnu javnu korist propisanu Zakonom o lokalnoj i područnoj (regionalnoj) samoupravi u čl. 19.st.1.al.4.,5.,6.,7.,8.,9. i 11. Upravni</w:t>
      </w:r>
      <w:r>
        <w:t xml:space="preserve"> odjel zapošljava 3 djelatnika visoke stručne spreme.</w:t>
      </w:r>
    </w:p>
    <w:p w:rsidR="00B454CD" w:rsidRDefault="00B454CD" w:rsidP="00B454CD">
      <w:pPr>
        <w:spacing w:after="0"/>
        <w:jc w:val="both"/>
      </w:pPr>
      <w:r>
        <w:t>U nadležnosti Upravnog odjela je djelatnost proračunskih korisnika Grada Omiša: Dječjeg vrtića, Gradske knjižnice, Centra za kulturu i Gradskog muzeja. Ostali korisnici usluga Upravnog odjela su ustanove, udruge i pojedinci iz područja: kulture, predškolskog</w:t>
      </w:r>
      <w:r w:rsidRPr="009B3E5B">
        <w:t xml:space="preserve"> </w:t>
      </w:r>
      <w:r>
        <w:t xml:space="preserve">odgoja, osnovnoškolskog, srednjoškolskog i visokoškolskog  obrazovanja, razvoja civilnog društva, zaštite prava nacionalnih manjina, zaštite i promicanja prava i interesa osoba s invaliditetom, zaštite očuvanja i unapređenja zdravlja, socijalne skrbi, sporta i rekreacije, gospodarstva, poljoprivrede, te organiziranja i provođenja zaštite i spašavanja. </w:t>
      </w:r>
    </w:p>
    <w:p w:rsidR="00B454CD" w:rsidRDefault="00B454CD" w:rsidP="00B454CD">
      <w:pPr>
        <w:spacing w:after="0"/>
        <w:jc w:val="both"/>
      </w:pPr>
    </w:p>
    <w:p w:rsidR="00B454CD" w:rsidRDefault="00B454CD" w:rsidP="00B454CD">
      <w:pPr>
        <w:pStyle w:val="ListParagraph"/>
        <w:numPr>
          <w:ilvl w:val="0"/>
          <w:numId w:val="17"/>
        </w:numPr>
        <w:spacing w:after="0"/>
        <w:ind w:left="426"/>
        <w:jc w:val="both"/>
        <w:rPr>
          <w:b/>
        </w:rPr>
      </w:pPr>
      <w:r>
        <w:rPr>
          <w:b/>
        </w:rPr>
        <w:t>OBRAZLOŽENJE PROGRAMA, ZAKONSKA PODLOGA, ISHODIŠTE I POKAZATELJI NA KOJIMA SE ZASNIVA IZRAČUN I OCJENA POTREBNIH SREDSTAVA, IZVJEŠTAJ O POSTIGNUTIM CILJEVIMA I REZULTATIMA</w:t>
      </w:r>
    </w:p>
    <w:p w:rsidR="00B454CD" w:rsidRDefault="00B454CD" w:rsidP="00B454CD">
      <w:pPr>
        <w:spacing w:after="0"/>
        <w:jc w:val="both"/>
      </w:pPr>
    </w:p>
    <w:p w:rsidR="00B454CD" w:rsidRDefault="00B454CD" w:rsidP="00B454CD">
      <w:pPr>
        <w:spacing w:after="0"/>
        <w:jc w:val="both"/>
      </w:pPr>
      <w:r>
        <w:t>Upravni odjel za gospodarstvo i društvene djelatnosti nadležan je za provođenje slijedećih programa:</w:t>
      </w:r>
    </w:p>
    <w:p w:rsidR="00B454CD" w:rsidRDefault="00B454CD" w:rsidP="00B454CD">
      <w:pPr>
        <w:pStyle w:val="ListParagraph"/>
        <w:numPr>
          <w:ilvl w:val="0"/>
          <w:numId w:val="22"/>
        </w:numPr>
        <w:spacing w:after="0"/>
        <w:ind w:left="426"/>
        <w:jc w:val="both"/>
      </w:pPr>
      <w:r w:rsidRPr="004073E1">
        <w:rPr>
          <w:b/>
        </w:rPr>
        <w:t>PROGRAM 1009:</w:t>
      </w:r>
      <w:r>
        <w:t xml:space="preserve">  PROMICANJE KULTURE</w:t>
      </w:r>
    </w:p>
    <w:p w:rsidR="00B454CD" w:rsidRDefault="00B454CD" w:rsidP="00B454CD">
      <w:pPr>
        <w:pStyle w:val="ListParagraph"/>
        <w:numPr>
          <w:ilvl w:val="0"/>
          <w:numId w:val="22"/>
        </w:numPr>
        <w:spacing w:after="0"/>
        <w:ind w:left="426"/>
        <w:jc w:val="both"/>
      </w:pPr>
      <w:r w:rsidRPr="004073E1">
        <w:rPr>
          <w:b/>
        </w:rPr>
        <w:t>PROGRAM 1010</w:t>
      </w:r>
      <w:r>
        <w:rPr>
          <w:b/>
        </w:rPr>
        <w:t xml:space="preserve">: </w:t>
      </w:r>
      <w:r>
        <w:t xml:space="preserve"> PREDŠKOLSKI ODGOJ</w:t>
      </w:r>
    </w:p>
    <w:p w:rsidR="00B454CD" w:rsidRDefault="00B454CD" w:rsidP="00B454CD">
      <w:pPr>
        <w:pStyle w:val="ListParagraph"/>
        <w:numPr>
          <w:ilvl w:val="0"/>
          <w:numId w:val="22"/>
        </w:numPr>
        <w:spacing w:after="0"/>
        <w:ind w:left="426"/>
        <w:jc w:val="both"/>
      </w:pPr>
      <w:r w:rsidRPr="009C1D69">
        <w:rPr>
          <w:b/>
        </w:rPr>
        <w:t xml:space="preserve">PROGRAM 1011: </w:t>
      </w:r>
      <w:r>
        <w:t xml:space="preserve"> OSNOVNO, SREDNJOŠKOLSKO I VISOKOŠKOLSKO </w:t>
      </w:r>
    </w:p>
    <w:p w:rsidR="00B454CD" w:rsidRPr="008461D3" w:rsidRDefault="00B454CD" w:rsidP="00B454CD">
      <w:pPr>
        <w:pStyle w:val="ListParagraph"/>
        <w:spacing w:after="0"/>
        <w:ind w:left="426"/>
        <w:jc w:val="both"/>
        <w:rPr>
          <w:b/>
        </w:rPr>
      </w:pPr>
      <w:r>
        <w:rPr>
          <w:b/>
        </w:rPr>
        <w:t xml:space="preserve">                              </w:t>
      </w:r>
      <w:r w:rsidRPr="008461D3">
        <w:rPr>
          <w:b/>
        </w:rPr>
        <w:t xml:space="preserve">   </w:t>
      </w:r>
      <w:r>
        <w:t xml:space="preserve">OBRAZOVANJE </w:t>
      </w:r>
      <w:r w:rsidRPr="008461D3">
        <w:rPr>
          <w:b/>
        </w:rPr>
        <w:t xml:space="preserve">                         </w:t>
      </w:r>
    </w:p>
    <w:p w:rsidR="00B454CD" w:rsidRDefault="00B454CD" w:rsidP="00B454CD">
      <w:pPr>
        <w:pStyle w:val="ListParagraph"/>
        <w:numPr>
          <w:ilvl w:val="0"/>
          <w:numId w:val="22"/>
        </w:numPr>
        <w:spacing w:after="0"/>
        <w:ind w:left="426"/>
        <w:jc w:val="both"/>
      </w:pPr>
      <w:r w:rsidRPr="004073E1">
        <w:rPr>
          <w:b/>
        </w:rPr>
        <w:t>PROGRAM 1012:</w:t>
      </w:r>
      <w:r>
        <w:t xml:space="preserve">  RAZVOJ CIVILNOG DRUŠTVA</w:t>
      </w:r>
    </w:p>
    <w:p w:rsidR="00B454CD" w:rsidRDefault="00B454CD" w:rsidP="00B454CD">
      <w:pPr>
        <w:pStyle w:val="ListParagraph"/>
        <w:numPr>
          <w:ilvl w:val="0"/>
          <w:numId w:val="22"/>
        </w:numPr>
        <w:spacing w:after="0"/>
        <w:ind w:left="426"/>
        <w:jc w:val="both"/>
      </w:pPr>
      <w:r w:rsidRPr="004073E1">
        <w:rPr>
          <w:b/>
        </w:rPr>
        <w:t>PROGRAM 1013</w:t>
      </w:r>
      <w:r>
        <w:rPr>
          <w:b/>
        </w:rPr>
        <w:t xml:space="preserve">: </w:t>
      </w:r>
      <w:r>
        <w:t xml:space="preserve"> ZAŠTITA PRAVA NACIONALNIH MANJINA</w:t>
      </w:r>
    </w:p>
    <w:p w:rsidR="00B454CD" w:rsidRDefault="00B454CD" w:rsidP="00B454CD">
      <w:pPr>
        <w:pStyle w:val="ListParagraph"/>
        <w:numPr>
          <w:ilvl w:val="0"/>
          <w:numId w:val="22"/>
        </w:numPr>
        <w:spacing w:after="0"/>
        <w:ind w:left="426"/>
        <w:jc w:val="both"/>
      </w:pPr>
      <w:r w:rsidRPr="004073E1">
        <w:rPr>
          <w:b/>
        </w:rPr>
        <w:t>PROGRAM 1014:</w:t>
      </w:r>
      <w:r>
        <w:t xml:space="preserve">  ZAŠTITA I PROMICANJE PRAVA I INTERESA OSOBA S  </w:t>
      </w:r>
    </w:p>
    <w:p w:rsidR="00B454CD" w:rsidRDefault="00B454CD" w:rsidP="00B454CD">
      <w:pPr>
        <w:pStyle w:val="ListParagraph"/>
        <w:spacing w:after="0"/>
        <w:ind w:left="426"/>
        <w:jc w:val="both"/>
      </w:pPr>
      <w:r>
        <w:t xml:space="preserve">                                 INVALIDITETOM</w:t>
      </w:r>
    </w:p>
    <w:p w:rsidR="00B454CD" w:rsidRDefault="00B454CD" w:rsidP="00B454CD">
      <w:pPr>
        <w:pStyle w:val="ListParagraph"/>
        <w:numPr>
          <w:ilvl w:val="0"/>
          <w:numId w:val="22"/>
        </w:numPr>
        <w:spacing w:after="0"/>
        <w:ind w:left="426"/>
        <w:jc w:val="both"/>
      </w:pPr>
      <w:r w:rsidRPr="004073E1">
        <w:rPr>
          <w:b/>
        </w:rPr>
        <w:t>PROGRAM 1015</w:t>
      </w:r>
      <w:r>
        <w:rPr>
          <w:b/>
        </w:rPr>
        <w:t>:</w:t>
      </w:r>
      <w:r>
        <w:t xml:space="preserve"> ZAŠTITA, OČUVANJE I UNAPREĐENJE ZDRAVLJA</w:t>
      </w:r>
    </w:p>
    <w:p w:rsidR="00B454CD" w:rsidRDefault="00B454CD" w:rsidP="00B454CD">
      <w:pPr>
        <w:pStyle w:val="ListParagraph"/>
        <w:numPr>
          <w:ilvl w:val="0"/>
          <w:numId w:val="22"/>
        </w:numPr>
        <w:spacing w:after="0"/>
        <w:ind w:left="426"/>
        <w:jc w:val="both"/>
      </w:pPr>
      <w:r w:rsidRPr="004073E1">
        <w:rPr>
          <w:b/>
        </w:rPr>
        <w:t>PROGRAM 1016</w:t>
      </w:r>
      <w:r>
        <w:rPr>
          <w:b/>
        </w:rPr>
        <w:t>:</w:t>
      </w:r>
      <w:r>
        <w:t xml:space="preserve"> SOCIJALNA SKRB</w:t>
      </w:r>
    </w:p>
    <w:p w:rsidR="00B454CD" w:rsidRDefault="00B454CD" w:rsidP="00B454CD">
      <w:pPr>
        <w:pStyle w:val="ListParagraph"/>
        <w:numPr>
          <w:ilvl w:val="0"/>
          <w:numId w:val="22"/>
        </w:numPr>
        <w:spacing w:after="0"/>
        <w:ind w:left="426"/>
        <w:jc w:val="both"/>
      </w:pPr>
      <w:r w:rsidRPr="004073E1">
        <w:rPr>
          <w:b/>
        </w:rPr>
        <w:t>PROGRAM 1017</w:t>
      </w:r>
      <w:r>
        <w:rPr>
          <w:b/>
        </w:rPr>
        <w:t>:</w:t>
      </w:r>
      <w:r>
        <w:t xml:space="preserve"> RAZVOJ SPORTA I REKREACIJE</w:t>
      </w:r>
    </w:p>
    <w:p w:rsidR="00B454CD" w:rsidRDefault="00B454CD" w:rsidP="00B454CD">
      <w:pPr>
        <w:pStyle w:val="ListParagraph"/>
        <w:numPr>
          <w:ilvl w:val="0"/>
          <w:numId w:val="22"/>
        </w:numPr>
        <w:spacing w:after="0"/>
        <w:ind w:left="426"/>
        <w:jc w:val="both"/>
      </w:pPr>
      <w:r w:rsidRPr="004073E1">
        <w:rPr>
          <w:b/>
        </w:rPr>
        <w:t>PROGRAM 1018</w:t>
      </w:r>
      <w:r>
        <w:rPr>
          <w:b/>
        </w:rPr>
        <w:t>:</w:t>
      </w:r>
      <w:r>
        <w:t xml:space="preserve"> JAČANJE GOSPODARSTVA</w:t>
      </w:r>
    </w:p>
    <w:p w:rsidR="00B454CD" w:rsidRDefault="00B454CD" w:rsidP="00B454CD">
      <w:pPr>
        <w:pStyle w:val="ListParagraph"/>
        <w:numPr>
          <w:ilvl w:val="0"/>
          <w:numId w:val="22"/>
        </w:numPr>
        <w:spacing w:after="0"/>
        <w:ind w:left="426"/>
        <w:jc w:val="both"/>
      </w:pPr>
      <w:r w:rsidRPr="004073E1">
        <w:rPr>
          <w:b/>
        </w:rPr>
        <w:t>PROGRAM 1020</w:t>
      </w:r>
      <w:r>
        <w:rPr>
          <w:b/>
        </w:rPr>
        <w:t>:</w:t>
      </w:r>
      <w:r>
        <w:t xml:space="preserve"> ORGANIZIRANJE I PROVOĐENJE ZAŠTITE I SPAŠAVANJA</w:t>
      </w: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Default="00B454CD" w:rsidP="00B454CD">
      <w:pPr>
        <w:pStyle w:val="ListParagraph"/>
        <w:spacing w:after="0"/>
        <w:ind w:left="426"/>
        <w:jc w:val="both"/>
      </w:pPr>
    </w:p>
    <w:p w:rsidR="00B454CD" w:rsidRPr="003A02BC" w:rsidRDefault="00B454CD" w:rsidP="00B454CD">
      <w:pPr>
        <w:pStyle w:val="ListParagraph"/>
        <w:numPr>
          <w:ilvl w:val="0"/>
          <w:numId w:val="34"/>
        </w:numPr>
        <w:spacing w:after="0"/>
        <w:ind w:left="426" w:hanging="426"/>
        <w:jc w:val="both"/>
        <w:rPr>
          <w:b/>
        </w:rPr>
      </w:pPr>
      <w:r w:rsidRPr="003A02BC">
        <w:rPr>
          <w:b/>
        </w:rPr>
        <w:lastRenderedPageBreak/>
        <w:t>PROGRAM 1009:  PROMICANJE KULTURE</w:t>
      </w:r>
    </w:p>
    <w:p w:rsidR="00B454C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Program se provodi radi zaštite i očuvanja postojećih kulturnih dobara (materijalne i nematerijalne imovine) na području Grada Omiša, kroz financiranje ustanova i udruga na području kulture, kako bi bile što kvalitetniji servis građanima i gostima Grada, što se povezuje sa strateškim ciljem 2. Program će se provoditi kroz slijedeće aktivnosti i projekte:</w:t>
      </w:r>
    </w:p>
    <w:p w:rsidR="00B454CD" w:rsidRDefault="00B454CD" w:rsidP="00B454CD">
      <w:pPr>
        <w:spacing w:after="0"/>
        <w:jc w:val="both"/>
      </w:pPr>
    </w:p>
    <w:p w:rsidR="00B454CD" w:rsidRDefault="00B454CD" w:rsidP="00B454CD">
      <w:pPr>
        <w:spacing w:after="0"/>
        <w:jc w:val="both"/>
        <w:rPr>
          <w:b/>
        </w:rPr>
      </w:pPr>
      <w:r>
        <w:rPr>
          <w:b/>
        </w:rPr>
        <w:t>A309</w:t>
      </w:r>
      <w:r w:rsidRPr="00292919">
        <w:rPr>
          <w:b/>
        </w:rPr>
        <w:t xml:space="preserve">001: Financiranje redovne djelatnosti </w:t>
      </w:r>
      <w:r>
        <w:rPr>
          <w:b/>
        </w:rPr>
        <w:t>ustanova</w:t>
      </w:r>
    </w:p>
    <w:p w:rsidR="00B454CD" w:rsidRDefault="00B454CD" w:rsidP="00B454CD">
      <w:pPr>
        <w:spacing w:after="0"/>
        <w:jc w:val="both"/>
      </w:pPr>
      <w:r>
        <w:t>Aktivnost se provodi financiranjem redovne djelatnosti javne ustanove Festival dalmatinskih klapa Omiš, te proračunskih korisnika: Centar za kulturu Omiš, Gradska knjižnica Omiš i Gradski muzej Omiš.</w:t>
      </w:r>
    </w:p>
    <w:p w:rsidR="00B454CD" w:rsidRDefault="00B454CD" w:rsidP="00B454CD">
      <w:pPr>
        <w:spacing w:after="0"/>
        <w:jc w:val="both"/>
      </w:pPr>
    </w:p>
    <w:p w:rsidR="00B454CD" w:rsidRPr="00AB3786" w:rsidRDefault="00B454CD" w:rsidP="00B454CD">
      <w:pPr>
        <w:spacing w:after="0"/>
        <w:jc w:val="both"/>
      </w:pPr>
      <w:r w:rsidRPr="00AB3786">
        <w:rPr>
          <w:b/>
        </w:rPr>
        <w:t>Festival dalmatinskih klapa Omiš</w:t>
      </w:r>
      <w:r w:rsidRPr="00AB3786">
        <w:t xml:space="preserve"> - Javna ustanova čiji je osnivač Grad Omiš. U ustanovi su dvije redovno zaposlene osobe te honorarno umjetnički voditelj. Ustanova djeluje u neprikladnom  objektu s </w:t>
      </w:r>
      <w:proofErr w:type="spellStart"/>
      <w:r w:rsidRPr="00AB3786">
        <w:t>rješenim</w:t>
      </w:r>
      <w:proofErr w:type="spellEnd"/>
      <w:r w:rsidRPr="00AB3786">
        <w:t xml:space="preserve"> imovinsko pravnim odnosima u 2017.godini, te ima potrebu za rekonstrukcijom. Osim plaća djelatnika, troškovi ustanove odnose se na smještaj klapa, tehničke uvjete, autorske honorare, pripremu i tisak</w:t>
      </w:r>
      <w:r>
        <w:t xml:space="preserve"> </w:t>
      </w:r>
      <w:r w:rsidRPr="00AB3786">
        <w:t>promidžbe, notna izdanja i sl., te troškove gostovanja u drugim gradovima. Ustanova provodi 5</w:t>
      </w:r>
      <w:r>
        <w:t>5</w:t>
      </w:r>
      <w:r w:rsidRPr="00AB3786">
        <w:t>. Festival dalmatinskih klapa Omiš 20</w:t>
      </w:r>
      <w:r>
        <w:t>21</w:t>
      </w:r>
      <w:r w:rsidRPr="00AB3786">
        <w:t xml:space="preserve">.g. </w:t>
      </w:r>
      <w:r>
        <w:t xml:space="preserve">Festival dalmatinskih klapa Omiš je sa Sveučilištem u Splitu, Umjetničkom akademijom u Splitu i Zakladom „Ljubo Stipišić – </w:t>
      </w:r>
      <w:proofErr w:type="spellStart"/>
      <w:r>
        <w:t>Delmata</w:t>
      </w:r>
      <w:proofErr w:type="spellEnd"/>
      <w:r>
        <w:t xml:space="preserve">“ u Zadru potpisao sporazum o međusobnoj suradnji u području visokog obrazovanja, znanosti i umjetnosti u okviru zajedničkih interesa. Suradnja se odvija na znanstvenim, umjetničkim i obrazovnim projektima te projektima unapređenja kvalitete nastave, studentskog i standarda zaposlenika u domeni kulture i umjetnosti, vezani uz </w:t>
      </w:r>
      <w:proofErr w:type="spellStart"/>
      <w:r>
        <w:t>klapsko</w:t>
      </w:r>
      <w:proofErr w:type="spellEnd"/>
      <w:r>
        <w:t xml:space="preserve"> pjevanje.</w:t>
      </w:r>
    </w:p>
    <w:p w:rsidR="00B454CD" w:rsidRPr="0099707B" w:rsidRDefault="00B454CD" w:rsidP="00B454CD">
      <w:pPr>
        <w:spacing w:after="0"/>
        <w:jc w:val="both"/>
        <w:rPr>
          <w:highlight w:val="yellow"/>
        </w:rPr>
      </w:pPr>
    </w:p>
    <w:p w:rsidR="00B454CD" w:rsidRPr="00BB0666" w:rsidRDefault="00B454CD" w:rsidP="00B454CD">
      <w:pPr>
        <w:spacing w:after="0"/>
        <w:jc w:val="both"/>
      </w:pPr>
      <w:r w:rsidRPr="00BB0666">
        <w:rPr>
          <w:b/>
        </w:rPr>
        <w:t>Centar za kulturu Omiš</w:t>
      </w:r>
      <w:r w:rsidRPr="00BB0666">
        <w:t xml:space="preserve"> - Javna ustanova čiji je osnivač Grad Omiš. Djeluje u objektu koji nije u njenom vlasništvu. Ustanova provodi slijedeće programe kroz redovnu djelatnost: nakladništvo, kazališno-scenska djelatnost, filmska djelatnost, glazbena djelatnost, plesna djelatnost, udruge u kulturi, radionice, advent, zaštita spomeničke građe i arhivske građe, briga o javnoj infrastrukturi za potrebe djelatnosti u kulturi.</w:t>
      </w:r>
    </w:p>
    <w:p w:rsidR="00B454CD" w:rsidRPr="00F351ED" w:rsidRDefault="00B454CD" w:rsidP="00B454CD">
      <w:pPr>
        <w:tabs>
          <w:tab w:val="center" w:pos="4153"/>
          <w:tab w:val="right" w:pos="8306"/>
        </w:tabs>
        <w:spacing w:after="0"/>
        <w:jc w:val="both"/>
      </w:pPr>
      <w:r w:rsidRPr="00BB0666">
        <w:t>Proračunom Grada Omiša predviđene su plaće za ravnatelja, voditeljicu računovodstva, voditelja filmskih, galerijsko-izložbenih i kazališnih djelatnosti.</w:t>
      </w:r>
      <w:r w:rsidRPr="00F351ED">
        <w:t xml:space="preserve"> </w:t>
      </w:r>
      <w:r w:rsidRPr="00BB0666">
        <w:t>Centar djeluje u nedovoljnim prostornim i drugim materijalnim uvjetima. Osnovni je korisnik dvorane u Ilirskom sjemeništu te ima dio troškova njenog tekućeg održavanja za osnovno korištenje. Programima na raznim lokacijama obilježava značajne blagdane te uoči i nakon natjecateljskih dana Festivala dalmatinskih klapa pruža kulturne programe na obogaćivanju ukupne turističke ponude. Iz ustanove je tijekom 2015.g. odlukom Gradskog vijeća izdvojena i osamostaljena posebna javna ustanova Osnovna glazbena škola „Lovro pl. Matačić“ Omiš. Prostorni uvjeti za dio djelatnosti i administraciju su izrazito slabi i ima potrebu iznalaženja dodatnog prostora.</w:t>
      </w:r>
    </w:p>
    <w:p w:rsidR="00B454CD" w:rsidRPr="0099707B" w:rsidRDefault="00B454CD" w:rsidP="00B454CD">
      <w:pPr>
        <w:spacing w:after="0"/>
        <w:jc w:val="both"/>
        <w:rPr>
          <w:b/>
          <w:highlight w:val="yellow"/>
        </w:rPr>
      </w:pPr>
    </w:p>
    <w:p w:rsidR="00B454CD" w:rsidRPr="00F351ED" w:rsidRDefault="00B454CD" w:rsidP="00B454CD">
      <w:pPr>
        <w:spacing w:after="0"/>
        <w:jc w:val="both"/>
      </w:pPr>
      <w:r w:rsidRPr="00F351ED">
        <w:rPr>
          <w:b/>
        </w:rPr>
        <w:t>Gradska knjižnica Omiš</w:t>
      </w:r>
      <w:r w:rsidRPr="00F351ED">
        <w:t xml:space="preserve"> - Javna ustanova čiji je osnivač Grad Omiš. Djeluje u objektu koji nije u njenom vlasništvu. Ustanova pored osnovne knjižničarske djelatnosti pruža programe za djecu i mlade te obilježava mjesec knjige, dječji tjedan, manifestacije za sjećanje na značajne lokalne književnike i pjesnike (Kaštelan, Novaković, </w:t>
      </w:r>
      <w:proofErr w:type="spellStart"/>
      <w:r w:rsidRPr="00F351ED">
        <w:t>Pupačić</w:t>
      </w:r>
      <w:proofErr w:type="spellEnd"/>
      <w:r>
        <w:t>...),</w:t>
      </w:r>
      <w:r w:rsidRPr="00F351ED">
        <w:t xml:space="preserve">izložbe, promocije knjiga aktualnih autora, multimedijalnih sadržaja, radionica i okruglih stolova. Ima vlastiti prihod od članarina. Ustanova posluje cijelim danom. Problem je izražen kod nedostatnog prostora za skladištenje knjižne građe. Sudjelovanjem u suradnji s resornim ministarstvom ustanova redovito i značajno obogaćuje fundus po principu sufinanciranja u </w:t>
      </w:r>
      <w:r w:rsidRPr="00F351ED">
        <w:lastRenderedPageBreak/>
        <w:t>jednakim iznosima. Zapošljava na teret gradskog proračuna četiri osobe u punom radnom vremenu. Ustanova ima značajnih prostornih potreba.</w:t>
      </w:r>
    </w:p>
    <w:p w:rsidR="00B454CD" w:rsidRPr="00F351ED" w:rsidRDefault="00B454CD" w:rsidP="00B454CD">
      <w:pPr>
        <w:spacing w:after="0"/>
        <w:jc w:val="both"/>
      </w:pPr>
      <w:r w:rsidRPr="00F351ED">
        <w:t>Na temelju čl. 15. i čl.18. Zakona o knjižnicama i knjižničnoj djelatnosti (NN17/19), ravnateljica uz prethodnu suglasnost Gradskog vijeća Grada Omiša donosi novi Statut Gradske knjižnice Omiš kojim Narodna knjižnica Omiš mijenja naziv ustanove u Gradska knjižnica Omiš.</w:t>
      </w:r>
    </w:p>
    <w:p w:rsidR="00B454CD" w:rsidRPr="0099707B" w:rsidRDefault="00B454CD" w:rsidP="00B454CD">
      <w:pPr>
        <w:spacing w:after="0"/>
        <w:jc w:val="both"/>
        <w:rPr>
          <w:highlight w:val="yellow"/>
        </w:rPr>
      </w:pPr>
    </w:p>
    <w:p w:rsidR="00B454CD" w:rsidRDefault="00B454CD" w:rsidP="00B454CD">
      <w:pPr>
        <w:spacing w:after="0"/>
        <w:jc w:val="both"/>
      </w:pPr>
      <w:r w:rsidRPr="00F351ED">
        <w:rPr>
          <w:b/>
        </w:rPr>
        <w:t>Gradski muzej Omiš</w:t>
      </w:r>
      <w:r w:rsidRPr="00F351ED">
        <w:t xml:space="preserve"> - Javna ustanova čiji je osnivač Grad Omiš. Djeluje u vlastitom objektu za kojeg je u 2016. godini, Grad Omiš, uz sufinanciranje Ministarstva kulture, započeo s rekonstrukcijom sa svrhom poboljšanja termo i hidro izolacije radi uklanjanja vlage i postizanja veće energetske učinkovitosti, što je u 2018. godini i završeno. U ustanovi su zaposlena dva djelatnika. Ustanova raspolaže vrijednim fundusom koji nije adekvatno zaštićen. Djeluje pod nadzorom resornog ministarstva glede muzejske i galerijske djelatnosti. Surađuje s konzervatorskom službom na arheološkim istraživanjima i zaštiti kulturnih dobara na cijelom području Grada Omiša. Skrbi i izlaže umjetničke zbirke iz nekoliko donacija. Organizira i održava desetke  izložbi  raznih autora osobito u tijeku ljetne turističke sezone i školske godine. Planira sudjelovanje u godišnjoj državnoj manifestaciji Dani muzeja. U natječajima ministarstva ostvaruje ugovore o zajedničkom ulaganju u zaštiti kulturnih do</w:t>
      </w:r>
      <w:r>
        <w:t xml:space="preserve">bara i to za tvrđavu </w:t>
      </w:r>
      <w:proofErr w:type="spellStart"/>
      <w:r>
        <w:t>Starigrad</w:t>
      </w:r>
      <w:proofErr w:type="spellEnd"/>
      <w:r>
        <w:t xml:space="preserve"> </w:t>
      </w:r>
      <w:r w:rsidRPr="00F351ED">
        <w:t xml:space="preserve">i arheološko nalazište </w:t>
      </w:r>
      <w:proofErr w:type="spellStart"/>
      <w:r w:rsidRPr="00F351ED">
        <w:t>Brzet</w:t>
      </w:r>
      <w:proofErr w:type="spellEnd"/>
      <w:r>
        <w:t xml:space="preserve">. </w:t>
      </w:r>
      <w:r w:rsidRPr="00F351ED">
        <w:t>Potporna je organizacija u projektu uređenja starog groblja u Omišu.</w:t>
      </w:r>
    </w:p>
    <w:p w:rsidR="00B454CD" w:rsidRDefault="00B454CD" w:rsidP="00B454CD">
      <w:pPr>
        <w:spacing w:after="0"/>
        <w:jc w:val="both"/>
        <w:rPr>
          <w:b/>
        </w:rPr>
      </w:pPr>
    </w:p>
    <w:p w:rsidR="00B454CD" w:rsidRDefault="00B454CD" w:rsidP="00B454CD">
      <w:pPr>
        <w:spacing w:after="0"/>
        <w:jc w:val="both"/>
        <w:rPr>
          <w:b/>
        </w:rPr>
      </w:pPr>
      <w:r>
        <w:rPr>
          <w:b/>
        </w:rPr>
        <w:t>A309002: Financiranje ostalih djelatnosti iz područja kulture</w:t>
      </w:r>
    </w:p>
    <w:p w:rsidR="00B454CD" w:rsidRDefault="00B454CD" w:rsidP="00B454CD">
      <w:pPr>
        <w:spacing w:after="0"/>
        <w:jc w:val="both"/>
      </w:pPr>
      <w:r>
        <w:t>Aktivnost će se provoditi kroz:</w:t>
      </w:r>
    </w:p>
    <w:p w:rsidR="00B454CD" w:rsidRDefault="00B454CD" w:rsidP="00B454CD">
      <w:pPr>
        <w:spacing w:after="0"/>
        <w:jc w:val="both"/>
      </w:pPr>
    </w:p>
    <w:p w:rsidR="00B454CD" w:rsidRDefault="00B454CD" w:rsidP="00B454CD">
      <w:pPr>
        <w:pStyle w:val="ListParagraph"/>
        <w:numPr>
          <w:ilvl w:val="0"/>
          <w:numId w:val="40"/>
        </w:numPr>
        <w:spacing w:after="0"/>
        <w:ind w:left="284"/>
        <w:jc w:val="both"/>
      </w:pPr>
      <w:r w:rsidRPr="00066B88">
        <w:rPr>
          <w:b/>
        </w:rPr>
        <w:t xml:space="preserve">troškovi za korištenje prostora – </w:t>
      </w:r>
      <w:r>
        <w:t xml:space="preserve">Poseban Ugovor o podzakupu prostora kojeg koriste Centar za kulturu i Osnovna glazbena škola. </w:t>
      </w:r>
    </w:p>
    <w:p w:rsidR="00B454CD" w:rsidRPr="00500A57" w:rsidRDefault="00B454CD" w:rsidP="00B454CD">
      <w:pPr>
        <w:pStyle w:val="ListParagraph"/>
        <w:numPr>
          <w:ilvl w:val="0"/>
          <w:numId w:val="40"/>
        </w:numPr>
        <w:spacing w:after="0"/>
        <w:ind w:left="284"/>
        <w:jc w:val="both"/>
      </w:pPr>
      <w:r w:rsidRPr="00500A57">
        <w:rPr>
          <w:b/>
        </w:rPr>
        <w:t>tekuće donacije za amaterizam u kulturi</w:t>
      </w:r>
      <w:r w:rsidRPr="00500A57">
        <w:t xml:space="preserve"> </w:t>
      </w:r>
      <w:r w:rsidRPr="00500A57">
        <w:rPr>
          <w:b/>
        </w:rPr>
        <w:t xml:space="preserve">– </w:t>
      </w:r>
      <w:r w:rsidRPr="00500A57">
        <w:t>aktivnost se financira sukladno Programu javnih potreba u kulturi Grada Omiša za 202</w:t>
      </w:r>
      <w:r>
        <w:t>1</w:t>
      </w:r>
      <w:r w:rsidRPr="00500A57">
        <w:t>.g. Isti se donosi na temelju prijava pristiglih po Natječaju za financiranje programa i projekata namijenjenih zadovoljavanju javnih potreba iz područja kulture Grada Omiša u 202</w:t>
      </w:r>
      <w:r>
        <w:t>1</w:t>
      </w:r>
      <w:r w:rsidRPr="00500A57">
        <w:t>.g. od 01. rujna 20</w:t>
      </w:r>
      <w:r>
        <w:t>20</w:t>
      </w:r>
      <w:r w:rsidRPr="00500A57">
        <w:t xml:space="preserve">.g. Odnosi se na tekuće potpore udrugama u kulturi za: </w:t>
      </w:r>
      <w:r w:rsidRPr="00500A57">
        <w:rPr>
          <w:rFonts w:eastAsia="Times New Roman"/>
        </w:rPr>
        <w:t xml:space="preserve">institucionalne potpore (redovite djelatnosti) strukovnih udruga u kulturi, dramske i plesne umjetnosti te izvedbene umjetnosti, glazbe i glazbeno-scenske umjetnosti, kulturno-umjetničkog amaterizma, vizualnih i likovnih umjetnosti, dizajna i arhitekture, inovativnih umjetničkih i kulturnih praksi, knjižnične djelatnosti, potpore izdavanju knjiga, izdavanje časopisa i elektroničkih publikacija, književne manifestacije i nastupe na sajmovima knjiga, književne programe u knjižarama, arhivske djelatnosti, muzejsko-galerijske djelatnosti, zaštitu i očuvanje arheološke baštine, zaštitu i očuvanje nepokretnih kulturnih dobara, zaštitu i očuvanje pokretnih kulturnih dobara, zaštitu i očuvanje nematerijalnih kulturnih dobara, digitalizaciju u arhivskoj, knjižničnoj i muzejskoj djelatnosti, međunarodnu kulturnu suradnju, nabavu informatičke opreme, manifestacije čija je cjelina ili neka njena važna sastavnica u kulturi. </w:t>
      </w:r>
      <w:r w:rsidRPr="00500A57">
        <w:rPr>
          <w:rFonts w:eastAsia="Times New Roman"/>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w:t>
      </w:r>
      <w:r w:rsidRPr="00500A57">
        <w:t>Natječajni postupak za odabir programa i projekata je u tijeku.</w:t>
      </w:r>
    </w:p>
    <w:p w:rsidR="00B454CD" w:rsidRDefault="00B454CD" w:rsidP="00B454CD">
      <w:pPr>
        <w:pStyle w:val="ListParagraph"/>
        <w:spacing w:after="0"/>
        <w:ind w:left="284"/>
        <w:jc w:val="both"/>
      </w:pPr>
    </w:p>
    <w:p w:rsidR="00B454CD" w:rsidRPr="00500A57" w:rsidRDefault="00B454CD" w:rsidP="00B454CD">
      <w:pPr>
        <w:pStyle w:val="ListParagraph"/>
        <w:numPr>
          <w:ilvl w:val="0"/>
          <w:numId w:val="40"/>
        </w:numPr>
        <w:spacing w:after="0"/>
        <w:ind w:left="284"/>
        <w:jc w:val="both"/>
      </w:pPr>
      <w:r w:rsidRPr="00500A57">
        <w:rPr>
          <w:b/>
        </w:rPr>
        <w:lastRenderedPageBreak/>
        <w:t>tekuće donacije za manifestacije u kulturi</w:t>
      </w:r>
      <w:r w:rsidRPr="00500A57">
        <w:t xml:space="preserve"> </w:t>
      </w:r>
      <w:r w:rsidRPr="00500A57">
        <w:rPr>
          <w:b/>
        </w:rPr>
        <w:t xml:space="preserve">- </w:t>
      </w:r>
      <w:r w:rsidRPr="00500A57">
        <w:t xml:space="preserve">Aktivnosti u svezi održavanja raznih manifestacija u kulturi po mjestima u sastavu Grada Omiša koje nisu obuhvaćene u razdjelu 01. i odnose se na obilježavanje povijesnih obljetnica, dane kulture i zabave, susrete mještana, suradnju s drugim lokalnim zajednicama, koncerte i sl. te prvenstveno manifestacije kao što su programi Komemoracije u Donjem </w:t>
      </w:r>
      <w:proofErr w:type="spellStart"/>
      <w:r w:rsidRPr="00500A57">
        <w:t>Docu</w:t>
      </w:r>
      <w:proofErr w:type="spellEnd"/>
      <w:r w:rsidRPr="00500A57">
        <w:t xml:space="preserve">  i u </w:t>
      </w:r>
      <w:proofErr w:type="spellStart"/>
      <w:r w:rsidRPr="00500A57">
        <w:t>Gatima</w:t>
      </w:r>
      <w:proofErr w:type="spellEnd"/>
      <w:r w:rsidRPr="00500A57">
        <w:t xml:space="preserve"> po programima MO uz učešće Grada Omiša,  neformalne kulturno-amaterske djelatnosti i događaji u MO, blagdanske, vjerske, turističke, karnevalske svečanosti u MO i dr. po pojedinačnim zahtjevima organizatora.</w:t>
      </w:r>
    </w:p>
    <w:p w:rsidR="00B454CD" w:rsidRDefault="00B454CD" w:rsidP="00B454CD">
      <w:pPr>
        <w:spacing w:after="0"/>
        <w:jc w:val="both"/>
      </w:pPr>
    </w:p>
    <w:p w:rsidR="00B454CD" w:rsidRDefault="00B454CD" w:rsidP="00B454CD">
      <w:pPr>
        <w:pStyle w:val="ListParagraph"/>
        <w:numPr>
          <w:ilvl w:val="0"/>
          <w:numId w:val="40"/>
        </w:numPr>
        <w:spacing w:after="0"/>
        <w:ind w:left="284"/>
        <w:jc w:val="both"/>
      </w:pPr>
      <w:r w:rsidRPr="002B34B2">
        <w:rPr>
          <w:b/>
        </w:rPr>
        <w:t>izrad</w:t>
      </w:r>
      <w:r>
        <w:rPr>
          <w:b/>
        </w:rPr>
        <w:t>a</w:t>
      </w:r>
      <w:r w:rsidRPr="002B34B2">
        <w:rPr>
          <w:b/>
        </w:rPr>
        <w:t xml:space="preserve"> razvojnih studija i strategija u kulturi</w:t>
      </w:r>
      <w:r>
        <w:t xml:space="preserve"> </w:t>
      </w:r>
      <w:r w:rsidRPr="002B34B2">
        <w:rPr>
          <w:b/>
        </w:rPr>
        <w:t xml:space="preserve">- </w:t>
      </w:r>
      <w:r w:rsidRPr="002B34B2">
        <w:t xml:space="preserve">Povjerenstvo za politiku financiranja i </w:t>
      </w:r>
      <w:proofErr w:type="spellStart"/>
      <w:r w:rsidRPr="002B34B2">
        <w:t>prioritizaciju</w:t>
      </w:r>
      <w:proofErr w:type="spellEnd"/>
      <w:r w:rsidRPr="002B34B2">
        <w:t xml:space="preserve"> javnih programa u kulturi  zauzelo je stajalište o potrebi izrade i definiranja strategije razvoja kulture koja će odgovoriti na pitanje glavnih prioriteta na kojima u kulturi treba trošiti javna sredstva. Aktivnosti započinju izradom odgovarajućih smjernica. Troškovi su predviđeni za intelektualne usluge izrade planskih dokumenata i studija.</w:t>
      </w:r>
    </w:p>
    <w:p w:rsidR="00B454CD" w:rsidRDefault="00B454CD" w:rsidP="00B454CD">
      <w:pPr>
        <w:spacing w:after="0"/>
        <w:jc w:val="both"/>
        <w:rPr>
          <w:b/>
        </w:rPr>
      </w:pPr>
    </w:p>
    <w:p w:rsidR="00B454CD" w:rsidRPr="007C6BDF" w:rsidRDefault="00B454CD" w:rsidP="00B454CD">
      <w:pPr>
        <w:spacing w:after="0"/>
        <w:jc w:val="both"/>
        <w:rPr>
          <w:b/>
        </w:rPr>
      </w:pPr>
      <w:r>
        <w:rPr>
          <w:b/>
        </w:rPr>
        <w:t>K309</w:t>
      </w:r>
      <w:r w:rsidRPr="007C6BDF">
        <w:rPr>
          <w:b/>
        </w:rPr>
        <w:t>001: Ulaganje u opremu</w:t>
      </w:r>
    </w:p>
    <w:p w:rsidR="00B454CD" w:rsidRDefault="00B454CD" w:rsidP="00B454CD">
      <w:pPr>
        <w:spacing w:after="0"/>
        <w:jc w:val="both"/>
      </w:pPr>
      <w:r w:rsidRPr="00500A57">
        <w:t>Odnosi se na opremu koju koriste proračunski korisnici iz područja kulture, a podrazumijeva: glazbene instrumente i uredsku opremu (Centar za kulturu Omiš), uredsk</w:t>
      </w:r>
      <w:r>
        <w:t xml:space="preserve">u </w:t>
      </w:r>
      <w:r w:rsidRPr="00500A57">
        <w:t>oprem</w:t>
      </w:r>
      <w:r>
        <w:t>u</w:t>
      </w:r>
      <w:r w:rsidRPr="00500A57">
        <w:t xml:space="preserve"> i knjige (</w:t>
      </w:r>
      <w:r>
        <w:t>Gradska</w:t>
      </w:r>
      <w:r w:rsidRPr="00500A57">
        <w:t xml:space="preserve"> knjižnica Omiš), uredsk</w:t>
      </w:r>
      <w:r>
        <w:t>u</w:t>
      </w:r>
      <w:r w:rsidRPr="00500A57">
        <w:t xml:space="preserve"> oprem</w:t>
      </w:r>
      <w:r>
        <w:t>u</w:t>
      </w:r>
      <w:r w:rsidRPr="00500A57">
        <w:t xml:space="preserve"> (Gradski muzej Omiš). Stavka se odnosi i na nabavu različite prijenosne opreme: PVC stolice, kemijski </w:t>
      </w:r>
      <w:proofErr w:type="spellStart"/>
      <w:r w:rsidRPr="00500A57">
        <w:t>wc</w:t>
      </w:r>
      <w:proofErr w:type="spellEnd"/>
      <w:r w:rsidRPr="00500A57">
        <w:t xml:space="preserve"> i rasvjeta, a koja će se koristiti u različitim prilikama (koncerti, predstave i sl.). Navedena oprema bit će u vlasništvu Grada Omiša, a operativno tijelo Vlastiti pogon i Centar za kulturu Omiš</w:t>
      </w:r>
    </w:p>
    <w:p w:rsidR="00B454CD" w:rsidRDefault="00B454CD" w:rsidP="00B454CD">
      <w:pPr>
        <w:spacing w:after="0"/>
        <w:jc w:val="both"/>
      </w:pPr>
    </w:p>
    <w:p w:rsidR="00B454CD" w:rsidRPr="00BE24AE" w:rsidRDefault="00B454CD" w:rsidP="00B454CD">
      <w:pPr>
        <w:spacing w:after="0"/>
        <w:jc w:val="both"/>
        <w:rPr>
          <w:b/>
        </w:rPr>
      </w:pPr>
      <w:r w:rsidRPr="00BE24AE">
        <w:rPr>
          <w:b/>
        </w:rPr>
        <w:t>T309001: Omiško kulturno ljeto</w:t>
      </w:r>
    </w:p>
    <w:p w:rsidR="00B454CD" w:rsidRPr="00BE24AE" w:rsidRDefault="00B454CD" w:rsidP="00B454CD">
      <w:pPr>
        <w:spacing w:after="0"/>
        <w:jc w:val="both"/>
      </w:pPr>
      <w:r w:rsidRPr="00500A57">
        <w:t xml:space="preserve">Projekt provodi Centar za kulturu Omiš, a obuhvaća </w:t>
      </w:r>
      <w:r>
        <w:t xml:space="preserve">30-ak </w:t>
      </w:r>
      <w:r w:rsidRPr="00500A57">
        <w:t>različit</w:t>
      </w:r>
      <w:r>
        <w:t>ih</w:t>
      </w:r>
      <w:r w:rsidRPr="00500A57">
        <w:t xml:space="preserve"> događanja u području kulture za vrijeme turističke sezone (koncerti, predstave, kino projekcije, izložbe i sl.)</w:t>
      </w:r>
    </w:p>
    <w:p w:rsidR="00B454CD" w:rsidRDefault="00B454CD" w:rsidP="00B454CD">
      <w:pPr>
        <w:spacing w:after="0"/>
        <w:jc w:val="both"/>
        <w:rPr>
          <w:b/>
        </w:rPr>
      </w:pPr>
    </w:p>
    <w:p w:rsidR="00B454CD" w:rsidRPr="00BE24AE" w:rsidRDefault="00B454CD" w:rsidP="00B454CD">
      <w:pPr>
        <w:spacing w:after="0"/>
        <w:jc w:val="both"/>
        <w:rPr>
          <w:b/>
        </w:rPr>
      </w:pPr>
      <w:r w:rsidRPr="00BE24AE">
        <w:rPr>
          <w:b/>
        </w:rPr>
        <w:t>T30900</w:t>
      </w:r>
      <w:r>
        <w:rPr>
          <w:b/>
        </w:rPr>
        <w:t>2</w:t>
      </w:r>
      <w:r w:rsidRPr="00BE24AE">
        <w:rPr>
          <w:b/>
        </w:rPr>
        <w:t xml:space="preserve">: </w:t>
      </w:r>
      <w:r>
        <w:rPr>
          <w:b/>
        </w:rPr>
        <w:t>Kazalište</w:t>
      </w:r>
    </w:p>
    <w:p w:rsidR="00B454CD" w:rsidRDefault="00B454CD" w:rsidP="00B454CD">
      <w:pPr>
        <w:spacing w:after="0"/>
        <w:jc w:val="both"/>
        <w:rPr>
          <w:highlight w:val="yellow"/>
        </w:rPr>
      </w:pPr>
      <w:r w:rsidRPr="00AB3786">
        <w:t>Projekt provodi Centar za kultur</w:t>
      </w:r>
      <w:r>
        <w:t xml:space="preserve">u Omiš, a odnosi se na djelovanje </w:t>
      </w:r>
      <w:r w:rsidRPr="00AB3786">
        <w:t xml:space="preserve">Dječjeg kazališta Harlekin </w:t>
      </w:r>
      <w:r>
        <w:t>kroz</w:t>
      </w:r>
      <w:r w:rsidRPr="00AB3786">
        <w:t xml:space="preserve"> vlastit</w:t>
      </w:r>
      <w:r>
        <w:t>u produkciju. Osim vlastite produkcije s uspjehom je formiran i glumački studio koji djeluje 2 puta tjedno i koji okuplja 30 – tak polaznika.</w:t>
      </w:r>
    </w:p>
    <w:p w:rsidR="00B454CD" w:rsidRDefault="00B454CD" w:rsidP="00B454CD">
      <w:pPr>
        <w:spacing w:after="0"/>
        <w:jc w:val="both"/>
        <w:rPr>
          <w:highlight w:val="yellow"/>
        </w:rPr>
      </w:pPr>
    </w:p>
    <w:p w:rsidR="00B454CD" w:rsidRPr="00BE24AE" w:rsidRDefault="00B454CD" w:rsidP="00B454CD">
      <w:pPr>
        <w:spacing w:after="0"/>
        <w:jc w:val="both"/>
        <w:rPr>
          <w:b/>
        </w:rPr>
      </w:pPr>
      <w:r w:rsidRPr="00BE24AE">
        <w:rPr>
          <w:b/>
        </w:rPr>
        <w:t>T30900</w:t>
      </w:r>
      <w:r>
        <w:rPr>
          <w:b/>
        </w:rPr>
        <w:t>3</w:t>
      </w:r>
      <w:r w:rsidRPr="00BE24AE">
        <w:rPr>
          <w:b/>
        </w:rPr>
        <w:t xml:space="preserve">: </w:t>
      </w:r>
      <w:proofErr w:type="spellStart"/>
      <w:r>
        <w:rPr>
          <w:b/>
        </w:rPr>
        <w:t>Ostinato</w:t>
      </w:r>
      <w:proofErr w:type="spellEnd"/>
    </w:p>
    <w:p w:rsidR="00B454CD" w:rsidRDefault="00B454CD" w:rsidP="00B454CD">
      <w:pPr>
        <w:spacing w:after="0"/>
        <w:jc w:val="both"/>
        <w:rPr>
          <w:b/>
        </w:rPr>
      </w:pPr>
      <w:proofErr w:type="spellStart"/>
      <w:r w:rsidRPr="00AB3786">
        <w:t>Ostinato</w:t>
      </w:r>
      <w:proofErr w:type="spellEnd"/>
      <w:r w:rsidRPr="00AB3786">
        <w:t xml:space="preserve"> je međunarodni festival klasične glazbe u produkciji</w:t>
      </w:r>
      <w:r>
        <w:t xml:space="preserve"> najnadarenijih mladih svjetskih glazbenika koji su školovani na prestižnijim glazbenim akademijama i danas djeluju uglavnom po europskim glazbenim centrima. Festival se održava u mjesecu kolovozu, a inicijatori su: Centar za kulturu Omiš te pijanist Lovre Marušić, profesor na Glazbenoj akademiji Zagreb.</w:t>
      </w:r>
    </w:p>
    <w:p w:rsidR="00B454CD" w:rsidRPr="00292919" w:rsidRDefault="00B454CD" w:rsidP="00B454CD">
      <w:pPr>
        <w:spacing w:after="0"/>
        <w:jc w:val="both"/>
        <w:rPr>
          <w:b/>
        </w:rPr>
      </w:pPr>
    </w:p>
    <w:p w:rsidR="00B454CD" w:rsidRDefault="00B454CD" w:rsidP="00B454CD">
      <w:pPr>
        <w:pStyle w:val="ListParagraph"/>
        <w:numPr>
          <w:ilvl w:val="1"/>
          <w:numId w:val="41"/>
        </w:numPr>
        <w:spacing w:after="0"/>
        <w:jc w:val="both"/>
      </w:pPr>
      <w:r w:rsidRPr="003A02BC">
        <w:rPr>
          <w:b/>
        </w:rPr>
        <w:t>ZAKONSKA OSNOVA</w:t>
      </w:r>
    </w:p>
    <w:p w:rsidR="00B454CD" w:rsidRDefault="00B454CD" w:rsidP="00B454CD">
      <w:pPr>
        <w:spacing w:after="0"/>
        <w:jc w:val="both"/>
      </w:pPr>
      <w:r>
        <w:t>Zakon o financiranju javnih potreba u kulturi, Zakon o ustanovama, Zakon o udrugama, Zakon o zaštiti kulturnih dobara, Zakon o umjetničkom obrazovanju, Zakon o knjižnicama, Zakon o muzejima, Odluka o osnivanju javne ustanove Festival dalmatinskih klapa Omiš, Odluka o osnivanju javne ustanove Centar za kulturu Omiš, Odluka o osnivanju javne ustanove Narodna knjižnica Omiš,</w:t>
      </w:r>
      <w:r w:rsidRPr="00AF681C">
        <w:t xml:space="preserve"> </w:t>
      </w:r>
      <w:r>
        <w:t xml:space="preserve">Odluka o osnivanju javne ustanove Gradski muzej Omiš, Statut Centra za kulturu Omiš, Statut Gradske knjižnice Omiš, Statut Gradskog muzeja </w:t>
      </w:r>
      <w:r w:rsidRPr="00F53C26">
        <w:t>Omiš i Statut Festivala dalmatinskih klapa Omiš.</w:t>
      </w:r>
    </w:p>
    <w:p w:rsidR="00B454CD" w:rsidRDefault="00B454CD" w:rsidP="00B454CD">
      <w:pPr>
        <w:spacing w:after="0"/>
        <w:jc w:val="both"/>
      </w:pP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lastRenderedPageBreak/>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 xml:space="preserve">Plan Programa za 2021. iznosi 4.271.495,00 kn, projekcija za 2022. iznosi 4.414.853,15 kn, dok projekcija za 2023. iznosi 4.397.599,21 kn. </w:t>
      </w:r>
      <w:r w:rsidRPr="0004204E">
        <w:t>U 2021. godini, financirat će se prihodima od poreza, imovine, pristojbi i kazni u iznosu od 3.818.495,00 kn, prihodima od parkinga u iznosu od 150.000,00 te pomoćima iz državnog i županijskog proračuna u iznosu od 10.000,00.</w:t>
      </w:r>
      <w:r>
        <w:t xml:space="preserve"> Proračunski korisnici svoje će aktivnosti financirati i iz drugih izvora (vlastiti prihodi, prihodi za posebne namjene proračunskih korisnika i pomoći iz proračuna koji im nije nadležan), u ukupnoj vrijednosti od 293.000,00 kn</w:t>
      </w:r>
    </w:p>
    <w:p w:rsidR="00B454CD" w:rsidRDefault="00B454CD" w:rsidP="00B454CD">
      <w:pPr>
        <w:spacing w:after="0"/>
        <w:jc w:val="both"/>
      </w:pPr>
      <w:r>
        <w:t>U 2020</w:t>
      </w:r>
      <w:r w:rsidRPr="00F0767B">
        <w:t xml:space="preserve">. </w:t>
      </w:r>
      <w:r>
        <w:t xml:space="preserve">godini za potrebe promicanja kulture, planirano je </w:t>
      </w:r>
      <w:r w:rsidRPr="00F612CB">
        <w:t>4.216.354,50 kn, a do sastavljanja ovog izvještaja realizirano je 59,57% sredstava.</w:t>
      </w:r>
    </w:p>
    <w:p w:rsidR="00B454CD" w:rsidRDefault="00B454CD" w:rsidP="00B454CD">
      <w:pPr>
        <w:spacing w:after="0"/>
        <w:jc w:val="both"/>
      </w:pPr>
      <w:r w:rsidRPr="00F612CB">
        <w:t>Plan za 20</w:t>
      </w:r>
      <w:r>
        <w:t>21</w:t>
      </w:r>
      <w:r w:rsidRPr="00F612CB">
        <w:t>. u odnosu na 20</w:t>
      </w:r>
      <w:r>
        <w:t>20</w:t>
      </w:r>
      <w:r w:rsidRPr="00F612CB">
        <w:t>. veći je za 1,31 %.</w:t>
      </w:r>
    </w:p>
    <w:p w:rsidR="00B454CD" w:rsidRPr="006D0B25" w:rsidRDefault="00B454CD" w:rsidP="00B454CD">
      <w:pPr>
        <w:spacing w:after="0"/>
        <w:jc w:val="both"/>
        <w:rPr>
          <w:b/>
        </w:rPr>
      </w:pPr>
    </w:p>
    <w:p w:rsidR="00B454CD" w:rsidRPr="003A02BC" w:rsidRDefault="00B454CD" w:rsidP="00B454CD">
      <w:pPr>
        <w:pStyle w:val="ListParagraph"/>
        <w:numPr>
          <w:ilvl w:val="0"/>
          <w:numId w:val="41"/>
        </w:numPr>
        <w:spacing w:after="0"/>
        <w:jc w:val="both"/>
        <w:rPr>
          <w:b/>
        </w:rPr>
      </w:pPr>
      <w:r w:rsidRPr="003A02BC">
        <w:rPr>
          <w:b/>
        </w:rPr>
        <w:t>PROGRAM 1010:  PREDŠKOLSKI ODGOJ</w:t>
      </w:r>
    </w:p>
    <w:p w:rsidR="00B454CD" w:rsidRPr="002823A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Program se provodi s ciljem ostvarenja ravnomjernog razvoja svih područja Grada Omiša i postizanja veće razine kvalitete života stanovnika. Osim financiranja redovne djelatnosti dječjih vrtića, programom se financira obnova, izgradnja i opremanje objekata za potrebe predškolskog odgoja, što se povezuje sa strateškim ciljem 2. Program će se provoditi kroz slijedeće aktivnosti i projekte:</w:t>
      </w:r>
    </w:p>
    <w:p w:rsidR="00B454CD" w:rsidRDefault="00B454CD" w:rsidP="00B454CD">
      <w:pPr>
        <w:spacing w:after="0"/>
        <w:jc w:val="both"/>
      </w:pPr>
    </w:p>
    <w:p w:rsidR="00B454CD" w:rsidRDefault="00B454CD" w:rsidP="00B454CD">
      <w:pPr>
        <w:spacing w:after="0"/>
        <w:jc w:val="both"/>
        <w:rPr>
          <w:b/>
        </w:rPr>
      </w:pPr>
      <w:r w:rsidRPr="00292919">
        <w:rPr>
          <w:b/>
        </w:rPr>
        <w:t>A310001: Financiranje redovne djelatnosti dječjih vrtića</w:t>
      </w:r>
    </w:p>
    <w:p w:rsidR="00B454CD" w:rsidRDefault="00B454CD" w:rsidP="00B454CD">
      <w:pPr>
        <w:spacing w:after="0"/>
        <w:jc w:val="both"/>
      </w:pPr>
      <w:r>
        <w:t xml:space="preserve">Aktivnost se provodi financiranjem redovne djelatnosti proračunskog korisnika Dječjeg vrtića Omiš, kao i sufinanciranjem troškova djelatnosti privatnog vrtića Čarobni </w:t>
      </w:r>
      <w:proofErr w:type="spellStart"/>
      <w:r>
        <w:t>pianino</w:t>
      </w:r>
      <w:proofErr w:type="spellEnd"/>
      <w:r>
        <w:t xml:space="preserve"> Split te Vrtuljak </w:t>
      </w:r>
      <w:proofErr w:type="spellStart"/>
      <w:r>
        <w:t>Zadvarje</w:t>
      </w:r>
      <w:proofErr w:type="spellEnd"/>
      <w:r>
        <w:t>.</w:t>
      </w:r>
    </w:p>
    <w:p w:rsidR="00B454CD" w:rsidRDefault="00B454CD" w:rsidP="00B454CD">
      <w:pPr>
        <w:spacing w:after="0"/>
        <w:jc w:val="both"/>
      </w:pPr>
    </w:p>
    <w:p w:rsidR="00B454CD" w:rsidRDefault="00B454CD" w:rsidP="00B454CD">
      <w:pPr>
        <w:spacing w:after="0"/>
        <w:jc w:val="both"/>
      </w:pPr>
      <w:r w:rsidRPr="008B7717">
        <w:rPr>
          <w:b/>
        </w:rPr>
        <w:t>Dječji vrtić Omiš</w:t>
      </w:r>
      <w:r>
        <w:t xml:space="preserve"> -  </w:t>
      </w:r>
      <w:r w:rsidRPr="00F9679C">
        <w:t xml:space="preserve">Javna ustanova čiji je osnivač Grad Omiš. Ustanova obavlja predškolsku djelatnost kroz </w:t>
      </w:r>
      <w:proofErr w:type="spellStart"/>
      <w:r w:rsidRPr="00F9679C">
        <w:t>jaslična</w:t>
      </w:r>
      <w:proofErr w:type="spellEnd"/>
      <w:r w:rsidRPr="00F9679C">
        <w:t xml:space="preserve"> i </w:t>
      </w:r>
      <w:r w:rsidRPr="00F53C26">
        <w:t>mješovita vrtićka odjeljenja</w:t>
      </w:r>
      <w:r w:rsidRPr="00F9679C">
        <w:t xml:space="preserve"> te  kroz program tzv. male </w:t>
      </w:r>
      <w:r>
        <w:t xml:space="preserve">škole. </w:t>
      </w:r>
      <w:r w:rsidRPr="00F612CB">
        <w:t xml:space="preserve">Programi se </w:t>
      </w:r>
      <w:r w:rsidRPr="00CE2141">
        <w:t>odvijaju na 11 lokacija u 18 skupina. Upisuje se blizu 400 djece.</w:t>
      </w:r>
      <w:r w:rsidRPr="00F9679C">
        <w:t xml:space="preserve"> Djelatnost </w:t>
      </w:r>
      <w:r>
        <w:t xml:space="preserve">je </w:t>
      </w:r>
      <w:r w:rsidRPr="00F9679C">
        <w:t xml:space="preserve">regulirana Državnim pedagoškim standardom uz nadzor prosvjetne inspekcije. Osnivač je za ustanovu donio pravila o obvezama roditelja u financiranju i pravila o upisu. Aktima se osigurava socijalni aspekt  za pružanje usluga. Ustanova </w:t>
      </w:r>
      <w:r w:rsidRPr="00F53C26">
        <w:t>ima Upravno vijeće</w:t>
      </w:r>
      <w:r>
        <w:t xml:space="preserve">  čije su naknade uključene </w:t>
      </w:r>
      <w:r w:rsidRPr="00F9679C">
        <w:t>u</w:t>
      </w:r>
      <w:r>
        <w:t xml:space="preserve"> </w:t>
      </w:r>
      <w:r w:rsidRPr="00F9679C">
        <w:t>troškove ustanove. Učešće roditelja u prihodima u</w:t>
      </w:r>
      <w:r>
        <w:t xml:space="preserve">stanove je oko 25% od ekonomske </w:t>
      </w:r>
      <w:r w:rsidRPr="00F9679C">
        <w:t>cijene</w:t>
      </w:r>
      <w:r>
        <w:t xml:space="preserve"> </w:t>
      </w:r>
      <w:r w:rsidRPr="00F9679C">
        <w:t>djeteta. S obzirom na nadolazeće obveze da svako dijete pohađa vrtić odnosno da će se dio novog osnovnoškolskog sustava osloniti na kapacitete ustanove, planira se širenje djelatnosti u prostoru i broju obuhvaćene djece. Osnovni kriterij je brojnost korisnika na nekom području te postojan</w:t>
      </w:r>
      <w:r>
        <w:t xml:space="preserve">je odgovarajućeg objekta.  </w:t>
      </w:r>
      <w:r w:rsidRPr="00CE2141">
        <w:t xml:space="preserve">U 2020. otvoreno je i vrtićko odjeljenje na Ribnjaku koje upisuje 41 dijete u 2 vrtićke skupine, od kojih je jedna </w:t>
      </w:r>
      <w:proofErr w:type="spellStart"/>
      <w:r w:rsidRPr="00CE2141">
        <w:t>jaslična</w:t>
      </w:r>
      <w:proofErr w:type="spellEnd"/>
      <w:r w:rsidRPr="00CE2141">
        <w:t>, te zapošljava 5 djelatnika (3 odgojitelja i 2 pomoćnice). J</w:t>
      </w:r>
      <w:r w:rsidRPr="00F9679C">
        <w:t xml:space="preserve">edno odjeljenje </w:t>
      </w:r>
      <w:r>
        <w:t xml:space="preserve">u zakupu je kod privatnih vlasnika. Grad Omiš </w:t>
      </w:r>
      <w:proofErr w:type="spellStart"/>
      <w:r>
        <w:t>intezivno</w:t>
      </w:r>
      <w:proofErr w:type="spellEnd"/>
      <w:r>
        <w:t xml:space="preserve"> radi na uređenju i otvaranju novih </w:t>
      </w:r>
      <w:proofErr w:type="spellStart"/>
      <w:r>
        <w:t>vrtićih</w:t>
      </w:r>
      <w:proofErr w:type="spellEnd"/>
      <w:r>
        <w:t xml:space="preserve"> odjeljenja pa je tako u tijeku adaptacija prostora u Samostanu sestara Služavki malog Isusa za potrebe dodatnog vrtićkog odjeljenja u naselju Omiš, uređenje prostora u </w:t>
      </w:r>
      <w:proofErr w:type="spellStart"/>
      <w:r>
        <w:t>Srijanima</w:t>
      </w:r>
      <w:proofErr w:type="spellEnd"/>
      <w:r>
        <w:t xml:space="preserve"> (vlasništvo je riješeno, a izrada projektne dokumentacije je u tijeku) i proširenje postojećeg vrtićkog odjeljenja </w:t>
      </w:r>
      <w:proofErr w:type="spellStart"/>
      <w:r>
        <w:t>Trešnjica</w:t>
      </w:r>
      <w:proofErr w:type="spellEnd"/>
      <w:r>
        <w:t xml:space="preserve"> u naselju </w:t>
      </w:r>
      <w:proofErr w:type="spellStart"/>
      <w:r>
        <w:t>Tugare</w:t>
      </w:r>
      <w:proofErr w:type="spellEnd"/>
      <w:r w:rsidRPr="00CE2141">
        <w:t>.</w:t>
      </w:r>
      <w:r w:rsidRPr="00F9679C">
        <w:t xml:space="preserve"> </w:t>
      </w:r>
      <w:r>
        <w:t>Upravni</w:t>
      </w:r>
      <w:r w:rsidRPr="00F9679C">
        <w:t xml:space="preserve"> </w:t>
      </w:r>
      <w:r>
        <w:t>uredi</w:t>
      </w:r>
      <w:r w:rsidRPr="00F9679C">
        <w:t xml:space="preserve"> su</w:t>
      </w:r>
      <w:r>
        <w:t xml:space="preserve"> iz prostora u privatnom vlasništvu</w:t>
      </w:r>
      <w:r w:rsidRPr="00F9679C">
        <w:t xml:space="preserve"> </w:t>
      </w:r>
      <w:r>
        <w:t>tijekom</w:t>
      </w:r>
      <w:r w:rsidRPr="00F9679C">
        <w:t xml:space="preserve"> </w:t>
      </w:r>
      <w:r>
        <w:t xml:space="preserve">2019. godine preseljeni u novi prostor </w:t>
      </w:r>
      <w:proofErr w:type="spellStart"/>
      <w:r>
        <w:t>dodjeljen</w:t>
      </w:r>
      <w:proofErr w:type="spellEnd"/>
      <w:r>
        <w:t xml:space="preserve"> na korištenje Gradu Omišu od Ministarstva državne imovine. </w:t>
      </w:r>
      <w:r w:rsidRPr="00CE2141">
        <w:t>U 2020. godini DV Omiš zapošljava u prosjeku 79 djelatnika, od čega 77 u redovnoj djelatnosti te 2 u dodatnim programima</w:t>
      </w:r>
      <w:r>
        <w:t xml:space="preserve">. </w:t>
      </w:r>
      <w:r w:rsidRPr="00F53C26">
        <w:t>Rashodi osoblja planirani su uz primjenu kolektivnog ugovora.</w:t>
      </w:r>
      <w:r w:rsidRPr="00F9679C">
        <w:t xml:space="preserve"> </w:t>
      </w:r>
    </w:p>
    <w:p w:rsidR="00B454CD" w:rsidRDefault="00B454CD" w:rsidP="00B454CD">
      <w:pPr>
        <w:spacing w:after="0"/>
        <w:jc w:val="both"/>
        <w:rPr>
          <w:b/>
        </w:rPr>
      </w:pPr>
    </w:p>
    <w:p w:rsidR="00B454CD" w:rsidRDefault="00B454CD" w:rsidP="00B454CD">
      <w:pPr>
        <w:spacing w:after="0"/>
        <w:jc w:val="both"/>
      </w:pPr>
      <w:r w:rsidRPr="00ED6325">
        <w:rPr>
          <w:b/>
        </w:rPr>
        <w:t xml:space="preserve">Dječji vrtić Čarobni </w:t>
      </w:r>
      <w:proofErr w:type="spellStart"/>
      <w:r w:rsidRPr="00ED6325">
        <w:rPr>
          <w:b/>
        </w:rPr>
        <w:t>pianino</w:t>
      </w:r>
      <w:proofErr w:type="spellEnd"/>
      <w:r w:rsidRPr="00ED6325">
        <w:rPr>
          <w:b/>
        </w:rPr>
        <w:t xml:space="preserve"> </w:t>
      </w:r>
      <w:r>
        <w:rPr>
          <w:b/>
        </w:rPr>
        <w:t>–</w:t>
      </w:r>
      <w:r w:rsidRPr="00ED6325">
        <w:rPr>
          <w:b/>
        </w:rPr>
        <w:t xml:space="preserve"> </w:t>
      </w:r>
      <w:r w:rsidRPr="00ED6325">
        <w:t xml:space="preserve">Sufinanciranje </w:t>
      </w:r>
      <w:r>
        <w:t xml:space="preserve">redovne djelatnosti na temelju Ugovora o sufinanciranju troškova djelatnosti privatnog vrtića Čarobni </w:t>
      </w:r>
      <w:proofErr w:type="spellStart"/>
      <w:r>
        <w:t>pianino</w:t>
      </w:r>
      <w:proofErr w:type="spellEnd"/>
      <w:r>
        <w:t xml:space="preserve"> Split. </w:t>
      </w:r>
      <w:r w:rsidRPr="00F9679C">
        <w:t>Trošak se odnosi na 80% bruto plaće djelatnika i potporu za izjednačavanje cijene boravka u odnosu na javni vrtić, koja iznosi 100 kn po korisniku za maksimalno 65 korisnika u 11 mjeseci. Iznosi za zaposlenike su u</w:t>
      </w:r>
      <w:r>
        <w:t xml:space="preserve">sklađeni s potrebama prema DPS, </w:t>
      </w:r>
      <w:r w:rsidRPr="00F9679C">
        <w:t>radi skrb</w:t>
      </w:r>
      <w:r>
        <w:t xml:space="preserve">i o djeci s teškoćama u razvoju. </w:t>
      </w:r>
      <w:r w:rsidRPr="00413D94">
        <w:t xml:space="preserve">Na snazi temeljni ugovor </w:t>
      </w:r>
      <w:r w:rsidRPr="00CE2141">
        <w:t>i 4 njegova aneksa.</w:t>
      </w:r>
    </w:p>
    <w:p w:rsidR="00B454CD" w:rsidRDefault="00B454CD" w:rsidP="00B454CD">
      <w:pPr>
        <w:spacing w:after="0"/>
        <w:jc w:val="both"/>
      </w:pPr>
    </w:p>
    <w:p w:rsidR="00B454CD" w:rsidRPr="00413D94" w:rsidRDefault="00B454CD" w:rsidP="00B454CD">
      <w:pPr>
        <w:spacing w:after="0"/>
        <w:jc w:val="both"/>
      </w:pPr>
      <w:r w:rsidRPr="00F53C26">
        <w:rPr>
          <w:b/>
        </w:rPr>
        <w:t xml:space="preserve">Dječji vrtić Vrtuljak </w:t>
      </w:r>
      <w:proofErr w:type="spellStart"/>
      <w:r w:rsidRPr="00F53C26">
        <w:rPr>
          <w:b/>
        </w:rPr>
        <w:t>Zadvarje</w:t>
      </w:r>
      <w:proofErr w:type="spellEnd"/>
      <w:r w:rsidRPr="00F53C26">
        <w:rPr>
          <w:b/>
        </w:rPr>
        <w:t xml:space="preserve"> </w:t>
      </w:r>
      <w:r w:rsidRPr="00F53C26">
        <w:t>-  Sufinanciranje redovne djelatnosti javne ustanove na području druge jedinice lokalne samouprave, a čije usluge koriste djeca s prebivalištem na području Grada Omiša zbog lakše i za Grad Omiš jeftinije usluge. Djelatnost je regulirana posebnim sporazumom između JLS na rok od jedne pedagoške godine.</w:t>
      </w:r>
    </w:p>
    <w:p w:rsidR="00B454CD" w:rsidRDefault="00B454CD" w:rsidP="00B454CD">
      <w:pPr>
        <w:spacing w:after="0"/>
        <w:jc w:val="both"/>
        <w:rPr>
          <w:b/>
        </w:rPr>
      </w:pPr>
    </w:p>
    <w:p w:rsidR="00B454CD" w:rsidRDefault="00B454CD" w:rsidP="00B454CD">
      <w:pPr>
        <w:spacing w:after="0"/>
        <w:jc w:val="both"/>
        <w:rPr>
          <w:b/>
        </w:rPr>
      </w:pPr>
      <w:r w:rsidRPr="00292919">
        <w:rPr>
          <w:b/>
        </w:rPr>
        <w:t>K310001: Ulaganje u opremu</w:t>
      </w:r>
    </w:p>
    <w:p w:rsidR="00B454CD" w:rsidRDefault="00B454CD" w:rsidP="00B454CD">
      <w:pPr>
        <w:spacing w:after="0"/>
        <w:jc w:val="both"/>
      </w:pPr>
      <w:r w:rsidRPr="006B6879">
        <w:t xml:space="preserve">Ulaganje u opremu </w:t>
      </w:r>
      <w:r>
        <w:t xml:space="preserve">u 2021. godini odnosi se </w:t>
      </w:r>
      <w:r w:rsidRPr="00554F5C">
        <w:t xml:space="preserve">na  </w:t>
      </w:r>
      <w:r w:rsidRPr="00CE2141">
        <w:t>redovno opremanje i obnovu inventara po postojećim vrtićkim odjeljenjima.</w:t>
      </w:r>
    </w:p>
    <w:p w:rsidR="00B454CD" w:rsidRDefault="00B454CD" w:rsidP="00B454CD">
      <w:pPr>
        <w:spacing w:after="0"/>
        <w:jc w:val="both"/>
        <w:rPr>
          <w:b/>
        </w:rPr>
      </w:pPr>
    </w:p>
    <w:p w:rsidR="00B454CD" w:rsidRPr="00292919" w:rsidRDefault="00B454CD" w:rsidP="00B454CD">
      <w:pPr>
        <w:spacing w:after="0"/>
        <w:jc w:val="both"/>
        <w:rPr>
          <w:b/>
        </w:rPr>
      </w:pPr>
      <w:r w:rsidRPr="00292919">
        <w:rPr>
          <w:b/>
        </w:rPr>
        <w:t>K31000</w:t>
      </w:r>
      <w:r>
        <w:rPr>
          <w:b/>
        </w:rPr>
        <w:t>2</w:t>
      </w:r>
      <w:r w:rsidRPr="00292919">
        <w:rPr>
          <w:b/>
        </w:rPr>
        <w:t xml:space="preserve">: Ulaganje u </w:t>
      </w:r>
      <w:r>
        <w:rPr>
          <w:b/>
        </w:rPr>
        <w:t>objekte</w:t>
      </w:r>
    </w:p>
    <w:p w:rsidR="00B454CD" w:rsidRPr="003F6D63" w:rsidRDefault="00B454CD" w:rsidP="00B454CD">
      <w:pPr>
        <w:spacing w:after="0"/>
        <w:jc w:val="both"/>
      </w:pPr>
      <w:r w:rsidRPr="00DF43B4">
        <w:t xml:space="preserve">Ulaganje u objekte u 2021. godini odnosi se na modernizaciju i proširenje centralne kuhinje, bio jamu za vrtić Kamenčić </w:t>
      </w:r>
      <w:proofErr w:type="spellStart"/>
      <w:r w:rsidRPr="00DF43B4">
        <w:t>Kostanje</w:t>
      </w:r>
      <w:proofErr w:type="spellEnd"/>
      <w:r w:rsidRPr="00DF43B4">
        <w:t xml:space="preserve">, legalizaciju vrtića Smilje Gata, te </w:t>
      </w:r>
      <w:proofErr w:type="spellStart"/>
      <w:r w:rsidRPr="00DF43B4">
        <w:t>unutranju</w:t>
      </w:r>
      <w:proofErr w:type="spellEnd"/>
      <w:r w:rsidRPr="00DF43B4">
        <w:t xml:space="preserve"> pregradu u vrtiću Mali gusar na Ribnjaku.</w:t>
      </w:r>
    </w:p>
    <w:p w:rsidR="00B454CD" w:rsidRDefault="00B454CD" w:rsidP="00B454CD">
      <w:pPr>
        <w:spacing w:after="0"/>
        <w:jc w:val="both"/>
        <w:rPr>
          <w:b/>
        </w:rPr>
      </w:pPr>
    </w:p>
    <w:p w:rsidR="00B454CD" w:rsidRPr="00292919" w:rsidRDefault="00B454CD" w:rsidP="00B454CD">
      <w:pPr>
        <w:spacing w:after="0"/>
        <w:jc w:val="both"/>
        <w:rPr>
          <w:b/>
        </w:rPr>
      </w:pPr>
      <w:r w:rsidRPr="00292919">
        <w:rPr>
          <w:b/>
        </w:rPr>
        <w:t>K310003: Ulaganje u dječja igrališta u predškolskim ustanovama</w:t>
      </w:r>
    </w:p>
    <w:p w:rsidR="00B454CD" w:rsidRDefault="00B454CD" w:rsidP="00B454CD">
      <w:pPr>
        <w:spacing w:after="0"/>
        <w:jc w:val="both"/>
      </w:pPr>
      <w:r w:rsidRPr="00DF43B4">
        <w:t>Kapitalni projekt podrazumijeva kupnju opreme radi uređenje dječjih igrališta koja se nalaze u sklopu vrtića, te se planira dijelom provesti u 2021. godini.</w:t>
      </w:r>
    </w:p>
    <w:p w:rsidR="00B454CD" w:rsidRDefault="00B454CD" w:rsidP="00B454CD">
      <w:pPr>
        <w:pStyle w:val="ListParagraph"/>
        <w:spacing w:after="0"/>
        <w:ind w:left="0"/>
        <w:jc w:val="both"/>
      </w:pPr>
    </w:p>
    <w:p w:rsidR="00B454CD" w:rsidRPr="003F6D63" w:rsidRDefault="00B454CD" w:rsidP="00B454CD">
      <w:pPr>
        <w:pStyle w:val="ListParagraph"/>
        <w:spacing w:after="0"/>
        <w:ind w:left="0"/>
        <w:jc w:val="both"/>
        <w:rPr>
          <w:b/>
        </w:rPr>
      </w:pPr>
      <w:r w:rsidRPr="003F6D63">
        <w:rPr>
          <w:b/>
        </w:rPr>
        <w:t>T310001: Unapređenje usluga za djecu u sustavu ranog i predškolskog odgoja i obrazovanja</w:t>
      </w:r>
    </w:p>
    <w:p w:rsidR="00B454CD" w:rsidRDefault="00B454CD" w:rsidP="00B454CD">
      <w:pPr>
        <w:pStyle w:val="ListParagraph"/>
        <w:spacing w:after="0"/>
        <w:ind w:left="0"/>
        <w:jc w:val="both"/>
      </w:pPr>
      <w:r>
        <w:t xml:space="preserve">Dječji vrtić Omiš u 2021. godini ima namjeru prijaviti se na jedan od natječaja za bespovratna sredstava Europske unije kroz Europski socijalni fond. Ukoliko projekt uspješno prođe prijavu, njime bi se u 100% iznosu financirale plaće dodatno zaposlenog osoblja za provedbu novih programa predškolskog odgoja i obrazovanja, edukacija postojećih djelatnika u specifičnim područjima (ples, gluma, glazba i sl.), opremanje vrtićkih odjeljenja opremom kao i adaptacija/modernizacija postojeće kuhinje u sklopu dječjeg odjeljenja </w:t>
      </w:r>
      <w:proofErr w:type="spellStart"/>
      <w:r>
        <w:t>Trešnjica</w:t>
      </w:r>
      <w:proofErr w:type="spellEnd"/>
      <w:r>
        <w:t xml:space="preserve"> </w:t>
      </w:r>
      <w:proofErr w:type="spellStart"/>
      <w:r>
        <w:t>Tugare</w:t>
      </w:r>
      <w:proofErr w:type="spellEnd"/>
      <w:r>
        <w:t>.</w:t>
      </w:r>
    </w:p>
    <w:p w:rsidR="00B454CD" w:rsidRDefault="00B454CD" w:rsidP="00B454CD">
      <w:pPr>
        <w:pStyle w:val="ListParagraph"/>
        <w:spacing w:after="0"/>
        <w:ind w:left="0"/>
        <w:jc w:val="both"/>
      </w:pPr>
    </w:p>
    <w:p w:rsidR="00B454CD" w:rsidRPr="00445FA1" w:rsidRDefault="00B454CD" w:rsidP="00B454CD">
      <w:pPr>
        <w:pStyle w:val="ListParagraph"/>
        <w:numPr>
          <w:ilvl w:val="1"/>
          <w:numId w:val="41"/>
        </w:numPr>
        <w:spacing w:after="0"/>
        <w:jc w:val="both"/>
      </w:pPr>
      <w:r>
        <w:rPr>
          <w:b/>
        </w:rPr>
        <w:t xml:space="preserve"> </w:t>
      </w:r>
      <w:r w:rsidRPr="003A02BC">
        <w:rPr>
          <w:b/>
        </w:rPr>
        <w:t>ZAKONSKA OSNOVA</w:t>
      </w:r>
    </w:p>
    <w:p w:rsidR="00B454CD" w:rsidRDefault="00B454CD" w:rsidP="00B454CD">
      <w:pPr>
        <w:pStyle w:val="ListParagraph"/>
        <w:spacing w:after="0"/>
        <w:ind w:left="0"/>
        <w:jc w:val="both"/>
      </w:pPr>
      <w:r>
        <w:t xml:space="preserve">Zakon o predškolskom odgoju </w:t>
      </w:r>
      <w:r w:rsidRPr="00F53C26">
        <w:t>i obrazovanju,</w:t>
      </w:r>
      <w:r>
        <w:t xml:space="preserve"> Odluka o osnivanju Dječjeg vrtića Omiš, Statut Dječjeg vrtića Omiš, Ugovor o sufinanciranju troškova djelatnosti privatnog vrtića Čarobni </w:t>
      </w:r>
      <w:proofErr w:type="spellStart"/>
      <w:r>
        <w:t>pianino</w:t>
      </w:r>
      <w:proofErr w:type="spellEnd"/>
      <w:r>
        <w:t xml:space="preserve"> Split, </w:t>
      </w:r>
      <w:r w:rsidRPr="00413D94">
        <w:t xml:space="preserve">Sporazum o sufinanciranju troškova djelatnosti privatnog vrtića Vrtuljak </w:t>
      </w:r>
      <w:proofErr w:type="spellStart"/>
      <w:r w:rsidRPr="00413D94">
        <w:t>Zadvarje</w:t>
      </w:r>
      <w:proofErr w:type="spellEnd"/>
      <w:r w:rsidRPr="00413D94">
        <w:t>.</w:t>
      </w:r>
    </w:p>
    <w:p w:rsidR="00B454CD" w:rsidRPr="00262BE1"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Plan Programa za 2021. iznosi 12.458.500,00 kn, dok projekcija za 2022. iznosi 13.765.500,00 kn, a za 2023. iznosi 11.865.500,00 kn</w:t>
      </w:r>
      <w:r w:rsidRPr="00DF43B4">
        <w:t>. U 2021. godini, financirat će se prihodima od poreza, imovine, pristojbi i kazni u iznosu od 10.059.000,00 kn. Dječji</w:t>
      </w:r>
      <w:r>
        <w:t xml:space="preserve"> vrtić Omiš svoje će aktivnosti financirati i iz drugih izvora </w:t>
      </w:r>
      <w:r>
        <w:lastRenderedPageBreak/>
        <w:t>(</w:t>
      </w:r>
      <w:r w:rsidRPr="001F1526">
        <w:t xml:space="preserve">prihodi za posebne namjene proračunskih korisnika, </w:t>
      </w:r>
      <w:r>
        <w:t>prihodi od financijske imovine</w:t>
      </w:r>
      <w:r w:rsidRPr="001F1526">
        <w:t xml:space="preserve">, </w:t>
      </w:r>
      <w:r>
        <w:t xml:space="preserve">prihodi od bespovratnih sredstava iz fondova EU, </w:t>
      </w:r>
      <w:r w:rsidRPr="001F1526">
        <w:t xml:space="preserve">te </w:t>
      </w:r>
      <w:r>
        <w:t xml:space="preserve">prihodi od </w:t>
      </w:r>
      <w:r w:rsidRPr="001F1526">
        <w:t>donacij</w:t>
      </w:r>
      <w:r>
        <w:t xml:space="preserve">a </w:t>
      </w:r>
      <w:r w:rsidRPr="001F1526">
        <w:t>pravnih i fizičkih osoba korisnicima proračuna),</w:t>
      </w:r>
      <w:r>
        <w:t xml:space="preserve"> u ukupnoj vrijednosti od 2.399.500,00 kn.</w:t>
      </w:r>
    </w:p>
    <w:p w:rsidR="00B454CD" w:rsidRDefault="00B454CD" w:rsidP="00B454CD">
      <w:pPr>
        <w:spacing w:after="0"/>
        <w:jc w:val="both"/>
      </w:pPr>
      <w:r w:rsidRPr="00353D80">
        <w:t>U 2020. godini za potrebe predškolskog odgoja, planirano je 12.164.419,60 kn, a do sastavljanja ovog izvještaja realizirano je 54,75 % sredstava.</w:t>
      </w:r>
    </w:p>
    <w:p w:rsidR="00B454CD" w:rsidRPr="00353D80" w:rsidRDefault="00B454CD" w:rsidP="00B454CD">
      <w:pPr>
        <w:spacing w:after="0"/>
        <w:jc w:val="both"/>
      </w:pPr>
      <w:r w:rsidRPr="00353D80">
        <w:t xml:space="preserve">Plan za 2021. u odnosu na 2020. veći je za 2,42 %. </w:t>
      </w:r>
    </w:p>
    <w:p w:rsidR="00B454CD" w:rsidRDefault="00B454CD" w:rsidP="00B454CD">
      <w:pPr>
        <w:spacing w:after="0"/>
        <w:jc w:val="both"/>
      </w:pPr>
    </w:p>
    <w:p w:rsidR="00B454CD" w:rsidRDefault="00B454CD" w:rsidP="00B454CD">
      <w:pPr>
        <w:pStyle w:val="ListParagraph"/>
        <w:numPr>
          <w:ilvl w:val="0"/>
          <w:numId w:val="41"/>
        </w:numPr>
        <w:spacing w:after="0"/>
        <w:jc w:val="both"/>
        <w:rPr>
          <w:b/>
        </w:rPr>
      </w:pPr>
      <w:r>
        <w:rPr>
          <w:b/>
        </w:rPr>
        <w:t xml:space="preserve">PROGRAM 1011: OSNOVNO, </w:t>
      </w:r>
      <w:r w:rsidRPr="003A02BC">
        <w:rPr>
          <w:b/>
        </w:rPr>
        <w:t xml:space="preserve">SREDNJOŠKOLSKO </w:t>
      </w:r>
      <w:r>
        <w:rPr>
          <w:b/>
        </w:rPr>
        <w:t xml:space="preserve">I VISOKOŠKOLSKO </w:t>
      </w:r>
    </w:p>
    <w:p w:rsidR="00B454CD" w:rsidRPr="003A02BC" w:rsidRDefault="00B454CD" w:rsidP="00B454CD">
      <w:pPr>
        <w:pStyle w:val="ListParagraph"/>
        <w:spacing w:after="0"/>
        <w:ind w:left="360"/>
        <w:jc w:val="both"/>
        <w:rPr>
          <w:b/>
        </w:rPr>
      </w:pPr>
      <w:r>
        <w:rPr>
          <w:b/>
        </w:rPr>
        <w:t xml:space="preserve">                              </w:t>
      </w:r>
      <w:r w:rsidRPr="003A02BC">
        <w:rPr>
          <w:b/>
        </w:rPr>
        <w:t>OBRAZOVANJE</w:t>
      </w:r>
    </w:p>
    <w:p w:rsidR="00B454CD" w:rsidRPr="002823A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 xml:space="preserve">Program se provodi s ciljem postizanja standarda u osnovnoškolskom i srednjoškolskom obrazovanju, kao i poticanja obrazovanja studenata i znanstvenika radi postizanja više razine kvalitete života na području Grada, te stvaranja radnog kadra za potrebe turizma, poljoprivrede i poduzetništva, što se povezuje sa strateškim ciljem 1 i 2. </w:t>
      </w:r>
    </w:p>
    <w:p w:rsidR="00B454CD" w:rsidRDefault="00B454CD" w:rsidP="00B454CD">
      <w:pPr>
        <w:spacing w:after="0"/>
        <w:jc w:val="both"/>
      </w:pPr>
      <w:r>
        <w:t>Program će se provoditi kroz slijedeće aktivnosti i projekte:</w:t>
      </w:r>
    </w:p>
    <w:p w:rsidR="00B454CD" w:rsidRDefault="00B454CD" w:rsidP="00B454CD">
      <w:pPr>
        <w:spacing w:after="0"/>
        <w:jc w:val="both"/>
      </w:pPr>
    </w:p>
    <w:p w:rsidR="00B454CD" w:rsidRDefault="00B454CD" w:rsidP="00B454CD">
      <w:pPr>
        <w:spacing w:after="0"/>
        <w:jc w:val="both"/>
        <w:rPr>
          <w:b/>
        </w:rPr>
      </w:pPr>
      <w:r>
        <w:rPr>
          <w:b/>
        </w:rPr>
        <w:t>A311</w:t>
      </w:r>
      <w:r w:rsidRPr="00655301">
        <w:rPr>
          <w:b/>
        </w:rPr>
        <w:t>001: Potpore</w:t>
      </w:r>
      <w:r>
        <w:rPr>
          <w:b/>
        </w:rPr>
        <w:t xml:space="preserve"> prosvjeti</w:t>
      </w:r>
    </w:p>
    <w:p w:rsidR="00B454CD" w:rsidRDefault="00B454CD" w:rsidP="00B454CD">
      <w:pPr>
        <w:spacing w:after="0"/>
        <w:jc w:val="both"/>
      </w:pPr>
      <w:r w:rsidRPr="004D70A4">
        <w:t>Potpore namijenjene po posebnim zamolbama školskih ustanova za dio aktivnosti koje nisu u redovnom programu nastave</w:t>
      </w:r>
      <w:r>
        <w:t>,</w:t>
      </w:r>
      <w:r w:rsidRPr="004D70A4">
        <w:t xml:space="preserve"> a kao potrebiti za razvoj, odgoj i obrazovanje djece i zajednice. Odnosi se prvenstveno na ustanove koje školuju djecu s područja Grada Omiša ili se programi odnose na učenike i studente s prebivalištem na području Grada Omiša. Troškovi učeničkih natjecanja, dana škole, maturalne proslave, razmjena učenika u zemlji i inozemstvu.</w:t>
      </w:r>
      <w:r>
        <w:t xml:space="preserve"> Potpora se planira i za potrebe rada Osnovne glazbene škole Omiš (proračunski korisnik Splitsko-dalmatinske županije). Posebno je predviđeno i sufinanciranje školskih projekata koji se prijavljuju na natječaje za bespovratna sredstva iz Europskih fondova.</w:t>
      </w:r>
    </w:p>
    <w:p w:rsidR="00B454CD" w:rsidRPr="006429ED" w:rsidRDefault="00B454CD" w:rsidP="00B454CD">
      <w:pPr>
        <w:spacing w:after="0"/>
        <w:jc w:val="both"/>
      </w:pPr>
    </w:p>
    <w:p w:rsidR="00B454CD" w:rsidRPr="004D70A4" w:rsidRDefault="00B454CD" w:rsidP="00B454CD">
      <w:pPr>
        <w:spacing w:after="0"/>
        <w:jc w:val="both"/>
        <w:rPr>
          <w:b/>
        </w:rPr>
      </w:pPr>
      <w:r w:rsidRPr="004D70A4">
        <w:rPr>
          <w:b/>
        </w:rPr>
        <w:t xml:space="preserve">K311001: Kapitalne donacije </w:t>
      </w:r>
      <w:r>
        <w:rPr>
          <w:b/>
        </w:rPr>
        <w:t>za opremu</w:t>
      </w:r>
    </w:p>
    <w:p w:rsidR="00B454CD" w:rsidRDefault="00B454CD" w:rsidP="00B454CD">
      <w:pPr>
        <w:spacing w:after="0"/>
        <w:jc w:val="both"/>
      </w:pPr>
      <w:r>
        <w:t xml:space="preserve">Rashodi </w:t>
      </w:r>
      <w:r w:rsidRPr="002E1806">
        <w:t>planirani radi eventualno iskazanih hitnih potreba osnovn</w:t>
      </w:r>
      <w:r>
        <w:t>ih ili srednje škole za ulaganje</w:t>
      </w:r>
      <w:r w:rsidRPr="002E1806">
        <w:t xml:space="preserve"> u opremu.</w:t>
      </w:r>
    </w:p>
    <w:p w:rsidR="00B454CD" w:rsidRDefault="00B454CD" w:rsidP="00B454CD">
      <w:pPr>
        <w:spacing w:after="0"/>
        <w:jc w:val="both"/>
      </w:pPr>
    </w:p>
    <w:p w:rsidR="00B454CD" w:rsidRPr="00417B03" w:rsidRDefault="00B454CD" w:rsidP="00B454CD">
      <w:pPr>
        <w:spacing w:after="0"/>
        <w:jc w:val="both"/>
        <w:rPr>
          <w:b/>
        </w:rPr>
      </w:pPr>
      <w:r w:rsidRPr="00417B03">
        <w:rPr>
          <w:b/>
        </w:rPr>
        <w:t>K</w:t>
      </w:r>
      <w:r>
        <w:rPr>
          <w:b/>
        </w:rPr>
        <w:t>311002: Kapitalne donacije za građevinske objekte</w:t>
      </w:r>
    </w:p>
    <w:p w:rsidR="00B454CD" w:rsidRDefault="00B454CD" w:rsidP="00B454CD">
      <w:pPr>
        <w:spacing w:after="0"/>
        <w:jc w:val="both"/>
      </w:pPr>
      <w:r>
        <w:t xml:space="preserve">Rashodi </w:t>
      </w:r>
      <w:r w:rsidRPr="002E1806">
        <w:t>planirani radi eventualno iskazanih hitnih potreba osnovn</w:t>
      </w:r>
      <w:r>
        <w:t xml:space="preserve">ih ili srednje škole za ulaganje </w:t>
      </w:r>
      <w:r w:rsidRPr="002E1806">
        <w:t>u</w:t>
      </w:r>
      <w:r>
        <w:t xml:space="preserve"> objekte</w:t>
      </w:r>
      <w:r w:rsidRPr="002E1806">
        <w:t>.</w:t>
      </w:r>
      <w:r>
        <w:t xml:space="preserve"> Sufinanciranje projekata koji se prijavljuju na natječaje za bespovratna sredstva sa svrhom povećanja energetske učinkovitosti objekata u školstvu na području Grada Omiša.</w:t>
      </w:r>
    </w:p>
    <w:p w:rsidR="00B454CD" w:rsidRDefault="00B454CD" w:rsidP="00B454CD">
      <w:pPr>
        <w:pStyle w:val="ListParagraph"/>
        <w:spacing w:after="0"/>
        <w:ind w:left="0"/>
        <w:jc w:val="both"/>
      </w:pPr>
    </w:p>
    <w:p w:rsidR="00B454CD" w:rsidRDefault="00B454CD" w:rsidP="00B454CD">
      <w:pPr>
        <w:spacing w:after="0"/>
        <w:jc w:val="both"/>
        <w:rPr>
          <w:b/>
        </w:rPr>
      </w:pPr>
      <w:r w:rsidRPr="00417B03">
        <w:rPr>
          <w:b/>
        </w:rPr>
        <w:t>K</w:t>
      </w:r>
      <w:r>
        <w:rPr>
          <w:b/>
        </w:rPr>
        <w:t>311003: Gradnja novog objekta Srednje škole „Jure Kaštelan“ Omiš</w:t>
      </w:r>
    </w:p>
    <w:p w:rsidR="00B454CD" w:rsidRPr="000F6160" w:rsidRDefault="00B454CD" w:rsidP="00B454CD">
      <w:pPr>
        <w:spacing w:after="0"/>
        <w:jc w:val="both"/>
      </w:pPr>
      <w:r>
        <w:t>Rashodi planirani kao rezervacija za potrebe dodatnog ulaganja u projektnu dokumentaciju/dokumentaciju za početak izgradnje novog objekta.</w:t>
      </w:r>
    </w:p>
    <w:p w:rsidR="00B454CD" w:rsidRDefault="00B454CD" w:rsidP="00B454CD">
      <w:pPr>
        <w:pStyle w:val="ListParagraph"/>
        <w:spacing w:after="0"/>
        <w:ind w:left="0"/>
        <w:jc w:val="both"/>
      </w:pPr>
    </w:p>
    <w:p w:rsidR="00B454CD" w:rsidRPr="002E1806" w:rsidRDefault="00B454CD" w:rsidP="00B454CD">
      <w:pPr>
        <w:spacing w:after="0"/>
        <w:jc w:val="both"/>
        <w:rPr>
          <w:b/>
        </w:rPr>
      </w:pPr>
      <w:r w:rsidRPr="002E1806">
        <w:rPr>
          <w:b/>
        </w:rPr>
        <w:t>T311001: Tekuće donacije u školstvu</w:t>
      </w:r>
    </w:p>
    <w:p w:rsidR="00B454CD" w:rsidRPr="002E1806" w:rsidRDefault="00B454CD" w:rsidP="00B454CD">
      <w:pPr>
        <w:spacing w:after="0"/>
        <w:jc w:val="both"/>
      </w:pPr>
      <w:r w:rsidRPr="002E1806">
        <w:t>Tekući projekt provodit će se kroz:</w:t>
      </w:r>
    </w:p>
    <w:p w:rsidR="00B454CD" w:rsidRDefault="00B454CD" w:rsidP="00B454CD">
      <w:pPr>
        <w:pStyle w:val="ListParagraph"/>
        <w:numPr>
          <w:ilvl w:val="0"/>
          <w:numId w:val="40"/>
        </w:numPr>
        <w:spacing w:after="0"/>
        <w:ind w:left="426"/>
        <w:jc w:val="both"/>
      </w:pPr>
      <w:r>
        <w:t>Školska sportska dvorana - p</w:t>
      </w:r>
      <w:r w:rsidRPr="002E1806">
        <w:t xml:space="preserve">redviđena sredstva za korištenje školske sportske dvorane  od strane sportskih klubova Grada Omiša kroz naknadu OŠ „Josip </w:t>
      </w:r>
      <w:proofErr w:type="spellStart"/>
      <w:r w:rsidRPr="002E1806">
        <w:t>Pupačić</w:t>
      </w:r>
      <w:proofErr w:type="spellEnd"/>
      <w:r w:rsidRPr="002E1806">
        <w:t>“ (Ugovora o z</w:t>
      </w:r>
      <w:r>
        <w:t>a</w:t>
      </w:r>
      <w:r w:rsidRPr="002E1806">
        <w:t xml:space="preserve">kupu školskog prostora). Ova naknada odnosi se samo za sportske klubove koji imaju programe za djecu i mladež, a koriste dvoranu za trening i odigravanje službenih utakmica svih kategorija.  </w:t>
      </w:r>
    </w:p>
    <w:p w:rsidR="00B454CD" w:rsidRDefault="00B454CD" w:rsidP="00B454CD">
      <w:pPr>
        <w:pStyle w:val="ListParagraph"/>
        <w:numPr>
          <w:ilvl w:val="0"/>
          <w:numId w:val="40"/>
        </w:numPr>
        <w:spacing w:after="0"/>
        <w:ind w:left="426"/>
        <w:jc w:val="both"/>
      </w:pPr>
      <w:r>
        <w:lastRenderedPageBreak/>
        <w:t>Sigurnost u školama - t</w:t>
      </w:r>
      <w:r w:rsidRPr="002E1806">
        <w:t>roškovi prema zahtjevu Kriznog tima u školama i Kolegija ravnatelja, Školskih odbora i Vijeća za komunalnu</w:t>
      </w:r>
      <w:r>
        <w:t xml:space="preserve"> prevenciju. Povjerenstvo za sig</w:t>
      </w:r>
      <w:r w:rsidRPr="002E1806">
        <w:t xml:space="preserve">urnost SDŽ provodi program obuke djece u prometu na poligonu Split u kojem se očekuje troškove prijevoza djece iz </w:t>
      </w:r>
      <w:r w:rsidRPr="00F53C26">
        <w:t>osnovnih škola</w:t>
      </w:r>
      <w:r w:rsidRPr="002E1806">
        <w:t xml:space="preserve">.  </w:t>
      </w:r>
    </w:p>
    <w:p w:rsidR="00B454CD" w:rsidRDefault="00B454CD" w:rsidP="00B454CD">
      <w:pPr>
        <w:pStyle w:val="ListParagraph"/>
        <w:numPr>
          <w:ilvl w:val="0"/>
          <w:numId w:val="40"/>
        </w:numPr>
        <w:spacing w:after="0"/>
        <w:ind w:left="426"/>
        <w:jc w:val="both"/>
      </w:pPr>
      <w:r>
        <w:t xml:space="preserve">Asistenti i pomoćnici u nastavi - </w:t>
      </w:r>
      <w:r w:rsidRPr="00E605E5">
        <w:t>Sufinanciranje programa asistenata i pomoćnika u nastavi ugovara se s o</w:t>
      </w:r>
      <w:r>
        <w:t xml:space="preserve">vlaštenim nositeljem aktivnosti i temelji se na iskazanim potrebama u prvom polugodištu školske godine 2020./2021., a dalje će se </w:t>
      </w:r>
      <w:r w:rsidRPr="00E605E5">
        <w:t xml:space="preserve">urediti </w:t>
      </w:r>
      <w:r>
        <w:t xml:space="preserve">u skladu s </w:t>
      </w:r>
      <w:r w:rsidRPr="00E605E5">
        <w:t>p</w:t>
      </w:r>
      <w:r>
        <w:t>osebnim državnim propisom za 2021./2022</w:t>
      </w:r>
      <w:r w:rsidRPr="00E605E5">
        <w:t xml:space="preserve">.g. i dalje. </w:t>
      </w:r>
    </w:p>
    <w:p w:rsidR="00B454CD" w:rsidRDefault="00B454CD" w:rsidP="00B454CD">
      <w:pPr>
        <w:pStyle w:val="ListParagraph"/>
        <w:numPr>
          <w:ilvl w:val="0"/>
          <w:numId w:val="40"/>
        </w:numPr>
        <w:spacing w:after="0"/>
        <w:ind w:left="426"/>
        <w:jc w:val="both"/>
      </w:pPr>
      <w:r>
        <w:t>Donacija školi za održavanje opreme i objekata - p</w:t>
      </w:r>
      <w:r w:rsidRPr="002E1806">
        <w:t>lanirani troškovi za interventne donacije po zahtjevu školskih ustanova tijekom školske godine radi održavanja nastavnog procesa ili zaštite učenika i osoblja.</w:t>
      </w:r>
    </w:p>
    <w:p w:rsidR="00B454CD" w:rsidRDefault="00B454CD" w:rsidP="00B454CD">
      <w:pPr>
        <w:pStyle w:val="ListParagraph"/>
        <w:numPr>
          <w:ilvl w:val="0"/>
          <w:numId w:val="40"/>
        </w:numPr>
        <w:spacing w:after="0"/>
        <w:ind w:left="426"/>
        <w:jc w:val="both"/>
      </w:pPr>
      <w:r>
        <w:t>Ostale tekuće donacije u naravi -</w:t>
      </w:r>
      <w:r w:rsidRPr="00924F22">
        <w:t xml:space="preserve"> </w:t>
      </w:r>
      <w:r w:rsidRPr="002E1806">
        <w:t xml:space="preserve">S Policijskom upravom zaključen je ugovor o provedbi programa </w:t>
      </w:r>
      <w:r>
        <w:t>„</w:t>
      </w:r>
      <w:r w:rsidRPr="002E1806">
        <w:t>Zajedno više možemo</w:t>
      </w:r>
      <w:r>
        <w:t>“</w:t>
      </w:r>
      <w:r w:rsidRPr="002E1806">
        <w:t xml:space="preserve"> k</w:t>
      </w:r>
      <w:r>
        <w:t xml:space="preserve">ojim se prevenira  kriminalitet, usmjeren je na </w:t>
      </w:r>
      <w:r w:rsidRPr="002E1806">
        <w:t>učenike 4. i 5. razreda svih osnovnih škola, a s troškovima za ti</w:t>
      </w:r>
      <w:r>
        <w:t>sak odgovarajuće  publikacije.</w:t>
      </w:r>
    </w:p>
    <w:p w:rsidR="00B454CD" w:rsidRDefault="00B454CD" w:rsidP="00B454CD">
      <w:pPr>
        <w:spacing w:after="0"/>
        <w:jc w:val="both"/>
      </w:pPr>
    </w:p>
    <w:p w:rsidR="00B454CD" w:rsidRDefault="00B454CD" w:rsidP="00B454CD">
      <w:pPr>
        <w:pStyle w:val="ListParagraph"/>
        <w:spacing w:after="0"/>
        <w:ind w:left="0"/>
        <w:jc w:val="both"/>
        <w:rPr>
          <w:b/>
        </w:rPr>
      </w:pPr>
      <w:r w:rsidRPr="002E1806">
        <w:rPr>
          <w:b/>
        </w:rPr>
        <w:t>T311002: Visokoškolsko obrazovanje</w:t>
      </w:r>
    </w:p>
    <w:p w:rsidR="00B454CD" w:rsidRPr="007C15EF" w:rsidRDefault="00B454CD" w:rsidP="00B454CD">
      <w:pPr>
        <w:pStyle w:val="ListParagraph"/>
        <w:spacing w:after="0"/>
        <w:ind w:left="0"/>
        <w:jc w:val="both"/>
        <w:rPr>
          <w:b/>
        </w:rPr>
      </w:pPr>
      <w:r w:rsidRPr="002E1806">
        <w:t>Potpore diplomskim (magistarskim)  i doktorskim radovima s temom od interesa za Grad Omiš. Potpore za upisnine na doktorske studije znanstvenicima s područja Grada Omiša u svrhu povrata steč</w:t>
      </w:r>
      <w:r>
        <w:t xml:space="preserve">enog znanja u razvoj zajednice. </w:t>
      </w:r>
      <w:r w:rsidRPr="002E1806">
        <w:t>Do</w:t>
      </w:r>
      <w:r>
        <w:t>d</w:t>
      </w:r>
      <w:r w:rsidRPr="002E1806">
        <w:t xml:space="preserve">jela preko posebnih javnih poziva otvorenima za </w:t>
      </w:r>
      <w:r>
        <w:t>razdoblje</w:t>
      </w:r>
      <w:r w:rsidRPr="002E1806">
        <w:t xml:space="preserve"> od </w:t>
      </w:r>
      <w:r w:rsidRPr="00F53C26">
        <w:t>1.10. prethodne do 31.10. tekuće godine.</w:t>
      </w:r>
    </w:p>
    <w:p w:rsidR="00B454CD" w:rsidRDefault="00B454CD" w:rsidP="00B454CD">
      <w:pPr>
        <w:pStyle w:val="ListParagraph"/>
        <w:spacing w:after="0"/>
        <w:ind w:left="0"/>
        <w:jc w:val="both"/>
      </w:pPr>
    </w:p>
    <w:p w:rsidR="00B454CD" w:rsidRDefault="00B454CD" w:rsidP="00B454CD">
      <w:pPr>
        <w:pStyle w:val="ListParagraph"/>
        <w:numPr>
          <w:ilvl w:val="1"/>
          <w:numId w:val="41"/>
        </w:numPr>
        <w:spacing w:after="0"/>
        <w:jc w:val="both"/>
      </w:pPr>
      <w:r>
        <w:rPr>
          <w:b/>
        </w:rPr>
        <w:t xml:space="preserve"> </w:t>
      </w:r>
      <w:r w:rsidRPr="003A02BC">
        <w:rPr>
          <w:b/>
        </w:rPr>
        <w:t>ZAKONSKA OSNOVA</w:t>
      </w:r>
    </w:p>
    <w:p w:rsidR="00B454CD" w:rsidRDefault="00B454CD" w:rsidP="00B454CD">
      <w:pPr>
        <w:spacing w:after="0"/>
        <w:jc w:val="both"/>
      </w:pPr>
      <w:r>
        <w:t>Zakon o odgoju i obrazovanju u osnovnoj i srednjoj školi, Zakon o umjetničkom obrazovanju, Zakon o znanosti, Odluka o osnivanju Osnovne glazbene škole Omiš.</w:t>
      </w:r>
    </w:p>
    <w:p w:rsidR="00B454CD" w:rsidRPr="00262BE1"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rsidRPr="00B860D9">
        <w:t>Plan Programa za 20</w:t>
      </w:r>
      <w:r>
        <w:t>21</w:t>
      </w:r>
      <w:r w:rsidRPr="00B860D9">
        <w:t xml:space="preserve">. iznosi </w:t>
      </w:r>
      <w:r>
        <w:t>645.000</w:t>
      </w:r>
      <w:r w:rsidRPr="00B860D9">
        <w:t>,00 k</w:t>
      </w:r>
      <w:r>
        <w:t>n, a iznos u projekcijama za 2022. i 2023</w:t>
      </w:r>
      <w:r w:rsidRPr="00B860D9">
        <w:t xml:space="preserve">. </w:t>
      </w:r>
      <w:r>
        <w:t xml:space="preserve">iznosi 630.000,00 kn i ostaje </w:t>
      </w:r>
      <w:proofErr w:type="spellStart"/>
      <w:r w:rsidRPr="00F53C26">
        <w:t>nepromjenjen</w:t>
      </w:r>
      <w:proofErr w:type="spellEnd"/>
      <w:r w:rsidRPr="00F53C26">
        <w:t xml:space="preserve"> za</w:t>
      </w:r>
      <w:r w:rsidRPr="00B860D9">
        <w:t xml:space="preserve"> obje </w:t>
      </w:r>
      <w:r w:rsidRPr="00353D80">
        <w:t>godine. U 2021. godini, financirat će se prihodima od poreza, imovine, pristojbi i kazni u iznosu od 615.000,00 kn, prihodima od parkinga u iznosu od 20.000,00 kn te pomoćima iz državnog i županijskog proračuna u iznosu od 10.000,00 kn.</w:t>
      </w:r>
    </w:p>
    <w:p w:rsidR="00B454CD" w:rsidRPr="00353D80" w:rsidRDefault="00B454CD" w:rsidP="00B454CD">
      <w:pPr>
        <w:spacing w:after="0"/>
        <w:jc w:val="both"/>
      </w:pPr>
      <w:r w:rsidRPr="00353D80">
        <w:t>U 2020. godini za osnovno, srednjoškolsko i visokoškolsko obrazovanje planirano je 695.000,00 kn, a do sastavljanja ovog izvještaja realizirano je 39,43% sredstava.</w:t>
      </w:r>
    </w:p>
    <w:p w:rsidR="00B454CD" w:rsidRDefault="00B454CD" w:rsidP="00B454CD">
      <w:pPr>
        <w:spacing w:after="0"/>
        <w:jc w:val="both"/>
      </w:pPr>
      <w:r w:rsidRPr="00A55D98">
        <w:t xml:space="preserve">Plan za 2021. u odnosu na 2020. manji je za 7,19%, što je posljedica smanjenja interesa na poziciji diplomskih i doktorskih radova te potpora za projekte škola koje se </w:t>
      </w:r>
      <w:proofErr w:type="spellStart"/>
      <w:r w:rsidRPr="00A55D98">
        <w:t>prijavlju</w:t>
      </w:r>
      <w:proofErr w:type="spellEnd"/>
      <w:r w:rsidRPr="00A55D98">
        <w:t xml:space="preserve"> na bespovratna sredstva iz EU fondova.</w:t>
      </w: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Pr="003A02BC" w:rsidRDefault="00B454CD" w:rsidP="00B454CD">
      <w:pPr>
        <w:pStyle w:val="ListParagraph"/>
        <w:numPr>
          <w:ilvl w:val="0"/>
          <w:numId w:val="41"/>
        </w:numPr>
        <w:spacing w:after="0"/>
        <w:jc w:val="both"/>
        <w:rPr>
          <w:b/>
        </w:rPr>
      </w:pPr>
      <w:r w:rsidRPr="003A02BC">
        <w:rPr>
          <w:b/>
        </w:rPr>
        <w:t>PROGRAM 1012: RAZVOJ CIVILNOG DRUŠTVA</w:t>
      </w:r>
    </w:p>
    <w:p w:rsidR="00B454CD" w:rsidRPr="002823A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lastRenderedPageBreak/>
        <w:t>Program se provodi s ciljem razvijanja civilnog društva i sudioničke demokracije kroz financiranje udruga i organizacija koje na direktan ili indirektan način doprinose ostvarenju cilja programa. U skladu je sa strateškim ciljem 2, a provodit će se kroz slijedeću aktivnost:</w:t>
      </w:r>
    </w:p>
    <w:p w:rsidR="00B454CD" w:rsidRDefault="00B454CD" w:rsidP="00B454CD">
      <w:pPr>
        <w:spacing w:after="0"/>
        <w:jc w:val="both"/>
      </w:pPr>
    </w:p>
    <w:p w:rsidR="00B454CD" w:rsidRPr="00655301" w:rsidRDefault="00B454CD" w:rsidP="00B454CD">
      <w:pPr>
        <w:spacing w:after="0"/>
        <w:jc w:val="both"/>
        <w:rPr>
          <w:b/>
        </w:rPr>
      </w:pPr>
      <w:r>
        <w:rPr>
          <w:b/>
        </w:rPr>
        <w:t>A312</w:t>
      </w:r>
      <w:r w:rsidRPr="00655301">
        <w:rPr>
          <w:b/>
        </w:rPr>
        <w:t>001: Potpore</w:t>
      </w:r>
      <w:r>
        <w:rPr>
          <w:b/>
        </w:rPr>
        <w:t xml:space="preserve"> </w:t>
      </w:r>
      <w:r w:rsidRPr="00655301">
        <w:rPr>
          <w:b/>
        </w:rPr>
        <w:t>udrugama i organizacijama</w:t>
      </w:r>
    </w:p>
    <w:p w:rsidR="00B454CD" w:rsidRPr="00517CCF" w:rsidRDefault="00B454CD" w:rsidP="00B454CD">
      <w:pPr>
        <w:spacing w:after="0"/>
        <w:jc w:val="both"/>
        <w:rPr>
          <w:b/>
        </w:rPr>
      </w:pPr>
      <w:r w:rsidRPr="00517CCF">
        <w:rPr>
          <w:b/>
        </w:rPr>
        <w:t>Tekuće donacije vjerskim zajednicama</w:t>
      </w:r>
    </w:p>
    <w:p w:rsidR="00B454CD" w:rsidRDefault="00B454CD" w:rsidP="00B454CD">
      <w:pPr>
        <w:spacing w:after="0"/>
        <w:jc w:val="both"/>
      </w:pPr>
      <w:r w:rsidRPr="00517CCF">
        <w:t>Namijenjene za potrebe p</w:t>
      </w:r>
      <w:r>
        <w:t xml:space="preserve">astoralnog i karitativnog rada, </w:t>
      </w:r>
      <w:r w:rsidRPr="00517CCF">
        <w:t>vjerskih blagdana,</w:t>
      </w:r>
      <w:r>
        <w:t xml:space="preserve"> </w:t>
      </w:r>
      <w:r w:rsidRPr="00517CCF">
        <w:t>održavanja sakralnih objekata i opreme te drugih vjerskih potreba</w:t>
      </w:r>
      <w:r>
        <w:t xml:space="preserve"> u lokalnoj zajednici. </w:t>
      </w:r>
    </w:p>
    <w:p w:rsidR="00B454CD" w:rsidRDefault="00B454CD" w:rsidP="00B454CD">
      <w:pPr>
        <w:spacing w:after="0"/>
        <w:jc w:val="both"/>
      </w:pPr>
    </w:p>
    <w:p w:rsidR="00B454CD" w:rsidRPr="000B6E66" w:rsidRDefault="00B454CD" w:rsidP="00B454CD">
      <w:pPr>
        <w:spacing w:after="0"/>
        <w:jc w:val="both"/>
        <w:rPr>
          <w:b/>
        </w:rPr>
      </w:pPr>
      <w:r w:rsidRPr="000B6E66">
        <w:rPr>
          <w:b/>
        </w:rPr>
        <w:t>Udruge za razvoj civilnog društva</w:t>
      </w:r>
    </w:p>
    <w:p w:rsidR="00B454CD" w:rsidRDefault="00B454CD" w:rsidP="00B454CD">
      <w:pPr>
        <w:spacing w:after="0"/>
        <w:jc w:val="both"/>
      </w:pPr>
      <w:r>
        <w:t>A</w:t>
      </w:r>
      <w:r w:rsidRPr="00FF5EE5">
        <w:t xml:space="preserve">ktivnosti </w:t>
      </w:r>
      <w:r>
        <w:t xml:space="preserve">se financiraju sukladno prijavama po </w:t>
      </w:r>
      <w:r w:rsidRPr="009D7C4A">
        <w:t xml:space="preserve">Natječaju za predlaganje programa/projekata javnih potreba iz područja socijalne i zdravstvene skrbi, humanitarne djelatnosti, udruga proisteklih iz Domovinskog rata te drugih područja od interesa </w:t>
      </w:r>
      <w:r>
        <w:t>za opće dobro Grada Omiša u 2021</w:t>
      </w:r>
      <w:r w:rsidRPr="009D7C4A">
        <w:t xml:space="preserve">.g. Odnosi se na tekuće potpore udrugama i programe u 5 programskih područja: </w:t>
      </w:r>
      <w:r w:rsidRPr="009D7C4A">
        <w:rPr>
          <w:b/>
        </w:rPr>
        <w:t>razvoj civilnog društva</w:t>
      </w:r>
      <w:r w:rsidRPr="009D7C4A">
        <w:t xml:space="preserve">, zaštita prava nacionalnih manjina, zaštita i promicanje prava i interesa osoba s invaliditetom, zaštita, očuvanje i unapređenje zdravlja te socijalna skrb.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r>
        <w:rPr>
          <w:rFonts w:eastAsia="Times New Roman"/>
          <w:lang w:eastAsia="ar-SA"/>
        </w:rPr>
        <w:t xml:space="preserve"> </w:t>
      </w:r>
      <w:r w:rsidRPr="009D7C4A">
        <w:t xml:space="preserve">U okviru aktivnosti financiraju se različita povjerenstva po posebnim zakonima, odlukama ili sporazumima: </w:t>
      </w:r>
      <w:r>
        <w:t xml:space="preserve">Dječje gradsko vijeće Grada Omiša, </w:t>
      </w:r>
      <w:r w:rsidRPr="009D7C4A">
        <w:t xml:space="preserve">Povjerenstvo za ravnopravnost spolova Grada Omiša - potpora po posebnom zakonu, Savjet mladih Grada Omiša - potpore prema posebnom zakonu, Vijeće udruga Grada Omiša - prema posebnom Sporazumu o suradnji JLS s udrugama civilnog društva Grada Omiša, Povjerenstva za razvoj sudioničke demokracije, posebna gradska povjerenstva za politike financiranja i </w:t>
      </w:r>
      <w:proofErr w:type="spellStart"/>
      <w:r w:rsidRPr="009D7C4A">
        <w:t>prioritizaciju</w:t>
      </w:r>
      <w:proofErr w:type="spellEnd"/>
      <w:r w:rsidRPr="009D7C4A">
        <w:t xml:space="preserve"> javnih programa u kulturnim, socijalno-humanitarnim i sportskim djelatnostima.</w:t>
      </w:r>
      <w:r>
        <w:t xml:space="preserve"> </w:t>
      </w:r>
    </w:p>
    <w:p w:rsidR="00B454CD" w:rsidRDefault="00B454CD" w:rsidP="00B454CD">
      <w:pPr>
        <w:spacing w:after="0"/>
        <w:jc w:val="both"/>
        <w:rPr>
          <w:b/>
        </w:rPr>
      </w:pPr>
    </w:p>
    <w:p w:rsidR="00B454CD" w:rsidRDefault="00B454CD" w:rsidP="00B454CD">
      <w:pPr>
        <w:pStyle w:val="ListParagraph"/>
        <w:numPr>
          <w:ilvl w:val="1"/>
          <w:numId w:val="41"/>
        </w:numPr>
        <w:spacing w:after="0"/>
        <w:jc w:val="both"/>
      </w:pPr>
      <w:r>
        <w:rPr>
          <w:b/>
        </w:rPr>
        <w:t xml:space="preserve"> </w:t>
      </w:r>
      <w:r w:rsidRPr="003A02BC">
        <w:rPr>
          <w:b/>
        </w:rPr>
        <w:t>ZAKONSKA OSNOVA</w:t>
      </w:r>
    </w:p>
    <w:p w:rsidR="00B454CD" w:rsidRDefault="00B454CD" w:rsidP="00B454CD">
      <w:pPr>
        <w:spacing w:after="0"/>
        <w:jc w:val="both"/>
      </w:pPr>
      <w:r>
        <w:t>Zakon o socijalnoj skrbi, Zakon o pravima hrvatskih branitelja, Zakon o vjerskim zajednicama, Zakon o ravnopravnosti spolova, Zakon o savjetu mladih, Nacionalna populacijska politika, Nacionalna strategija protiv nasilja u obitelji, Nacionalna strategija za izjednačavanje osoba s invaliditetom, Nacionalni program za mlade, Statut Dječjeg gradskog vijeća Grada Omiša</w:t>
      </w:r>
    </w:p>
    <w:p w:rsidR="00B454CD" w:rsidRPr="00262BE1"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Plan Programa za 2021. iznosi 500.000,00 kn, a iznos u projekcijama za 2022. i 2023</w:t>
      </w:r>
      <w:r w:rsidRPr="00B860D9">
        <w:t xml:space="preserve">. </w:t>
      </w:r>
      <w:r>
        <w:t xml:space="preserve">iznosi 430.000,00 kn i ostaje </w:t>
      </w:r>
      <w:proofErr w:type="spellStart"/>
      <w:r w:rsidRPr="00F53C26">
        <w:t>nepromjenjen</w:t>
      </w:r>
      <w:proofErr w:type="spellEnd"/>
      <w:r w:rsidRPr="00F53C26">
        <w:t xml:space="preserve"> za</w:t>
      </w:r>
      <w:r w:rsidRPr="00B860D9">
        <w:t xml:space="preserve"> obje godine</w:t>
      </w:r>
      <w:r w:rsidRPr="00A55D98">
        <w:t>. Financirat će se prihodima od poreza, imovine, pristojbi i kazni.</w:t>
      </w:r>
    </w:p>
    <w:p w:rsidR="00B454CD" w:rsidRPr="00A55D98" w:rsidRDefault="00B454CD" w:rsidP="00B454CD">
      <w:pPr>
        <w:spacing w:after="0"/>
        <w:jc w:val="both"/>
      </w:pPr>
      <w:r w:rsidRPr="00A55D98">
        <w:t>U 2020. godini za potrebe razvoja civilnog društva planirano je 480.000,00 kn, a do sastavljanja ovog izvještaja realizirano je 43,91% sredstava.</w:t>
      </w:r>
    </w:p>
    <w:p w:rsidR="00B454CD" w:rsidRPr="00A55D98" w:rsidRDefault="00B454CD" w:rsidP="00B454CD">
      <w:pPr>
        <w:spacing w:after="0"/>
        <w:jc w:val="both"/>
      </w:pPr>
      <w:r w:rsidRPr="00A55D98">
        <w:t>Plan za 2021. u odnosu na 2020. povećao se za 4,17 %.</w:t>
      </w:r>
    </w:p>
    <w:p w:rsidR="00B454CD" w:rsidRDefault="00B454CD" w:rsidP="00B454CD">
      <w:pPr>
        <w:spacing w:after="0"/>
        <w:jc w:val="both"/>
      </w:pPr>
    </w:p>
    <w:p w:rsidR="00B454CD" w:rsidRPr="003A02BC" w:rsidRDefault="00B454CD" w:rsidP="00B454CD">
      <w:pPr>
        <w:pStyle w:val="ListParagraph"/>
        <w:numPr>
          <w:ilvl w:val="0"/>
          <w:numId w:val="41"/>
        </w:numPr>
        <w:spacing w:after="0"/>
        <w:jc w:val="both"/>
        <w:rPr>
          <w:b/>
        </w:rPr>
      </w:pPr>
      <w:r w:rsidRPr="003A02BC">
        <w:rPr>
          <w:b/>
        </w:rPr>
        <w:t>PROGRAM 1013: ZAŠTITA PRAVA NACIONALNIH MANJINA</w:t>
      </w:r>
    </w:p>
    <w:p w:rsidR="00B454CD" w:rsidRPr="002823A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Program se provodi s ciljem promicanja i zaštite prava nacionalnih manjina, kroz financiranje rada udruga i ustanova te održavanje prijateljskih veza s gradovima prijateljima iz drugih država (Italija, Slovenija, Njemačka, Crna Gora) što je u skladu sa strateškim ciljem 2, a provodit će se kroz slijedeću aktivnost:</w:t>
      </w:r>
    </w:p>
    <w:p w:rsidR="00B454CD" w:rsidRDefault="00B454CD" w:rsidP="00B454CD">
      <w:pPr>
        <w:spacing w:after="0"/>
        <w:jc w:val="both"/>
      </w:pPr>
    </w:p>
    <w:p w:rsidR="00B454CD" w:rsidRPr="00655301" w:rsidRDefault="00B454CD" w:rsidP="00B454CD">
      <w:pPr>
        <w:spacing w:after="0"/>
        <w:jc w:val="both"/>
        <w:rPr>
          <w:b/>
        </w:rPr>
      </w:pPr>
      <w:r>
        <w:rPr>
          <w:b/>
        </w:rPr>
        <w:t>A313</w:t>
      </w:r>
      <w:r w:rsidRPr="00655301">
        <w:rPr>
          <w:b/>
        </w:rPr>
        <w:t>001: Potpore</w:t>
      </w:r>
      <w:r>
        <w:rPr>
          <w:b/>
        </w:rPr>
        <w:t xml:space="preserve"> udrugama</w:t>
      </w:r>
    </w:p>
    <w:p w:rsidR="00B454CD" w:rsidRDefault="00B454CD" w:rsidP="00B454CD">
      <w:pPr>
        <w:spacing w:after="0"/>
        <w:jc w:val="both"/>
        <w:rPr>
          <w:rFonts w:eastAsia="Times New Roman"/>
          <w:lang w:eastAsia="ar-SA"/>
        </w:rPr>
      </w:pPr>
      <w:r w:rsidRPr="0037534C">
        <w:t xml:space="preserve">Aktivnost se provodi kroz tekuće donacije ustanovama i udrugama koje okupljaju nacionalne manjine, te </w:t>
      </w:r>
      <w:r>
        <w:t xml:space="preserve">potiču međunacionalnu suradnju, </w:t>
      </w:r>
      <w:r w:rsidRPr="0037534C">
        <w:t>a</w:t>
      </w:r>
      <w:r>
        <w:t xml:space="preserve"> </w:t>
      </w:r>
      <w:r w:rsidRPr="0037534C">
        <w:t>po</w:t>
      </w:r>
      <w:r>
        <w:t xml:space="preserve"> </w:t>
      </w:r>
      <w:r w:rsidRPr="009D7C4A">
        <w:t>Natječaju</w:t>
      </w:r>
      <w:r>
        <w:t xml:space="preserve"> </w:t>
      </w:r>
      <w:r w:rsidRPr="009D7C4A">
        <w:t>za predlaganje programa/projekata javnih potreba iz područja socijalne i zdravstvene skrbi, humanitarne djelatnosti, udruga proisteklih iz Domovinskog rata te drugih područja od interesa z</w:t>
      </w:r>
      <w:r>
        <w:t>a opće dobro Grada Omiša u 2021.</w:t>
      </w:r>
      <w:r w:rsidRPr="009D7C4A">
        <w:t xml:space="preserve">g. Odnosi se na tekuće potpore udrugama i programe u 5 programskih područja: </w:t>
      </w:r>
      <w:r w:rsidRPr="006520F3">
        <w:t>razvoj civilnog društva,</w:t>
      </w:r>
      <w:r w:rsidRPr="006520F3">
        <w:rPr>
          <w:b/>
        </w:rPr>
        <w:t xml:space="preserve"> zaštita prava nacionalnih manjina</w:t>
      </w:r>
      <w:r w:rsidRPr="009D7C4A">
        <w:t xml:space="preserve">, zaštita i promicanje prava i interesa osoba s invaliditetom, zaštita, očuvanje i unapređenje zdravlja te socijalna skrb.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r>
        <w:rPr>
          <w:rFonts w:eastAsia="Times New Roman"/>
          <w:lang w:eastAsia="ar-SA"/>
        </w:rPr>
        <w:t xml:space="preserve"> </w:t>
      </w:r>
    </w:p>
    <w:p w:rsidR="00B454CD" w:rsidRDefault="00B454CD" w:rsidP="00B454CD">
      <w:pPr>
        <w:spacing w:after="0"/>
        <w:jc w:val="both"/>
      </w:pPr>
    </w:p>
    <w:p w:rsidR="00B454CD" w:rsidRDefault="00B454CD" w:rsidP="00B454CD">
      <w:pPr>
        <w:pStyle w:val="ListParagraph"/>
        <w:numPr>
          <w:ilvl w:val="1"/>
          <w:numId w:val="41"/>
        </w:numPr>
        <w:spacing w:after="0"/>
        <w:jc w:val="both"/>
      </w:pPr>
      <w:r>
        <w:rPr>
          <w:b/>
        </w:rPr>
        <w:t xml:space="preserve"> </w:t>
      </w:r>
      <w:r w:rsidRPr="003A02BC">
        <w:rPr>
          <w:b/>
        </w:rPr>
        <w:t>ZAKONSKA OSNOVA</w:t>
      </w:r>
    </w:p>
    <w:p w:rsidR="00B454CD" w:rsidRDefault="00B454CD" w:rsidP="00B454CD">
      <w:pPr>
        <w:spacing w:after="0"/>
        <w:jc w:val="both"/>
      </w:pPr>
      <w:r>
        <w:t>Ustavni zakon o pravima nacionalnih manjina</w:t>
      </w:r>
    </w:p>
    <w:p w:rsidR="00B454C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Pr="00A55D98" w:rsidRDefault="00B454CD" w:rsidP="00B454CD">
      <w:pPr>
        <w:spacing w:after="0"/>
        <w:jc w:val="both"/>
      </w:pPr>
      <w:r>
        <w:t xml:space="preserve">Plan Programa za 2021. iznosi 6.000,00 kn, a iznos ostaje isti i u projekcijama za 2022. i 2023. godinu. </w:t>
      </w:r>
      <w:r w:rsidRPr="00A55D98">
        <w:t>Financirat će se prihodima od poreza, imovine, pristojbi i kazni.</w:t>
      </w:r>
    </w:p>
    <w:p w:rsidR="00B454CD" w:rsidRDefault="00B454CD" w:rsidP="00B454CD">
      <w:pPr>
        <w:spacing w:after="0"/>
        <w:jc w:val="both"/>
      </w:pPr>
      <w:r w:rsidRPr="00A55D98">
        <w:t>U 2020. godini za potrebe programa zaštite prava nacionalnih manjina planirano je 6.000,00 kn, a do sastavljanja ovog izvještaja realizirano je 0 % sredstava.</w:t>
      </w:r>
    </w:p>
    <w:p w:rsidR="00B454CD" w:rsidRDefault="00B454CD" w:rsidP="00B454CD">
      <w:pPr>
        <w:spacing w:after="0"/>
        <w:jc w:val="both"/>
      </w:pPr>
      <w:r>
        <w:t>Plan za 2021. nije se promijenio u odnosu na 2020.</w:t>
      </w: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Pr="003A02BC" w:rsidRDefault="00B454CD" w:rsidP="00B454CD">
      <w:pPr>
        <w:pStyle w:val="ListParagraph"/>
        <w:numPr>
          <w:ilvl w:val="0"/>
          <w:numId w:val="41"/>
        </w:numPr>
        <w:spacing w:after="0"/>
        <w:jc w:val="both"/>
        <w:rPr>
          <w:b/>
        </w:rPr>
      </w:pPr>
      <w:r w:rsidRPr="003A02BC">
        <w:rPr>
          <w:b/>
        </w:rPr>
        <w:t xml:space="preserve">PROGRAM 1014: ZAŠTITA I PROMICANJE PRAVA I INTERESA OSOBA S </w:t>
      </w:r>
    </w:p>
    <w:p w:rsidR="00B454CD" w:rsidRDefault="00B454CD" w:rsidP="00B454CD">
      <w:pPr>
        <w:spacing w:after="0"/>
        <w:jc w:val="both"/>
        <w:rPr>
          <w:b/>
        </w:rPr>
      </w:pPr>
      <w:r>
        <w:rPr>
          <w:b/>
        </w:rPr>
        <w:t xml:space="preserve">                                    </w:t>
      </w:r>
      <w:r w:rsidRPr="002823AD">
        <w:rPr>
          <w:b/>
        </w:rPr>
        <w:t>INVALIDITETOM</w:t>
      </w:r>
    </w:p>
    <w:p w:rsidR="00B454CD" w:rsidRPr="002823A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lastRenderedPageBreak/>
        <w:t>Program se provodi s ciljem povećanja kvalitete života osoba s invaliditetom, u skladu je sa strateškim ciljem 2. i 3., a provodit će se kroz slijedeću aktivnost:</w:t>
      </w:r>
    </w:p>
    <w:p w:rsidR="00B454CD" w:rsidRDefault="00B454CD" w:rsidP="00B454CD">
      <w:pPr>
        <w:spacing w:after="0"/>
        <w:jc w:val="both"/>
      </w:pPr>
    </w:p>
    <w:p w:rsidR="00B454CD" w:rsidRPr="00655301" w:rsidRDefault="00B454CD" w:rsidP="00B454CD">
      <w:pPr>
        <w:spacing w:after="0"/>
        <w:jc w:val="both"/>
        <w:rPr>
          <w:b/>
        </w:rPr>
      </w:pPr>
      <w:r w:rsidRPr="00655301">
        <w:rPr>
          <w:b/>
        </w:rPr>
        <w:t>A314001: Potpore i pomoći pojedincima, obiteljima, udrugama i organizacijama</w:t>
      </w:r>
    </w:p>
    <w:p w:rsidR="00B454CD" w:rsidRDefault="00B454CD" w:rsidP="00B454CD">
      <w:pPr>
        <w:spacing w:after="0"/>
        <w:jc w:val="both"/>
      </w:pPr>
      <w:r w:rsidRPr="00C334FD">
        <w:t xml:space="preserve">Aktivnost se provodi kroz tekuće donacije udrugama po prijavama na </w:t>
      </w:r>
      <w:r w:rsidRPr="009D7C4A">
        <w:t>Natječaj</w:t>
      </w:r>
      <w:r>
        <w:t xml:space="preserve"> </w:t>
      </w:r>
      <w:r w:rsidRPr="009D7C4A">
        <w:t>za predlaganje programa/projekata javnih potreba iz područja socijalne i zdravstvene skrbi, humanitarne djelatnosti, udruga proisteklih iz Domovinskog rata te drugih područja od interesa za opće dobro Grada Omiša u 20</w:t>
      </w:r>
      <w:r>
        <w:t>21</w:t>
      </w:r>
      <w:r w:rsidRPr="009D7C4A">
        <w:t xml:space="preserve">.g. Odnosi se na tekuće potpore udrugama i programe u 5 programskih područja: </w:t>
      </w:r>
      <w:r w:rsidRPr="006520F3">
        <w:t>razvoj civilnog društva,</w:t>
      </w:r>
      <w:r w:rsidRPr="006520F3">
        <w:rPr>
          <w:b/>
        </w:rPr>
        <w:t xml:space="preserve"> </w:t>
      </w:r>
      <w:r w:rsidRPr="0013221D">
        <w:t>zaštita prava nacionalnih manjina,</w:t>
      </w:r>
      <w:r w:rsidRPr="0013221D">
        <w:rPr>
          <w:b/>
        </w:rPr>
        <w:t xml:space="preserve"> zaštita i promicanje prava i interesa osoba s invaliditetom</w:t>
      </w:r>
      <w:r w:rsidRPr="009D7C4A">
        <w:t xml:space="preserve">, zaštita, očuvanje i unapređenje zdravlja te socijalna skrb.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r>
        <w:rPr>
          <w:rFonts w:eastAsia="Times New Roman"/>
          <w:lang w:eastAsia="ar-SA"/>
        </w:rPr>
        <w:t xml:space="preserve"> </w:t>
      </w:r>
    </w:p>
    <w:p w:rsidR="00B454CD" w:rsidRDefault="00B454CD" w:rsidP="00B454CD">
      <w:pPr>
        <w:spacing w:after="0"/>
        <w:jc w:val="both"/>
      </w:pPr>
    </w:p>
    <w:p w:rsidR="00B454CD" w:rsidRDefault="00B454CD" w:rsidP="00B454CD">
      <w:pPr>
        <w:pStyle w:val="ListParagraph"/>
        <w:numPr>
          <w:ilvl w:val="1"/>
          <w:numId w:val="41"/>
        </w:numPr>
        <w:spacing w:after="0"/>
        <w:jc w:val="both"/>
      </w:pPr>
      <w:r>
        <w:rPr>
          <w:b/>
        </w:rPr>
        <w:t xml:space="preserve"> </w:t>
      </w:r>
      <w:r w:rsidRPr="003A02BC">
        <w:rPr>
          <w:b/>
        </w:rPr>
        <w:t>ZAKONSKA OSNOVA</w:t>
      </w:r>
    </w:p>
    <w:p w:rsidR="00B454CD" w:rsidRDefault="00B454CD" w:rsidP="00B454CD">
      <w:pPr>
        <w:spacing w:after="0"/>
        <w:jc w:val="both"/>
      </w:pPr>
      <w:r>
        <w:t>Zakon o socijalnoj skrbi</w:t>
      </w:r>
      <w:r w:rsidRPr="002E2A02">
        <w:rPr>
          <w:b/>
        </w:rPr>
        <w:t xml:space="preserve">, </w:t>
      </w:r>
      <w:r>
        <w:t>Zakon o pravima hrvatskih branitelja</w:t>
      </w:r>
      <w:r w:rsidRPr="002E2A02">
        <w:rPr>
          <w:b/>
        </w:rPr>
        <w:t xml:space="preserve">, </w:t>
      </w:r>
      <w:r>
        <w:t>Nacionalna populacijska politika</w:t>
      </w:r>
      <w:r w:rsidRPr="002E2A02">
        <w:rPr>
          <w:b/>
        </w:rPr>
        <w:t xml:space="preserve">, </w:t>
      </w:r>
      <w:r>
        <w:t>Nacionalna strategija protiv nasilja u obitelji</w:t>
      </w:r>
      <w:r w:rsidRPr="002E2A02">
        <w:rPr>
          <w:b/>
        </w:rPr>
        <w:t xml:space="preserve">, </w:t>
      </w:r>
      <w:r>
        <w:t>Nacionalna strategija za izjednačavanje osoba s invaliditetom</w:t>
      </w:r>
      <w:r w:rsidRPr="002E2A02">
        <w:rPr>
          <w:b/>
        </w:rPr>
        <w:t xml:space="preserve">, </w:t>
      </w:r>
      <w:r>
        <w:t>Nacionalni program za mlade.</w:t>
      </w:r>
    </w:p>
    <w:p w:rsidR="00B454CD" w:rsidRDefault="00B454CD" w:rsidP="00B454CD">
      <w:pPr>
        <w:spacing w:after="0"/>
        <w:jc w:val="both"/>
        <w:rPr>
          <w:b/>
        </w:rPr>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 xml:space="preserve">Plan Programa za 2021. iznosi 170.000,00 kn, kao i iznos u projekcijama za 2022. i 2023. godinu. </w:t>
      </w:r>
      <w:r w:rsidRPr="00A55D98">
        <w:t>Financirat će se prihodima od poreza, imovine, pristojbi i kazni.</w:t>
      </w:r>
    </w:p>
    <w:p w:rsidR="00B454CD" w:rsidRDefault="00B454CD" w:rsidP="00B454CD">
      <w:pPr>
        <w:spacing w:after="0"/>
        <w:jc w:val="both"/>
      </w:pPr>
      <w:r w:rsidRPr="00A55D98">
        <w:t>U 2020. godini za potrebe zaštite i promicanja prava i interesa osoba s invaliditetom planirano je 170.000,00 kn, a do sastavljanja ovog izvještaja realizirano je 52,06 % sredstava.</w:t>
      </w:r>
    </w:p>
    <w:p w:rsidR="00B454CD" w:rsidRDefault="00B454CD" w:rsidP="00B454CD">
      <w:pPr>
        <w:spacing w:after="0"/>
        <w:jc w:val="both"/>
      </w:pPr>
      <w:r>
        <w:t>Plan za 2021. nije se promijenio u odnosu na 2020.</w:t>
      </w:r>
    </w:p>
    <w:p w:rsidR="00B454CD" w:rsidRDefault="00B454CD" w:rsidP="00B454CD">
      <w:pPr>
        <w:spacing w:after="0"/>
        <w:jc w:val="both"/>
      </w:pPr>
    </w:p>
    <w:p w:rsidR="00B454CD" w:rsidRPr="003A02BC" w:rsidRDefault="00B454CD" w:rsidP="00B454CD">
      <w:pPr>
        <w:pStyle w:val="ListParagraph"/>
        <w:numPr>
          <w:ilvl w:val="0"/>
          <w:numId w:val="41"/>
        </w:numPr>
        <w:spacing w:after="0"/>
        <w:jc w:val="both"/>
        <w:rPr>
          <w:b/>
        </w:rPr>
      </w:pPr>
      <w:r w:rsidRPr="003A02BC">
        <w:rPr>
          <w:b/>
        </w:rPr>
        <w:t>PROGRAM 1015: ZAŠTITA, OČUVANJE I UNAPREĐENJE ZDRAVLJA</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Cilj provođenja programa je ulaganje u javne potrebe i usluge u zdravstvu sa svrhom unapređenja i očuvanja zdravlja stanovništva Grada Omiša kroz primarnu zdravstvenu zaštitu, te kroz udruge. Program je u skladu sa strateškim ciljem 2, a provodit će se kroz slijedeću aktivnost:</w:t>
      </w:r>
    </w:p>
    <w:p w:rsidR="00B454CD" w:rsidRDefault="00B454CD" w:rsidP="00B454CD">
      <w:pPr>
        <w:spacing w:after="0"/>
        <w:jc w:val="both"/>
        <w:rPr>
          <w:b/>
        </w:rPr>
      </w:pPr>
    </w:p>
    <w:p w:rsidR="00B454CD" w:rsidRPr="009B60D7" w:rsidRDefault="00B454CD" w:rsidP="00B454CD">
      <w:pPr>
        <w:spacing w:after="0"/>
        <w:jc w:val="both"/>
        <w:rPr>
          <w:b/>
        </w:rPr>
      </w:pPr>
      <w:r>
        <w:rPr>
          <w:b/>
        </w:rPr>
        <w:t>A315</w:t>
      </w:r>
      <w:r w:rsidRPr="009B60D7">
        <w:rPr>
          <w:b/>
        </w:rPr>
        <w:t xml:space="preserve">001: </w:t>
      </w:r>
      <w:r>
        <w:rPr>
          <w:b/>
        </w:rPr>
        <w:t>Aktivnost ustanova, udruga i organizacija</w:t>
      </w:r>
    </w:p>
    <w:p w:rsidR="00B454CD" w:rsidRDefault="00B454CD" w:rsidP="00B454CD">
      <w:pPr>
        <w:spacing w:after="0"/>
        <w:jc w:val="both"/>
      </w:pPr>
      <w:r>
        <w:t>Aktivnost će se provoditi kroz:</w:t>
      </w:r>
    </w:p>
    <w:p w:rsidR="00B454CD" w:rsidRDefault="00B454CD" w:rsidP="00B454CD">
      <w:pPr>
        <w:pStyle w:val="ListParagraph"/>
        <w:numPr>
          <w:ilvl w:val="0"/>
          <w:numId w:val="38"/>
        </w:numPr>
        <w:spacing w:after="0"/>
        <w:ind w:left="426"/>
        <w:jc w:val="both"/>
      </w:pPr>
      <w:r>
        <w:t>prijevoz pokojnika na obdukciju: o</w:t>
      </w:r>
      <w:r w:rsidRPr="004F46B4">
        <w:t>bveza po čl. 9</w:t>
      </w:r>
      <w:r>
        <w:t>.</w:t>
      </w:r>
      <w:r w:rsidRPr="004F46B4">
        <w:t xml:space="preserve"> Zakona o </w:t>
      </w:r>
      <w:proofErr w:type="spellStart"/>
      <w:r w:rsidRPr="004F46B4">
        <w:t>pogrebničkoj</w:t>
      </w:r>
      <w:proofErr w:type="spellEnd"/>
      <w:r w:rsidRPr="004F46B4">
        <w:t xml:space="preserve"> djelatnosti i Ugovora o ustupanju poslova prijevoza pokojnika koji se financira iz proračuna Grada Omiša</w:t>
      </w:r>
    </w:p>
    <w:p w:rsidR="00B454CD" w:rsidRDefault="00B454CD" w:rsidP="00B454CD">
      <w:pPr>
        <w:pStyle w:val="ListParagraph"/>
        <w:numPr>
          <w:ilvl w:val="0"/>
          <w:numId w:val="38"/>
        </w:numPr>
        <w:spacing w:after="0"/>
        <w:ind w:left="426"/>
        <w:jc w:val="both"/>
      </w:pPr>
      <w:r w:rsidRPr="00C334FD">
        <w:t xml:space="preserve">financiranje troškova dodatnog tima pripravnosti Hitne medicinske pomoći u Omišu: </w:t>
      </w:r>
      <w:r>
        <w:t>p</w:t>
      </w:r>
      <w:r w:rsidRPr="00C334FD">
        <w:t xml:space="preserve">rema posebnom ugovoru o poslovnoj suradnji na povećanju sigurnosti građana uz dopunu za ljetnu </w:t>
      </w:r>
      <w:r w:rsidRPr="00C334FD">
        <w:lastRenderedPageBreak/>
        <w:t>sezonu s javnom ustanovom Zavod za hitnu medicinu SDŽ kao dopuna zdravstvenog standarda primarne zaštite.</w:t>
      </w:r>
      <w:r>
        <w:t xml:space="preserve"> </w:t>
      </w:r>
    </w:p>
    <w:p w:rsidR="00B454CD" w:rsidRDefault="00B454CD" w:rsidP="00B454CD">
      <w:pPr>
        <w:pStyle w:val="ListParagraph"/>
        <w:numPr>
          <w:ilvl w:val="0"/>
          <w:numId w:val="38"/>
        </w:numPr>
        <w:spacing w:after="0"/>
        <w:ind w:left="426"/>
        <w:jc w:val="both"/>
      </w:pPr>
      <w:r w:rsidRPr="00C334FD">
        <w:t>naknade ambulantama primarne zdravstvene zaštite: potpore organizacija</w:t>
      </w:r>
      <w:r>
        <w:t xml:space="preserve">ma u zdravstvu koje su ovlaštene za </w:t>
      </w:r>
      <w:r w:rsidRPr="00C334FD">
        <w:t>provedbu javnih programa  primarne zdravstvene zašti</w:t>
      </w:r>
      <w:r>
        <w:t>t</w:t>
      </w:r>
      <w:r w:rsidRPr="00C334FD">
        <w:t>e.</w:t>
      </w:r>
    </w:p>
    <w:p w:rsidR="00B454CD" w:rsidRDefault="00B454CD" w:rsidP="00B454CD">
      <w:pPr>
        <w:pStyle w:val="ListParagraph"/>
        <w:numPr>
          <w:ilvl w:val="0"/>
          <w:numId w:val="38"/>
        </w:numPr>
        <w:spacing w:after="0"/>
        <w:ind w:left="426"/>
        <w:jc w:val="both"/>
      </w:pPr>
      <w:r w:rsidRPr="00A63121">
        <w:t xml:space="preserve">djelatnost veterinarske službe: </w:t>
      </w:r>
      <w:r>
        <w:t>p</w:t>
      </w:r>
      <w:r w:rsidRPr="00A63121">
        <w:t>otpora poljoprivrednicima u dijelu putnih troškova redovitog veterinarskog terenskog obilaska u korist Veterinarske stanice Omiš kroz program javnih veterinarskih poslova. Provodi organizacija s odobrenim javnim ovlastima za područje Grada Omiša.</w:t>
      </w:r>
    </w:p>
    <w:p w:rsidR="00B454CD" w:rsidRDefault="00B454CD" w:rsidP="00B454CD">
      <w:pPr>
        <w:pStyle w:val="ListParagraph"/>
        <w:numPr>
          <w:ilvl w:val="0"/>
          <w:numId w:val="38"/>
        </w:numPr>
        <w:spacing w:after="0"/>
        <w:ind w:left="426"/>
        <w:jc w:val="both"/>
      </w:pPr>
      <w:r w:rsidRPr="00A63121">
        <w:t>financiranje redovne djelatno</w:t>
      </w:r>
      <w:r>
        <w:t>sti Gradskog društva C</w:t>
      </w:r>
      <w:r w:rsidRPr="00A63121">
        <w:t xml:space="preserve">rvenog križa Omiš: </w:t>
      </w:r>
      <w:r>
        <w:t>p</w:t>
      </w:r>
      <w:r w:rsidRPr="00A63121">
        <w:t>otpora prema posebnom zakonu u visini od 0,7% realiziranog neto proračuna u prethodnoj godini i uvećanog za programe udruge u dobrovoljnom davanju krvi, radu s mladima na zdravstvenom odgoju i prvoj medicinskoj pomoći). Očekuje se provedba projekta osnivanja kriznog tima za slučaj velikih nesreća za Grad Omiš.</w:t>
      </w:r>
      <w:r>
        <w:t xml:space="preserve"> </w:t>
      </w:r>
    </w:p>
    <w:p w:rsidR="00B454CD" w:rsidRDefault="00B454CD" w:rsidP="00B454CD">
      <w:pPr>
        <w:pStyle w:val="ListParagraph"/>
        <w:numPr>
          <w:ilvl w:val="0"/>
          <w:numId w:val="38"/>
        </w:numPr>
        <w:spacing w:after="0"/>
        <w:ind w:left="426"/>
        <w:jc w:val="both"/>
      </w:pPr>
      <w:r w:rsidRPr="00A63121">
        <w:t xml:space="preserve">zdravstvena prevencija kroz udruge: tekuće donacije udrugama po prijavama </w:t>
      </w:r>
      <w:r>
        <w:t xml:space="preserve">na </w:t>
      </w:r>
      <w:r w:rsidRPr="009D7C4A">
        <w:t>Natječaj</w:t>
      </w:r>
      <w:r>
        <w:t xml:space="preserve"> </w:t>
      </w:r>
      <w:r w:rsidRPr="009D7C4A">
        <w:t>za predlaganje programa/projekata javnih potreba iz područja socijalne i zdravstvene skrbi, humanitarne djelatnosti, udruga proisteklih iz Domovinskog rata te drugih područja od interesa</w:t>
      </w:r>
      <w:r>
        <w:t xml:space="preserve"> za opće dobro Grada Omiša u 2021</w:t>
      </w:r>
      <w:r w:rsidRPr="009D7C4A">
        <w:t xml:space="preserve">.g. Odnosi se na tekuće potpore udrugama i programe u 5 programskih područja: </w:t>
      </w:r>
      <w:r w:rsidRPr="006520F3">
        <w:t>razvoj civilnog društva,</w:t>
      </w:r>
      <w:r w:rsidRPr="00FA0542">
        <w:rPr>
          <w:b/>
        </w:rPr>
        <w:t xml:space="preserve"> </w:t>
      </w:r>
      <w:r w:rsidRPr="0013221D">
        <w:t>zaštita prava nacionalnih manjina,</w:t>
      </w:r>
      <w:r w:rsidRPr="00FA0542">
        <w:rPr>
          <w:b/>
        </w:rPr>
        <w:t xml:space="preserve"> </w:t>
      </w:r>
      <w:r w:rsidRPr="00BF5DBB">
        <w:t>zaštita i promicanje prava i interesa osoba s invaliditetom</w:t>
      </w:r>
      <w:r w:rsidRPr="009D7C4A">
        <w:t xml:space="preserve">, </w:t>
      </w:r>
      <w:r w:rsidRPr="00FA0542">
        <w:rPr>
          <w:b/>
        </w:rPr>
        <w:t>zaštita, očuvanje i unapređenje zdravlja</w:t>
      </w:r>
      <w:r w:rsidRPr="009D7C4A">
        <w:t xml:space="preserve"> te socijalna skrb.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ZAKONSKA OSNOVA</w:t>
      </w:r>
    </w:p>
    <w:p w:rsidR="00B454CD" w:rsidRDefault="00B454CD" w:rsidP="00B454CD">
      <w:pPr>
        <w:spacing w:after="0"/>
        <w:jc w:val="both"/>
      </w:pPr>
      <w:r>
        <w:t xml:space="preserve">Zakon o zdravlju, Zakon o veterinarstvu, Zakon o </w:t>
      </w:r>
      <w:proofErr w:type="spellStart"/>
      <w:r>
        <w:t>pogrebničkoj</w:t>
      </w:r>
      <w:proofErr w:type="spellEnd"/>
      <w:r>
        <w:t xml:space="preserve"> djelatnosti</w:t>
      </w:r>
    </w:p>
    <w:p w:rsidR="00B454CD" w:rsidRPr="002832A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 xml:space="preserve">ISHODIŠTE I POKAZATELJI NA KOJIMA SE ZASNIVAJU IZRAČUNI I </w:t>
      </w:r>
      <w:r>
        <w:rPr>
          <w:b/>
        </w:rPr>
        <w:t xml:space="preserve">  </w:t>
      </w:r>
      <w:r w:rsidRPr="003A02BC">
        <w:rPr>
          <w:b/>
        </w:rPr>
        <w:t>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Plan Programa za 2021. iznosi 510.000,00 kn, kao i iznos u projekcijama za 2022. i 2023. godinu. Financirat će se prihodima od poreza, imovine, pristojbi i kazni.</w:t>
      </w:r>
    </w:p>
    <w:p w:rsidR="00B454CD" w:rsidRDefault="00B454CD" w:rsidP="00B454CD">
      <w:pPr>
        <w:spacing w:after="0"/>
        <w:jc w:val="both"/>
      </w:pPr>
      <w:r w:rsidRPr="00A55D98">
        <w:t>U 2020. godini za potrebe zaštite, očuvanja i unapređenja zdravlja planirano je 510.000,00 kn, a do sastavljanja ovog izvještaja realizirano je 77,34 % sredstava.</w:t>
      </w:r>
    </w:p>
    <w:p w:rsidR="00B454CD" w:rsidRDefault="00B454CD" w:rsidP="00B454CD">
      <w:pPr>
        <w:spacing w:after="0"/>
        <w:jc w:val="both"/>
      </w:pPr>
      <w:r>
        <w:t>Plan za 2021. nije se promijenio u odnosu na 2020.</w:t>
      </w:r>
    </w:p>
    <w:p w:rsidR="00B454CD" w:rsidRPr="003A02BC" w:rsidRDefault="00B454CD" w:rsidP="00B454CD">
      <w:pPr>
        <w:pStyle w:val="ListParagraph"/>
        <w:numPr>
          <w:ilvl w:val="0"/>
          <w:numId w:val="41"/>
        </w:numPr>
        <w:spacing w:after="0"/>
        <w:jc w:val="both"/>
        <w:rPr>
          <w:b/>
        </w:rPr>
      </w:pPr>
      <w:r w:rsidRPr="003A02BC">
        <w:rPr>
          <w:b/>
        </w:rPr>
        <w:t>PROGRAM 1016: SOCIJALNA SKRB</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Default="00B454CD" w:rsidP="00B454CD">
      <w:pPr>
        <w:spacing w:after="0"/>
        <w:jc w:val="both"/>
      </w:pPr>
      <w:r>
        <w:t>Programom se želi kroz različite oblike potpora i pomoći kako pojedincima tako i kroz udruge postići</w:t>
      </w:r>
      <w:r w:rsidRPr="00A410D9">
        <w:t xml:space="preserve"> </w:t>
      </w:r>
      <w:r>
        <w:t xml:space="preserve">adekvatna briga za stanovnike Grada Omiša koji zbog različitih razloga i okolnosti nisu u mogućnosti </w:t>
      </w:r>
      <w:r>
        <w:lastRenderedPageBreak/>
        <w:t>zadovoljiti osnovne egzistencijalne potrebe. Program je u skladu sa strateškim ciljem 2, a provodit će se kroz slijedeće aktivnosti:</w:t>
      </w:r>
    </w:p>
    <w:p w:rsidR="00B454CD" w:rsidRDefault="00B454CD" w:rsidP="00B454CD">
      <w:pPr>
        <w:spacing w:after="0"/>
        <w:jc w:val="both"/>
      </w:pPr>
    </w:p>
    <w:p w:rsidR="00B454CD" w:rsidRDefault="00B454CD" w:rsidP="00B454CD">
      <w:pPr>
        <w:spacing w:after="0"/>
        <w:jc w:val="both"/>
        <w:rPr>
          <w:b/>
        </w:rPr>
      </w:pPr>
      <w:r>
        <w:rPr>
          <w:b/>
        </w:rPr>
        <w:t>A316</w:t>
      </w:r>
      <w:r w:rsidRPr="009B60D7">
        <w:rPr>
          <w:b/>
        </w:rPr>
        <w:t xml:space="preserve">001: Potpore </w:t>
      </w:r>
      <w:r>
        <w:rPr>
          <w:b/>
        </w:rPr>
        <w:t>učenicima i studentima</w:t>
      </w:r>
    </w:p>
    <w:p w:rsidR="00B454CD" w:rsidRDefault="00B454CD" w:rsidP="00B454CD">
      <w:pPr>
        <w:spacing w:after="0"/>
        <w:jc w:val="both"/>
      </w:pPr>
      <w:r w:rsidRPr="00A63121">
        <w:t>Prema posebnim pravilima za dodjele potpora učenicima i studentima s otežanim socijalnim uvjetima kao i pravilima za dodjele nagrada osobito uspješnim učenicima i studentima nakon provedenog postupka javnog natječaja. Potpore/nagrade su u iznosima od 500,00 kn za 10 mjeseci učenicima i 700,00 kn za 1</w:t>
      </w:r>
      <w:r>
        <w:t>2 mjeseci studentima. Dodjeljuju</w:t>
      </w:r>
      <w:r w:rsidRPr="00A63121">
        <w:t xml:space="preserve"> se ukupno </w:t>
      </w:r>
      <w:r>
        <w:t>84</w:t>
      </w:r>
      <w:r w:rsidRPr="00A63121">
        <w:t xml:space="preserve"> potpore/nagrade.</w:t>
      </w:r>
    </w:p>
    <w:p w:rsidR="00B454CD" w:rsidRDefault="00B454CD" w:rsidP="00B454CD">
      <w:pPr>
        <w:spacing w:after="0"/>
        <w:jc w:val="both"/>
      </w:pPr>
      <w:r>
        <w:t>Sufinanciranje cijene prijevoza učenika i studenata p</w:t>
      </w:r>
      <w:r w:rsidRPr="00A63121">
        <w:t xml:space="preserve">rema posebnim ugovorima s prijevoznicima: </w:t>
      </w:r>
      <w:r>
        <w:t xml:space="preserve">Promet Makarska i Dalmatinac d.o.o. </w:t>
      </w:r>
      <w:r w:rsidRPr="00A63121">
        <w:t>o sudjelovanju u cijeni mjesečne pokazne putne karte. Posebno za srednjoškolce s participacijom MZOS te ostali.</w:t>
      </w:r>
    </w:p>
    <w:p w:rsidR="00B454CD" w:rsidRPr="00A410D9" w:rsidRDefault="00B454CD" w:rsidP="00B454CD">
      <w:pPr>
        <w:spacing w:after="0"/>
        <w:jc w:val="both"/>
      </w:pPr>
    </w:p>
    <w:p w:rsidR="00B454CD" w:rsidRPr="009B60D7" w:rsidRDefault="00B454CD" w:rsidP="00B454CD">
      <w:pPr>
        <w:spacing w:after="0"/>
        <w:jc w:val="both"/>
        <w:rPr>
          <w:b/>
        </w:rPr>
      </w:pPr>
      <w:r>
        <w:rPr>
          <w:b/>
        </w:rPr>
        <w:t>A316002: Potpore i pomoći pojedincima, obiteljima, udrugama i organizacijama</w:t>
      </w:r>
    </w:p>
    <w:p w:rsidR="00B454CD" w:rsidRDefault="00B454CD" w:rsidP="00B454CD">
      <w:pPr>
        <w:spacing w:after="0"/>
        <w:jc w:val="both"/>
      </w:pPr>
      <w:r>
        <w:t>Aktivnost će se provoditi kroz:</w:t>
      </w:r>
    </w:p>
    <w:p w:rsidR="00B454CD" w:rsidRDefault="00B454CD" w:rsidP="00B454CD">
      <w:pPr>
        <w:pStyle w:val="ListParagraph"/>
        <w:numPr>
          <w:ilvl w:val="0"/>
          <w:numId w:val="38"/>
        </w:numPr>
        <w:spacing w:after="0"/>
        <w:ind w:left="426"/>
        <w:jc w:val="both"/>
      </w:pPr>
      <w:r>
        <w:t>pomoći obiteljima i kućanstvima u novcu: pomoći obiteljima i kućanstvima, potpore za stanovanje, potpore za nabavu ogrijeva, potpore obiteljima hrvatskih branitelja, potpore za nabavu školskih udžbenika, potpore umirovljenicima, potpore kućanstvima za priključke objekta na vodoopskrbni sustav</w:t>
      </w:r>
    </w:p>
    <w:p w:rsidR="00B454CD" w:rsidRDefault="00B454CD" w:rsidP="00B454CD">
      <w:pPr>
        <w:pStyle w:val="ListParagraph"/>
        <w:numPr>
          <w:ilvl w:val="0"/>
          <w:numId w:val="38"/>
        </w:numPr>
        <w:spacing w:after="0"/>
        <w:ind w:left="426"/>
        <w:jc w:val="both"/>
      </w:pPr>
      <w:r>
        <w:t>pomoći za korisnike usluga dječjih vrtića u posebnim slučajevima: s</w:t>
      </w:r>
      <w:r w:rsidRPr="00B81F60">
        <w:t>ufinanciranje troškova boravka djece s teškoćama u razvoju u redovnim vrtićkim programima, a koji iste pohađaju manje od 30% vremena - na temelju nalaza tijela vještačenja i potvrde ustanove. Sufinanciranje cijene vrtića djeci s prebivalištem na području Grada Omiša s uvjetom da 10 km od mjesta prebivališta nemaju vrtić u mreži D.V. Omiš</w:t>
      </w:r>
      <w:r>
        <w:t>.</w:t>
      </w:r>
    </w:p>
    <w:p w:rsidR="00B454CD" w:rsidRDefault="00B454CD" w:rsidP="00B454CD">
      <w:pPr>
        <w:pStyle w:val="ListParagraph"/>
        <w:numPr>
          <w:ilvl w:val="0"/>
          <w:numId w:val="38"/>
        </w:numPr>
        <w:spacing w:after="0"/>
        <w:ind w:left="426"/>
        <w:jc w:val="both"/>
      </w:pPr>
      <w:r>
        <w:t>potpore obiteljima za novorođenu djecu - p</w:t>
      </w:r>
      <w:r w:rsidRPr="00A94703">
        <w:t>otpore se dodjeljuju roditelju nov</w:t>
      </w:r>
      <w:r>
        <w:t xml:space="preserve">orođenog djeteta u visini od </w:t>
      </w:r>
      <w:r w:rsidRPr="00A94703">
        <w:t>1.500,0</w:t>
      </w:r>
      <w:r>
        <w:t>0 kn za prvo dijete, 2.500,00 kn za drugo dijete, 3.500,00 kn za treće dijete, 4.500,00 kn za četvrto dijete, te 7.500,00 kn za peto ili više dijete. Uvjeti su propisani Odlukom o socijalnoj skrbi Grada Omiša.</w:t>
      </w:r>
    </w:p>
    <w:p w:rsidR="00B454CD" w:rsidRDefault="00B454CD" w:rsidP="00B454CD">
      <w:pPr>
        <w:pStyle w:val="ListParagraph"/>
        <w:numPr>
          <w:ilvl w:val="0"/>
          <w:numId w:val="38"/>
        </w:numPr>
        <w:spacing w:after="0"/>
        <w:ind w:left="426"/>
        <w:jc w:val="both"/>
      </w:pPr>
      <w:r>
        <w:t>ostale naknade iz proračuna u naravi: potpore obiteljima hrvatskih branitelja, plaćanje privremenog smještaja u kriznoj situaciji, jednokratne pomoći</w:t>
      </w:r>
    </w:p>
    <w:p w:rsidR="00B454CD" w:rsidRDefault="00B454CD" w:rsidP="00B454CD">
      <w:pPr>
        <w:pStyle w:val="ListParagraph"/>
        <w:numPr>
          <w:ilvl w:val="0"/>
          <w:numId w:val="38"/>
        </w:numPr>
        <w:spacing w:after="0"/>
        <w:ind w:left="426"/>
        <w:jc w:val="both"/>
      </w:pPr>
      <w:r>
        <w:t>udruge i organizacije iz područja humanitarno-socijalne skrbi: t</w:t>
      </w:r>
      <w:r w:rsidRPr="00A94703">
        <w:t xml:space="preserve">ekuće donacije udrugama po prijavama </w:t>
      </w:r>
      <w:r w:rsidRPr="009D7C4A">
        <w:t>Natječaj</w:t>
      </w:r>
      <w:r>
        <w:t xml:space="preserve"> </w:t>
      </w:r>
      <w:r w:rsidRPr="009D7C4A">
        <w:t xml:space="preserve">za predlaganje programa/projekata javnih potreba iz područja socijalne i zdravstvene skrbi, humanitarne djelatnosti, udruga proisteklih iz Domovinskog rata te drugih područja od interesa </w:t>
      </w:r>
      <w:r>
        <w:t>za opće dobro Grada Omiša u 2021</w:t>
      </w:r>
      <w:r w:rsidRPr="009D7C4A">
        <w:t xml:space="preserve">.g. Odnosi se na tekuće potpore udrugama i programe u 5 programskih područja: </w:t>
      </w:r>
      <w:r w:rsidRPr="006520F3">
        <w:t>razvoj civilnog društva,</w:t>
      </w:r>
      <w:r w:rsidRPr="004708AF">
        <w:rPr>
          <w:b/>
        </w:rPr>
        <w:t xml:space="preserve"> </w:t>
      </w:r>
      <w:r w:rsidRPr="0013221D">
        <w:t>zaštita prava nacionalnih manjina,</w:t>
      </w:r>
      <w:r w:rsidRPr="004708AF">
        <w:rPr>
          <w:b/>
        </w:rPr>
        <w:t xml:space="preserve"> </w:t>
      </w:r>
      <w:r w:rsidRPr="004708AF">
        <w:t>zaštita i promicanje prava i interesa osoba s invaliditetom, zaštita, očuvanje i u</w:t>
      </w:r>
      <w:r w:rsidRPr="009D7C4A">
        <w:t xml:space="preserve">napređenje zdravlja te </w:t>
      </w:r>
      <w:r w:rsidRPr="004708AF">
        <w:rPr>
          <w:b/>
        </w:rPr>
        <w:t>socijalna skrb</w:t>
      </w:r>
      <w:r w:rsidRPr="009D7C4A">
        <w:t xml:space="preserve">.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r>
        <w:rPr>
          <w:rFonts w:eastAsia="Times New Roman"/>
          <w:lang w:eastAsia="ar-SA"/>
        </w:rPr>
        <w:t xml:space="preserve"> </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ZAKONSKA OSNOVA</w:t>
      </w:r>
    </w:p>
    <w:p w:rsidR="00B454CD" w:rsidRDefault="00B454CD" w:rsidP="00B454CD">
      <w:pPr>
        <w:spacing w:after="0"/>
        <w:jc w:val="both"/>
      </w:pPr>
      <w:r>
        <w:lastRenderedPageBreak/>
        <w:t>Zakon o socijalnoj skrbi, Zakon o hrvatskim braniteljima, Nacionalna populacijska politika, Nacionalna strategija protiv nasilja u obitelji, Nacionalna strategija za izjednačavanje osoba s invaliditetom, Nacionalni program za mlade.</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Default="00B454CD" w:rsidP="00B454CD">
      <w:pPr>
        <w:spacing w:after="0"/>
        <w:jc w:val="both"/>
      </w:pPr>
      <w:r>
        <w:t xml:space="preserve">Plan Programa za 2021. iznosi 3.280.000,00 kn, kao i iznos u projekcijama za 2022. i 2023. godinu. </w:t>
      </w:r>
      <w:r w:rsidRPr="005B2207">
        <w:t>U 2021. godini, financirat će se prihodima od poreza, imovine, pristojbi i kazni u iznosu od 2.930.000,00 kn te prihodima od prodaje ulaznica u iznosu od 350.000,00 kn.</w:t>
      </w:r>
    </w:p>
    <w:p w:rsidR="00B454CD" w:rsidRPr="005B2207" w:rsidRDefault="00B454CD" w:rsidP="00B454CD">
      <w:pPr>
        <w:spacing w:after="0"/>
        <w:jc w:val="both"/>
      </w:pPr>
      <w:r w:rsidRPr="005B2207">
        <w:t>U 2020. godini za potrebe socijalne skrbi planirano je 3.300.000,00 kn, a do sastavljanja ovog izvještaja realizirano je 59,98 % sredstava.</w:t>
      </w:r>
    </w:p>
    <w:p w:rsidR="00B454CD" w:rsidRDefault="00B454CD" w:rsidP="00B454CD">
      <w:pPr>
        <w:spacing w:after="0"/>
        <w:jc w:val="both"/>
      </w:pPr>
      <w:r w:rsidRPr="005B2207">
        <w:t xml:space="preserve">Plan za 2021. u odnosu na 2020. smanjio se za 0,61 % što </w:t>
      </w:r>
      <w:r>
        <w:t xml:space="preserve">je posljedica manjeg broja prijavitelja po natječaju za potpore studentima s otežanim uvjetima u učenju (u velikom broju ostvaruju Državne stipendije) </w:t>
      </w:r>
    </w:p>
    <w:p w:rsidR="00B454CD" w:rsidRDefault="00B454CD" w:rsidP="00B454CD">
      <w:pPr>
        <w:spacing w:after="0"/>
        <w:jc w:val="both"/>
      </w:pPr>
    </w:p>
    <w:p w:rsidR="00B454CD" w:rsidRPr="003A02BC" w:rsidRDefault="00B454CD" w:rsidP="00B454CD">
      <w:pPr>
        <w:pStyle w:val="ListParagraph"/>
        <w:numPr>
          <w:ilvl w:val="0"/>
          <w:numId w:val="41"/>
        </w:numPr>
        <w:spacing w:after="0"/>
        <w:jc w:val="both"/>
        <w:rPr>
          <w:b/>
        </w:rPr>
      </w:pPr>
      <w:r w:rsidRPr="003A02BC">
        <w:rPr>
          <w:b/>
        </w:rPr>
        <w:t>PROGRAM 1017: RAZVOJ SPORTA I REKREACIJE</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OBRAZLOŽENJE PROGRAMA</w:t>
      </w:r>
    </w:p>
    <w:p w:rsidR="00B454CD" w:rsidRPr="006A1C3D" w:rsidRDefault="00B454CD" w:rsidP="00B454CD">
      <w:pPr>
        <w:spacing w:after="0"/>
        <w:jc w:val="both"/>
      </w:pPr>
      <w:r>
        <w:t>Program podrazumijeva ulaganje u sportsku djelatnost radi očuvanja i razvijanja sportskog duha u Gradu Omišu, te stvaranje uvjeta za razvoj različitih oblika sporta što će doprinijeti kvaliteti i zdravijem načinu života za stanovnike, ali i omogućiti razvoj sportskog turizma. Provođenje programa podrazumijeva održavanje postojeće sportske infrastrukture, ulaganje u izgradnju novih sportskih objekata, te sufinanciranje sportskih klubova.</w:t>
      </w:r>
    </w:p>
    <w:p w:rsidR="00B454CD" w:rsidRDefault="00B454CD" w:rsidP="00B454CD">
      <w:pPr>
        <w:spacing w:after="0"/>
        <w:jc w:val="both"/>
      </w:pPr>
      <w:r>
        <w:t>Program je u skladu sa strateškim ciljem 2 i 3, a provodit će se kroz slijedeće aktivnosti i projekte:</w:t>
      </w:r>
    </w:p>
    <w:p w:rsidR="00B454CD" w:rsidRDefault="00B454CD" w:rsidP="00B454CD">
      <w:pPr>
        <w:spacing w:after="0"/>
        <w:jc w:val="both"/>
      </w:pPr>
    </w:p>
    <w:p w:rsidR="00B454CD" w:rsidRDefault="00B454CD" w:rsidP="00B454CD">
      <w:pPr>
        <w:spacing w:after="0"/>
        <w:jc w:val="both"/>
        <w:rPr>
          <w:b/>
        </w:rPr>
      </w:pPr>
      <w:r>
        <w:rPr>
          <w:b/>
        </w:rPr>
        <w:t>A317</w:t>
      </w:r>
      <w:r w:rsidRPr="009B60D7">
        <w:rPr>
          <w:b/>
        </w:rPr>
        <w:t xml:space="preserve">001: </w:t>
      </w:r>
      <w:r>
        <w:rPr>
          <w:b/>
        </w:rPr>
        <w:t>Tekuće održavanje sportskih objekata</w:t>
      </w:r>
    </w:p>
    <w:p w:rsidR="00B454CD" w:rsidRDefault="00B454CD" w:rsidP="00B454CD">
      <w:pPr>
        <w:spacing w:after="0"/>
        <w:jc w:val="both"/>
      </w:pPr>
      <w:r>
        <w:t>Grad Omiš  donio je Odluku o preuzimanju sportskih objekata i drugih nekretnina u društvenom vlasništvu u vlasništvo Grada Omiša (čl. 88. Zakona  o izmjenama i dopunama Zakona o sportu „Narodne novine“ br. 77/95), na temelju koje  sportske građevine sa područja Grada,  prelaze u vlasništvo Grada Omiša. Sportske građevine materijalna su osnova sporta i stoga neodvojivi dio sportskih aktivnosti. Sukladno mogućnostima i sredstvima Proračuna, održavati će se prioritetno  objekti na kojima se realizira značajniji dio sportskih djelatnosti. Sustavnim, dobrim održavanjem, osigurati će se postojeća materijalna osnova sporta. Ova sredstva namijenjena  su za tekuće troškove i redovno investicijsko održavanje dolje navedenih sportskih građevina koje se trajno koriste u izvođenju programa javnih potreba u sportu:</w:t>
      </w:r>
    </w:p>
    <w:p w:rsidR="00B454CD" w:rsidRDefault="00B454CD" w:rsidP="00B454CD">
      <w:pPr>
        <w:spacing w:after="0"/>
        <w:jc w:val="both"/>
      </w:pPr>
      <w:r>
        <w:t>1. Gradski stadion „Anđelko Marušić“,</w:t>
      </w:r>
    </w:p>
    <w:p w:rsidR="00B454CD" w:rsidRDefault="00B454CD" w:rsidP="00B454CD">
      <w:pPr>
        <w:spacing w:after="0"/>
        <w:jc w:val="both"/>
      </w:pPr>
      <w:r>
        <w:t>3. Sportski centar Punta,</w:t>
      </w:r>
    </w:p>
    <w:p w:rsidR="00B454CD" w:rsidRDefault="00B454CD" w:rsidP="00B454CD">
      <w:pPr>
        <w:spacing w:after="0"/>
        <w:jc w:val="both"/>
      </w:pPr>
      <w:r>
        <w:t xml:space="preserve">4. Javna otvorena malonogometna, košarkaška, odbojkaška, vaterpolo, dječja  i dr. igrališta u Gradu </w:t>
      </w:r>
    </w:p>
    <w:p w:rsidR="00B454CD" w:rsidRDefault="00B454CD" w:rsidP="00B454CD">
      <w:pPr>
        <w:spacing w:after="0"/>
        <w:jc w:val="both"/>
      </w:pPr>
      <w:r>
        <w:t xml:space="preserve">    Omišu i MO, </w:t>
      </w:r>
    </w:p>
    <w:p w:rsidR="00B454CD" w:rsidRDefault="00B454CD" w:rsidP="00B454CD">
      <w:pPr>
        <w:spacing w:after="0"/>
        <w:jc w:val="both"/>
      </w:pPr>
      <w:r>
        <w:t>5. Dvorana za borilačke sportove.</w:t>
      </w:r>
    </w:p>
    <w:p w:rsidR="00B454CD" w:rsidRDefault="00B454CD" w:rsidP="00B454CD">
      <w:pPr>
        <w:spacing w:after="0"/>
        <w:jc w:val="both"/>
      </w:pPr>
    </w:p>
    <w:p w:rsidR="00B454CD" w:rsidRPr="009B60D7" w:rsidRDefault="00B454CD" w:rsidP="00B454CD">
      <w:pPr>
        <w:spacing w:after="0"/>
        <w:jc w:val="both"/>
        <w:rPr>
          <w:b/>
        </w:rPr>
      </w:pPr>
      <w:r>
        <w:rPr>
          <w:b/>
        </w:rPr>
        <w:t>A317002: Financiranje sportskih aktivnosti</w:t>
      </w:r>
    </w:p>
    <w:p w:rsidR="00B454CD" w:rsidRDefault="00B454CD" w:rsidP="00B454CD">
      <w:pPr>
        <w:spacing w:after="0"/>
        <w:jc w:val="both"/>
        <w:rPr>
          <w:b/>
        </w:rPr>
      </w:pPr>
    </w:p>
    <w:p w:rsidR="00B454CD" w:rsidRDefault="00B454CD" w:rsidP="00B454CD">
      <w:pPr>
        <w:spacing w:after="0"/>
        <w:jc w:val="both"/>
      </w:pPr>
      <w:r w:rsidRPr="00E33727">
        <w:rPr>
          <w:b/>
        </w:rPr>
        <w:lastRenderedPageBreak/>
        <w:t>Sportske aktivnosti djece i mladeži</w:t>
      </w:r>
      <w:r>
        <w:t xml:space="preserve"> - </w:t>
      </w:r>
      <w:r w:rsidRPr="00AC17E2">
        <w:t>Aktivnosti se financiraju sukladno prijavama  na „Javni poziv - Program javnih potreba u sportu Grada Omiš za 20</w:t>
      </w:r>
      <w:r>
        <w:t>21</w:t>
      </w:r>
      <w:r w:rsidRPr="00AC17E2">
        <w:t>.  Klubovi  III -  SKUPINE, koji organiziraju sportske aktivnosti za djecu i mladež. Potrebno pratiti njihov rad  te im osigurati financijska sredstva za sufinanciranje sportskih programa/projekata. U skladu sa mogućnostima osigurati korištenje  sportske građevine  za trening i organizirano natjecanje ovih klubova bez naknade. Financirati prema dostavljenom godišnjem programu i iskazanim potrebama, a na osnovu pojedinačnih zahtjeva tijekom proračunske godine u okvirima ukupno  planiranih sredstava</w:t>
      </w:r>
      <w:r>
        <w:t>.</w:t>
      </w:r>
    </w:p>
    <w:p w:rsidR="00B454CD" w:rsidRDefault="00B454CD" w:rsidP="00B454CD">
      <w:pPr>
        <w:spacing w:after="0"/>
        <w:jc w:val="both"/>
        <w:rPr>
          <w:b/>
        </w:rPr>
      </w:pPr>
    </w:p>
    <w:p w:rsidR="00B454CD" w:rsidRDefault="00B454CD" w:rsidP="00B454CD">
      <w:pPr>
        <w:spacing w:after="0"/>
        <w:jc w:val="both"/>
      </w:pPr>
      <w:r w:rsidRPr="00E33727">
        <w:rPr>
          <w:b/>
        </w:rPr>
        <w:t>Redovna djelatnost sportskih klubova</w:t>
      </w:r>
      <w:r>
        <w:t xml:space="preserve"> - Aktivnosti se financiraju sukladno prijavama  na „Javni poziv - Program javnih potreba u sportu Grada Omiš za 2021.   Razvrstavanje   u I.  (samo olimpijski sportovi) i II skupinu primjenjuje se na klubove koji su članovi nacionalnih sportskih saveza, a  koji su udruženi, punopravni članovi Hrvatskog olimpijskog odbora.  Osnovni kriterij financiranja sportskih klubova  I </w:t>
      </w:r>
      <w:proofErr w:type="spellStart"/>
      <w:r>
        <w:t>i</w:t>
      </w:r>
      <w:proofErr w:type="spellEnd"/>
      <w:r>
        <w:t xml:space="preserve"> II skupine je MASOVNOST I RAD SA MLAĐIM DOBNIM UZRASTIMA. Ovi klubovi  predstavljaju bazu omiškog  sporta  i od posebnog su značaja za Grad Omiš, pa se najveći dio planiranih  sredstva programa u sportu, namijenjenih za  financiranje redovne djelatnosti, raspoređuje  unutar ovih dviju skupina na način da se viša skupina optimalnije financira. Razvrstavanje u  I SKUPINU (svi navedeni kriteriji) i II SKUPINU   kvalitete ostvaruju: samo oni sportski klubovi koji imaju razgranat sustav natjecanja, najmanje tri (3) za muški i dva  (2) za ženski sport, različite dobne kategorije sportaša u kojima se natječu i treniraju   mlađi sportaši sportskog kluba  i  redovito zastupljene najmanje  tri  (3)  za    muški i dva (2) za ženski,  stupnja natjecanja na razini Republike Hrvatske. Ovi klubovi  potiču masovnost i natjecanje u sportu i rekreaciji, djece, mladeži i odraslih osoba  Grada Omiša.   te imaju organizirani sustav treninga i natjecanja za svoje članove u trajanju od najmanje 8 mjeseci u tekućoj ili natjecateljskoj godini. Kod ekipnih sportova naglasak je na sustavnom radu sa svim uzrasnim kategorijama tog sporta i obaveznom nastupu u sustavu natjecanja, Proračunska sredstva namijenjena za  financiranje redovne djelatnosti klubova I </w:t>
      </w:r>
      <w:proofErr w:type="spellStart"/>
      <w:r>
        <w:t>i</w:t>
      </w:r>
      <w:proofErr w:type="spellEnd"/>
      <w:r>
        <w:t xml:space="preserve"> II skupine su namjenska  te  najmanje 50 % odobrenih sredstava potrebno je utrošiti u rashode mlađih dobnih uzrasta. Ostali klubovi razvrstavaju se u III, IV i V skupinu.</w:t>
      </w:r>
    </w:p>
    <w:p w:rsidR="00B454CD" w:rsidRDefault="00B454CD" w:rsidP="00B454CD">
      <w:pPr>
        <w:spacing w:after="0"/>
        <w:jc w:val="both"/>
        <w:rPr>
          <w:b/>
        </w:rPr>
      </w:pPr>
    </w:p>
    <w:p w:rsidR="00B454CD" w:rsidRDefault="00B454CD" w:rsidP="00B454CD">
      <w:pPr>
        <w:spacing w:after="0"/>
        <w:jc w:val="both"/>
      </w:pPr>
      <w:r w:rsidRPr="00E33727">
        <w:rPr>
          <w:b/>
        </w:rPr>
        <w:t>Sportske manifestacije i natjecanja</w:t>
      </w:r>
      <w:r>
        <w:t xml:space="preserve"> - </w:t>
      </w:r>
      <w:r w:rsidRPr="00E33727">
        <w:t>Aktivnosti se financiraju sukladno prijavama  na „Javni poziv - Program javnih potreba u sportu Grada Omiš za 20</w:t>
      </w:r>
      <w:r>
        <w:t>21</w:t>
      </w:r>
      <w:r w:rsidRPr="00E33727">
        <w:t>. Program podržava veće  sportske manifestacije, koje su u kalendarima sportskih saveza, zatim tradicionalna omiška sportska natjecanja te prigodne sportske priredbe</w:t>
      </w:r>
      <w:r>
        <w:t xml:space="preserve">. U protekloj godini  Grad </w:t>
      </w:r>
      <w:proofErr w:type="spellStart"/>
      <w:r>
        <w:t>Omiš</w:t>
      </w:r>
      <w:r w:rsidRPr="00E33727">
        <w:t>je</w:t>
      </w:r>
      <w:proofErr w:type="spellEnd"/>
      <w:r w:rsidRPr="00E33727">
        <w:t xml:space="preserve"> bio domaćin desetak sportskih   manifestacija  te se  osiguravaju sredstva za financiranje dijela troškova organizacije u 20</w:t>
      </w:r>
      <w:r>
        <w:t>21</w:t>
      </w:r>
      <w:r w:rsidRPr="00E33727">
        <w:t>. Troškovi organizacije ovih  manifestacija i natjecanja sufinancirati će se prema dostavljenom programu i iskazanim potrebama, u okviru ukupno planiranog iznosa.</w:t>
      </w:r>
    </w:p>
    <w:p w:rsidR="00B454CD" w:rsidRDefault="00B454CD" w:rsidP="00B454CD">
      <w:pPr>
        <w:spacing w:after="0"/>
        <w:jc w:val="both"/>
        <w:rPr>
          <w:b/>
        </w:rPr>
      </w:pPr>
    </w:p>
    <w:p w:rsidR="00B454CD" w:rsidRDefault="00B454CD" w:rsidP="00B454CD">
      <w:pPr>
        <w:spacing w:after="0"/>
        <w:jc w:val="both"/>
      </w:pPr>
      <w:r w:rsidRPr="00E33727">
        <w:rPr>
          <w:b/>
        </w:rPr>
        <w:t>Školska sportska društva</w:t>
      </w:r>
      <w:r>
        <w:t xml:space="preserve"> - </w:t>
      </w:r>
      <w:r w:rsidRPr="00E33727">
        <w:t>Aktivnosti se financiraju sukladno prijavama  na „Javni poziv - Program javnih potreba u sportu Grada Omiš za 20</w:t>
      </w:r>
      <w:r>
        <w:t>21</w:t>
      </w:r>
      <w:r w:rsidRPr="00E33727">
        <w:t xml:space="preserve">. Temeljem odredbi  čl. 17.  Zakona o sportu,  („Narodne novine“ br. 71/06, 150/08, 124/10, 124/11, 86/12, 94/13, 85/15, 19/16)  u osnovnim i srednjim školama osnivaju se školska sportska društva bez pravne osobnosti, radi provođenja izvannastavnih sportskih aktivnosti učenika. Aktivnosti ovih klubova financira se iz državnog i iz proračuna jedinice lokalne i područne (regionalne) samouprave. KORISNIK: -  Savez školskih sportskih društava Grada Omiša, općina Dugi Rat, Šestanovac i </w:t>
      </w:r>
      <w:proofErr w:type="spellStart"/>
      <w:r w:rsidRPr="00E33727">
        <w:t>Zadvarje</w:t>
      </w:r>
      <w:proofErr w:type="spellEnd"/>
      <w:r w:rsidRPr="00E33727">
        <w:t xml:space="preserve"> koji je objedinio potrebe svih sportskih društava osnovnih i srednje škole na navedenom području.. Aktivnosti se su</w:t>
      </w:r>
      <w:r>
        <w:t>financiraju i iz sredstava  JLS.</w:t>
      </w:r>
    </w:p>
    <w:p w:rsidR="00B454CD" w:rsidRDefault="00B454CD" w:rsidP="00B454CD">
      <w:pPr>
        <w:spacing w:after="0"/>
        <w:jc w:val="both"/>
        <w:rPr>
          <w:b/>
        </w:rPr>
      </w:pPr>
    </w:p>
    <w:p w:rsidR="00B454CD" w:rsidRPr="00E33727" w:rsidRDefault="00B454CD" w:rsidP="00B454CD">
      <w:pPr>
        <w:spacing w:after="0"/>
        <w:jc w:val="both"/>
      </w:pPr>
      <w:r w:rsidRPr="00E33727">
        <w:rPr>
          <w:b/>
        </w:rPr>
        <w:lastRenderedPageBreak/>
        <w:t>Ostale aktivnosti u sportu</w:t>
      </w:r>
      <w:r>
        <w:t xml:space="preserve"> - </w:t>
      </w:r>
      <w:r w:rsidRPr="00500A57">
        <w:rPr>
          <w:rFonts w:eastAsia="Times New Roman"/>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r w:rsidRPr="00E33727">
        <w:t xml:space="preserve"> Sredstva se osiguravaju za navedene namjene:</w:t>
      </w:r>
    </w:p>
    <w:p w:rsidR="00B454CD" w:rsidRPr="00E33727" w:rsidRDefault="00B454CD" w:rsidP="00B454CD">
      <w:pPr>
        <w:spacing w:after="0"/>
        <w:jc w:val="both"/>
      </w:pPr>
      <w:r w:rsidRPr="00E33727">
        <w:t xml:space="preserve">1. Aktivnosti Zajednice sportskih udruga Grada Omiša. Radi promicanja obavljanja sportskih djelatnosti i ostvarivanja drugih zajedničkih interesa, na području jedinica lokalne i područne (regionalne) samouprave, osnivaju se zajednice sportskih udruga prema odredbama čl. 48. Zakona o sportu („Narodne novine“ br. 71/06, 150/08, 124/10, 124/11, 86/12, 94/13, 85/15, 19/16). Članovi  zajednica sportskih udruga u gradu su svi sportski klubovi, trgovačka društva i ustanove s njegovog područja. </w:t>
      </w:r>
    </w:p>
    <w:p w:rsidR="00B454CD" w:rsidRPr="00E33727" w:rsidRDefault="00B454CD" w:rsidP="00B454CD">
      <w:pPr>
        <w:spacing w:after="0"/>
        <w:jc w:val="both"/>
      </w:pPr>
      <w:r w:rsidRPr="00E33727">
        <w:t>2. Tehnička kultura. Javne potrebe jedinica lokalne samouprave u tehničkoj kulturi čl. 20. Zakona o tehničkoj kulturi („Narodne novine“ 76/93, 11/94 i 38/09) za koje se sredstva osiguravaju i iz proračuna jesu aktivnosti, poslovi i djelatnosti lokalnog značenja, a provode se kroz udruge tehničke kulture i to: poticanjem i promicanjem tehničke kulture.</w:t>
      </w:r>
    </w:p>
    <w:p w:rsidR="00B454CD" w:rsidRPr="00E33727" w:rsidRDefault="00B454CD" w:rsidP="00B454CD">
      <w:pPr>
        <w:spacing w:after="0"/>
        <w:jc w:val="both"/>
      </w:pPr>
      <w:r w:rsidRPr="00E33727">
        <w:t>3. Osposobljavanje i školovanje stručnih sportskih kadrova.</w:t>
      </w:r>
    </w:p>
    <w:p w:rsidR="00B454CD" w:rsidRPr="00E33727" w:rsidRDefault="00B454CD" w:rsidP="00B454CD">
      <w:pPr>
        <w:spacing w:after="0"/>
        <w:jc w:val="both"/>
      </w:pPr>
      <w:r w:rsidRPr="00E33727">
        <w:t xml:space="preserve">4. Turizam  i  aktivni odmor. </w:t>
      </w:r>
    </w:p>
    <w:p w:rsidR="00B454CD" w:rsidRPr="00E33727" w:rsidRDefault="00B454CD" w:rsidP="00B454CD">
      <w:pPr>
        <w:spacing w:after="0"/>
        <w:jc w:val="both"/>
      </w:pPr>
      <w:r w:rsidRPr="00E33727">
        <w:t>5. Zdravstvena zaštita sportaša.</w:t>
      </w:r>
    </w:p>
    <w:p w:rsidR="00B454CD" w:rsidRPr="00E33727" w:rsidRDefault="00B454CD" w:rsidP="00B454CD">
      <w:pPr>
        <w:spacing w:after="0"/>
        <w:jc w:val="both"/>
      </w:pPr>
      <w:r w:rsidRPr="00E33727">
        <w:t>6. Zajednički programi HOO i lokalnih sportskih zajednica.</w:t>
      </w:r>
    </w:p>
    <w:p w:rsidR="00B454CD" w:rsidRPr="00E33727" w:rsidRDefault="00B454CD" w:rsidP="00B454CD">
      <w:pPr>
        <w:spacing w:after="0"/>
        <w:jc w:val="both"/>
      </w:pPr>
      <w:r w:rsidRPr="00E33727">
        <w:t>7. Za nepredviđene i nedovoljno planirane rashode u sportu (promjena nivoa natjecanja u tekućoj godini, pojedinačni zahtjevi).</w:t>
      </w:r>
    </w:p>
    <w:p w:rsidR="00B454CD" w:rsidRDefault="00B454CD" w:rsidP="00B454CD">
      <w:pPr>
        <w:spacing w:after="0"/>
        <w:jc w:val="both"/>
      </w:pPr>
      <w:r w:rsidRPr="00E33727">
        <w:t>8. Sportska natjecanja i  manifestacije u sklopu proslave Dana Grada Omiša i Omiškog ljeta</w:t>
      </w:r>
    </w:p>
    <w:p w:rsidR="00B454CD" w:rsidRDefault="00B454CD" w:rsidP="00B454CD">
      <w:pPr>
        <w:spacing w:after="0"/>
        <w:jc w:val="both"/>
        <w:rPr>
          <w:b/>
        </w:rPr>
      </w:pPr>
    </w:p>
    <w:p w:rsidR="00B454CD" w:rsidRDefault="00B454CD" w:rsidP="00B454CD">
      <w:pPr>
        <w:spacing w:after="0"/>
        <w:jc w:val="both"/>
      </w:pPr>
      <w:r w:rsidRPr="00E33727">
        <w:rPr>
          <w:b/>
        </w:rPr>
        <w:t>Sportska rekreacija</w:t>
      </w:r>
      <w:r>
        <w:t xml:space="preserve"> - </w:t>
      </w:r>
      <w:r w:rsidRPr="00E33727">
        <w:t>Aktivnosti se financiraju sukladno prijavama  na „Javni poziv - Program javnih po</w:t>
      </w:r>
      <w:r>
        <w:t>treba u sportu Grada Omiš za 2021</w:t>
      </w:r>
      <w:r w:rsidRPr="00E33727">
        <w:t>.,  Korisnici ovih sredstava su sportski klubovi  koji organizirano provode programe/projekte  sportske rekreacije, djece, mladeži i odraslih osoba  Grada Omiša u okviru ukupno planiranih sredstava za ove potrebe. Po mogućnosti osigurati  korištenje sportske građevine za trening i organizirano natjecanje ovih klubova bez naknade.</w:t>
      </w:r>
    </w:p>
    <w:p w:rsidR="00B454CD" w:rsidRDefault="00B454CD" w:rsidP="00B454CD">
      <w:pPr>
        <w:spacing w:after="0"/>
        <w:jc w:val="both"/>
      </w:pPr>
    </w:p>
    <w:p w:rsidR="00B454CD" w:rsidRDefault="00B454CD" w:rsidP="00B454CD">
      <w:pPr>
        <w:spacing w:after="0"/>
        <w:jc w:val="both"/>
      </w:pPr>
      <w:r w:rsidRPr="00E33727">
        <w:rPr>
          <w:b/>
        </w:rPr>
        <w:t>Gradski stadion A. Marušić – korisnik NK Omiš</w:t>
      </w:r>
      <w:r>
        <w:t xml:space="preserve"> - </w:t>
      </w:r>
      <w:r w:rsidRPr="00E33727">
        <w:t>Planirana sredstva osiguravaju se radi trajnog vođenja, održavanja Gradskog stadiona „Anđelko Marušić“ u urednom stanju, od strane  Nogometnog kluba „OMIŠ“  na temelju  članka 69. Zakona o sportu („Narodne novine“ br. 71/06, 150/08, 124/10, 124/11, 86/12, 94/13, 85/15) i Ugovora o uvjetima korištenja, upravljanja i održavanja sportske građevine Gradskog stadiona Anđelka  Marušića u Omišu, a  planirana sredstva namijenjena su za plaće djelatnika/</w:t>
      </w:r>
      <w:proofErr w:type="spellStart"/>
      <w:r w:rsidRPr="00E33727">
        <w:t>ce</w:t>
      </w:r>
      <w:proofErr w:type="spellEnd"/>
      <w:r w:rsidRPr="00E33727">
        <w:t xml:space="preserve"> (ukupno dva) na održavanju.</w:t>
      </w:r>
    </w:p>
    <w:p w:rsidR="00B454CD" w:rsidRDefault="00B454CD" w:rsidP="00B454CD">
      <w:pPr>
        <w:spacing w:after="0"/>
        <w:jc w:val="both"/>
      </w:pPr>
    </w:p>
    <w:p w:rsidR="00B454CD" w:rsidRPr="00E33727" w:rsidRDefault="00B454CD" w:rsidP="00B454CD">
      <w:pPr>
        <w:spacing w:after="0"/>
        <w:jc w:val="both"/>
      </w:pPr>
    </w:p>
    <w:p w:rsidR="00B454CD" w:rsidRDefault="00B454CD" w:rsidP="00B454CD">
      <w:pPr>
        <w:tabs>
          <w:tab w:val="left" w:pos="2268"/>
        </w:tabs>
        <w:spacing w:after="0"/>
        <w:jc w:val="both"/>
        <w:rPr>
          <w:b/>
        </w:rPr>
      </w:pPr>
      <w:r w:rsidRPr="0083028C">
        <w:rPr>
          <w:b/>
        </w:rPr>
        <w:t>K317001: Kapitalno ulaganje u sportsku opremu</w:t>
      </w:r>
    </w:p>
    <w:p w:rsidR="00B454CD" w:rsidRDefault="00B454CD" w:rsidP="00B454CD">
      <w:pPr>
        <w:tabs>
          <w:tab w:val="left" w:pos="2268"/>
        </w:tabs>
        <w:spacing w:after="0"/>
        <w:jc w:val="both"/>
      </w:pPr>
      <w:r w:rsidRPr="00E33727">
        <w:t xml:space="preserve">Grad Omiš je vlasnik većeg broja  sportskih građevina, za  koje je mora nabaviti  i održavati sportsku opremu.  Sredstva se osiguravaju za nabavku opreme za  potrebe  Gradskog stadiona Anđelka Marušića (tunel za igrače, </w:t>
      </w:r>
      <w:proofErr w:type="spellStart"/>
      <w:r w:rsidRPr="00E33727">
        <w:t>branke</w:t>
      </w:r>
      <w:proofErr w:type="spellEnd"/>
      <w:r w:rsidRPr="00E33727">
        <w:t xml:space="preserve"> i </w:t>
      </w:r>
      <w:proofErr w:type="spellStart"/>
      <w:r w:rsidRPr="00E33727">
        <w:t>dr</w:t>
      </w:r>
      <w:proofErr w:type="spellEnd"/>
      <w:r w:rsidRPr="00E33727">
        <w:t xml:space="preserve">),  i opremanje javnih igrališta  (košarkaške konstrukcije, nogometne </w:t>
      </w:r>
      <w:proofErr w:type="spellStart"/>
      <w:r w:rsidRPr="00E33727">
        <w:t>branke</w:t>
      </w:r>
      <w:proofErr w:type="spellEnd"/>
      <w:r w:rsidRPr="00E33727">
        <w:t>, i dr.)</w:t>
      </w:r>
    </w:p>
    <w:p w:rsidR="00B454CD" w:rsidRDefault="00B454CD" w:rsidP="00B454CD">
      <w:pPr>
        <w:tabs>
          <w:tab w:val="left" w:pos="2268"/>
        </w:tabs>
        <w:spacing w:after="0"/>
        <w:jc w:val="both"/>
      </w:pPr>
    </w:p>
    <w:p w:rsidR="00B454CD" w:rsidRPr="0083028C" w:rsidRDefault="00B454CD" w:rsidP="00B454CD">
      <w:pPr>
        <w:tabs>
          <w:tab w:val="left" w:pos="2268"/>
        </w:tabs>
        <w:spacing w:after="0"/>
        <w:jc w:val="both"/>
        <w:rPr>
          <w:b/>
        </w:rPr>
      </w:pPr>
      <w:r>
        <w:rPr>
          <w:b/>
        </w:rPr>
        <w:t xml:space="preserve">K317002: Kapitalno ulaganje u sportske objekte </w:t>
      </w:r>
    </w:p>
    <w:p w:rsidR="00B454CD" w:rsidRDefault="00B454CD" w:rsidP="00B454CD">
      <w:pPr>
        <w:spacing w:after="0"/>
        <w:jc w:val="both"/>
      </w:pPr>
      <w:r w:rsidRPr="00E33727">
        <w:lastRenderedPageBreak/>
        <w:t xml:space="preserve">Skupština HNS-a, na sjednici od 27.02.03. donijela je Odluku o uvođenju i primjeni   UEFA sustava licenciranja klubova, koji su uvjet za sudjelovanje u natjecanjima HNS-a u I., II., i III.  HNL. Središnji postupak licenciranja provodi se sukladno rokovima i odredbama Pravilnika o licenciranju klubova HNS, ali i sukladno UEFA Standardu nacionalnog nogometnog tijela za licenciranje klubova i okončan je za natjecateljsku 2007./08. godinu za UEFA klupska natjecanja, I. HNL i II. HNL, a vrše se pripreme za licenciranje klubova III. HNL. Jedan od pet  kriterija (sportski, administracije, stručnog osoblja, pravni i financijski) i  za nas najvažniji, INFRASTRUKTURALNI KRITERIJ,  svakako   će povećati troškove redovnog održavanja,  parcijalnih sanacija  stadiona i nastavak ulaganja u ovu nedovršenu sportsku građevinu. Potrebno napraviti Projekt pomoćnog igrališta (koji je  jedan od uvjeta), sanacije postojećeg </w:t>
      </w:r>
      <w:proofErr w:type="spellStart"/>
      <w:r w:rsidRPr="00E33727">
        <w:t>tribinskog</w:t>
      </w:r>
      <w:proofErr w:type="spellEnd"/>
      <w:r w:rsidRPr="00E33727">
        <w:t xml:space="preserve">  dijela Gradskog stadiona „Anđelko Marušić“  i uskladiti postojeći prostor  sa zahtjevnim standardima Pravilnika o licenciranju klubova HNS. Stadion na kojemu se igraju utakmice treba imati dozvole, odobrenja i potvrde nadležnih državnih institucija kao i organa lokalne uprave. Prosudba sigurnosti sukladno Pravilniku o licenciranju klubova HNS mora biti ovjerena svake natjecateljske godine od strane MUP-a RH, kojom se utvrđuje da su inspekcije obavljene od strane ovlaštenih tvrtki i ustanova.</w:t>
      </w:r>
    </w:p>
    <w:p w:rsidR="00B454CD" w:rsidRPr="00094616" w:rsidRDefault="00B454CD" w:rsidP="00B454CD">
      <w:pPr>
        <w:spacing w:after="0"/>
        <w:jc w:val="both"/>
      </w:pPr>
    </w:p>
    <w:p w:rsidR="00B454CD" w:rsidRPr="003E4237" w:rsidRDefault="00B454CD" w:rsidP="00B454CD">
      <w:pPr>
        <w:spacing w:after="0"/>
        <w:jc w:val="both"/>
        <w:rPr>
          <w:b/>
        </w:rPr>
      </w:pPr>
      <w:r w:rsidRPr="003E4237">
        <w:rPr>
          <w:b/>
        </w:rPr>
        <w:t>T317001: Povremeno održavanje ostalih objekata u funkciji sporta</w:t>
      </w:r>
    </w:p>
    <w:p w:rsidR="00B454CD" w:rsidRDefault="00B454CD" w:rsidP="00B454CD">
      <w:pPr>
        <w:spacing w:after="0"/>
        <w:jc w:val="both"/>
      </w:pPr>
      <w:r w:rsidRPr="00EE747C">
        <w:t>Opremanje javnih malonogometnih, košarkaških i dr. igrališta (rasvjeta i zaštitne ograde) su današnji standardi, odnosno i zakonske obveze u svrhu sigurnosti njihovih korisnika. Planirana sredstva namijenjena su za postavljanje novih ili izmjenu postojećih reflektora i sanaciju odnosno postavljanje novih zaštitnih ograda na izgrađenim javnim igralištima  Grada Omiša na kojima se pripreme uvjeti i ukažu potrebe.</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ZAKONSKA OSNOVA</w:t>
      </w:r>
    </w:p>
    <w:p w:rsidR="00B454CD" w:rsidRDefault="00B454CD" w:rsidP="00B454CD">
      <w:pPr>
        <w:spacing w:after="0"/>
        <w:jc w:val="both"/>
      </w:pPr>
      <w:r>
        <w:t xml:space="preserve">Zakon o sportu, Zakon o tehničkoj kulturi, Zakon o udrugama </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Pr>
          <w:b/>
        </w:rPr>
        <w:t xml:space="preserve"> </w:t>
      </w: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Pr="00D2133F" w:rsidRDefault="00B454CD" w:rsidP="00B454CD">
      <w:pPr>
        <w:spacing w:after="0"/>
        <w:jc w:val="both"/>
      </w:pPr>
      <w:r>
        <w:t>Plan Programa za 2021. iznosi 2.425.000,00 kn, kao i iznos u projekcijama za 2022. i 2023. godinu</w:t>
      </w:r>
      <w:r w:rsidRPr="00D2133F">
        <w:t>. U 202</w:t>
      </w:r>
      <w:r>
        <w:t>1</w:t>
      </w:r>
      <w:r w:rsidRPr="00D2133F">
        <w:t>. godini, financirat će se prihodima od poreza, imovine, pristojbi i kazni u iznosu 2.115.000,00 kn, prihodima od parkinga u iznosu od 30.000,00 kn, iz komunalnih doprinosa i prihoda za posebne namjene, u iznosu od 110.000,00 kn, te iz prihoda od prodaje ulaznica u iznosu do 170.000,00 kn.</w:t>
      </w:r>
    </w:p>
    <w:p w:rsidR="00B454CD" w:rsidRPr="00735B94" w:rsidRDefault="00B454CD" w:rsidP="00B454CD">
      <w:pPr>
        <w:spacing w:after="0"/>
        <w:jc w:val="both"/>
      </w:pPr>
      <w:r w:rsidRPr="00735B94">
        <w:t>U 2020. godini za razvoj sporta i rekreacije planiran je iznos od 2.328.199,18,00 kn, a do sastavljanja ovog izvještaja realizirano je 50,34% sredstava.</w:t>
      </w:r>
    </w:p>
    <w:p w:rsidR="00B454CD" w:rsidRPr="00735B94" w:rsidRDefault="00B454CD" w:rsidP="00B454CD">
      <w:pPr>
        <w:spacing w:after="0"/>
        <w:jc w:val="both"/>
      </w:pPr>
      <w:r w:rsidRPr="00735B94">
        <w:t>Plan za 2021. u odnosu na 2020. veći je za 4,16%.</w:t>
      </w: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pPr>
    </w:p>
    <w:p w:rsidR="00B454CD" w:rsidRDefault="00B454CD" w:rsidP="00B454CD">
      <w:pPr>
        <w:spacing w:after="0"/>
        <w:rPr>
          <w:b/>
        </w:rPr>
      </w:pPr>
    </w:p>
    <w:p w:rsidR="00B454CD" w:rsidRPr="003A02BC" w:rsidRDefault="00B454CD" w:rsidP="00B454CD">
      <w:pPr>
        <w:pStyle w:val="ListParagraph"/>
        <w:numPr>
          <w:ilvl w:val="0"/>
          <w:numId w:val="41"/>
        </w:numPr>
        <w:spacing w:after="0"/>
        <w:jc w:val="both"/>
        <w:rPr>
          <w:b/>
        </w:rPr>
      </w:pPr>
      <w:r w:rsidRPr="003A02BC">
        <w:rPr>
          <w:b/>
        </w:rPr>
        <w:t>PROGRAM 1018: JAČANJE GOSPODARSTVA</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sidRPr="003A02BC">
        <w:rPr>
          <w:b/>
        </w:rPr>
        <w:t>OBRAZLOŽENJE PROGRAMA</w:t>
      </w:r>
    </w:p>
    <w:p w:rsidR="00B454CD" w:rsidRDefault="00B454CD" w:rsidP="00B454CD">
      <w:pPr>
        <w:spacing w:after="0"/>
        <w:jc w:val="both"/>
      </w:pPr>
      <w:r>
        <w:lastRenderedPageBreak/>
        <w:t>Program podrazumijeva ulaganje u sektor gospodarstva kako bi se doprinijelo njegovom rastu te stvorilo poticajno poslovno okruženje kao osnovni preduvjet razvoja, što je u skladu sa strateškim ciljem 1. Program će se provoditi kroz slijedeću aktivnost i projekt:</w:t>
      </w:r>
    </w:p>
    <w:p w:rsidR="00B454CD" w:rsidRDefault="00B454CD" w:rsidP="00B454CD">
      <w:pPr>
        <w:spacing w:after="0"/>
        <w:jc w:val="both"/>
      </w:pPr>
    </w:p>
    <w:p w:rsidR="00B454CD" w:rsidRDefault="00B454CD" w:rsidP="00B454CD">
      <w:pPr>
        <w:spacing w:after="0"/>
        <w:jc w:val="both"/>
        <w:rPr>
          <w:b/>
        </w:rPr>
      </w:pPr>
      <w:r>
        <w:rPr>
          <w:b/>
        </w:rPr>
        <w:t>A318</w:t>
      </w:r>
      <w:r w:rsidRPr="009B60D7">
        <w:rPr>
          <w:b/>
        </w:rPr>
        <w:t xml:space="preserve">001: </w:t>
      </w:r>
      <w:r>
        <w:rPr>
          <w:b/>
        </w:rPr>
        <w:t>Financiranje aktivnosti udruga</w:t>
      </w:r>
    </w:p>
    <w:p w:rsidR="00B454CD" w:rsidRDefault="00B454CD" w:rsidP="00B454CD">
      <w:pPr>
        <w:spacing w:after="0"/>
        <w:jc w:val="both"/>
      </w:pPr>
      <w:r>
        <w:t xml:space="preserve">Članarina LAG </w:t>
      </w:r>
      <w:proofErr w:type="spellStart"/>
      <w:r>
        <w:t>Adrion</w:t>
      </w:r>
      <w:proofErr w:type="spellEnd"/>
      <w:r>
        <w:t xml:space="preserve"> od 2,8</w:t>
      </w:r>
      <w:r w:rsidRPr="00721DBA">
        <w:t xml:space="preserve">0 kn po stanovniku za troškove osoblja, prostora, opreme i programa (14.936 stanovnika </w:t>
      </w:r>
      <w:r>
        <w:t>prema</w:t>
      </w:r>
      <w:r w:rsidRPr="00721DBA">
        <w:t xml:space="preserve"> Popisu iz 2011.)</w:t>
      </w:r>
      <w:r>
        <w:t>, sufinanciranje aktivnosti udruga u području promocije i edukacije o održivom razvoju.</w:t>
      </w:r>
    </w:p>
    <w:p w:rsidR="00B454CD" w:rsidRDefault="00B454CD" w:rsidP="00B454CD">
      <w:pPr>
        <w:spacing w:after="0"/>
        <w:jc w:val="both"/>
        <w:rPr>
          <w:b/>
        </w:rPr>
      </w:pPr>
    </w:p>
    <w:p w:rsidR="00B454CD" w:rsidRPr="009B60D7" w:rsidRDefault="00B454CD" w:rsidP="00B454CD">
      <w:pPr>
        <w:spacing w:after="0"/>
        <w:jc w:val="both"/>
        <w:rPr>
          <w:b/>
        </w:rPr>
      </w:pPr>
      <w:r>
        <w:rPr>
          <w:b/>
        </w:rPr>
        <w:t>T318001: Ulaganje u mjere poticanja razvoja</w:t>
      </w:r>
    </w:p>
    <w:p w:rsidR="00B454CD" w:rsidRDefault="00B454CD" w:rsidP="00B454CD">
      <w:pPr>
        <w:pStyle w:val="ListParagraph"/>
        <w:numPr>
          <w:ilvl w:val="0"/>
          <w:numId w:val="35"/>
        </w:numPr>
        <w:spacing w:after="0"/>
        <w:ind w:left="426"/>
        <w:jc w:val="both"/>
      </w:pPr>
      <w:r>
        <w:t>izrada strateških dokumenata – ažuriranje Strategije razvoja Grada Omiša do 2027. godine i Procjene utjecaja na okoliš Strategije razvoja Grada Omiša kao priprema za buduću financijsku perspektivu Europske unije 2020.-2027.</w:t>
      </w:r>
    </w:p>
    <w:p w:rsidR="00B454CD" w:rsidRDefault="00B454CD" w:rsidP="00B454CD">
      <w:pPr>
        <w:pStyle w:val="ListParagraph"/>
        <w:numPr>
          <w:ilvl w:val="0"/>
          <w:numId w:val="35"/>
        </w:numPr>
        <w:spacing w:after="0"/>
        <w:ind w:left="426"/>
        <w:jc w:val="both"/>
      </w:pPr>
      <w:r>
        <w:t xml:space="preserve">Izrada i postavljanje 3D makete stare gradske jezgre Omiša – donacija u korist Turističke zajednice </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sidRPr="003A02BC">
        <w:rPr>
          <w:b/>
        </w:rPr>
        <w:t>ZAKONSKA OSNOVA</w:t>
      </w:r>
    </w:p>
    <w:p w:rsidR="00B454CD" w:rsidRDefault="00B454CD" w:rsidP="00B454CD">
      <w:pPr>
        <w:spacing w:after="0"/>
        <w:jc w:val="both"/>
      </w:pPr>
      <w:r>
        <w:t>Zakon o regionalnom razvoju, Zakon o udrugama</w:t>
      </w:r>
    </w:p>
    <w:p w:rsidR="00B454CD" w:rsidRDefault="00B454CD" w:rsidP="00B454CD">
      <w:pPr>
        <w:spacing w:after="0"/>
        <w:jc w:val="both"/>
      </w:pPr>
    </w:p>
    <w:p w:rsidR="00B454CD" w:rsidRPr="003A02BC" w:rsidRDefault="00B454CD" w:rsidP="00B454CD">
      <w:pPr>
        <w:pStyle w:val="ListParagraph"/>
        <w:numPr>
          <w:ilvl w:val="1"/>
          <w:numId w:val="41"/>
        </w:numPr>
        <w:spacing w:after="0"/>
        <w:jc w:val="both"/>
        <w:rPr>
          <w:b/>
        </w:rPr>
      </w:pPr>
      <w:r w:rsidRPr="003A02BC">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Pr="00735B94" w:rsidRDefault="00B454CD" w:rsidP="00B454CD">
      <w:pPr>
        <w:spacing w:after="0"/>
        <w:jc w:val="both"/>
      </w:pPr>
      <w:r>
        <w:t xml:space="preserve">Plan Programa za 2021. iznosi 265.000,00 kn, projekcija za 2022. iznosi 215.000,00 kn, dok projekcija za  2023. iznosi 115.000,00 kn. </w:t>
      </w:r>
      <w:r w:rsidRPr="00735B94">
        <w:t>U 2021. godini, financirat će se prihodima od poreza, imovine, pristojbi i kazni.</w:t>
      </w:r>
    </w:p>
    <w:p w:rsidR="00B454CD" w:rsidRPr="00735B94" w:rsidRDefault="00B454CD" w:rsidP="00B454CD">
      <w:pPr>
        <w:spacing w:after="0"/>
        <w:jc w:val="both"/>
      </w:pPr>
      <w:r w:rsidRPr="00735B94">
        <w:t>U 2020. godini za gospodarstvo je planirano 327.000,00 kn, a do sastavljanja ovog izvještaja realizirano je 14,57% sredstava.</w:t>
      </w:r>
    </w:p>
    <w:p w:rsidR="00B454CD" w:rsidRDefault="00B454CD" w:rsidP="00B454CD">
      <w:pPr>
        <w:spacing w:after="0"/>
        <w:jc w:val="both"/>
      </w:pPr>
      <w:r w:rsidRPr="00735B94">
        <w:t>Plan za 2021. u odnosu na 2020. manji je za 18,96 % što je posljedica smanjenja plana na poziciji</w:t>
      </w:r>
      <w:r>
        <w:t xml:space="preserve"> donacije Turističkoj zajednici Grada Omiša za potrebe izrade Strategije razvoja turizma Grada Omiša (koja je izrađena u 2020. godini i za koju su izvršena plaćanja), te izostanka planiranja na poziciji savjetovanja u području strateškog planiranja, jer će se taj dio realizirati kroz ažuriranje postojeće Strategije razvoja Grada Omiša do 2027. godine.</w:t>
      </w:r>
    </w:p>
    <w:p w:rsidR="00B454CD" w:rsidRDefault="00B454CD" w:rsidP="00B454CD">
      <w:pPr>
        <w:spacing w:after="0"/>
        <w:jc w:val="both"/>
      </w:pPr>
    </w:p>
    <w:p w:rsidR="00B454CD" w:rsidRPr="00670A22" w:rsidRDefault="00B454CD" w:rsidP="00B454CD">
      <w:pPr>
        <w:pStyle w:val="ListParagraph"/>
        <w:numPr>
          <w:ilvl w:val="0"/>
          <w:numId w:val="41"/>
        </w:numPr>
        <w:spacing w:after="0"/>
        <w:jc w:val="both"/>
        <w:rPr>
          <w:b/>
        </w:rPr>
      </w:pPr>
      <w:r w:rsidRPr="00670A22">
        <w:rPr>
          <w:b/>
        </w:rPr>
        <w:t xml:space="preserve">PROGRAM 1020: ORGANIZIRANJE I PROVOĐENJE ZAŠTITE I </w:t>
      </w:r>
      <w:r w:rsidRPr="002E253E">
        <w:rPr>
          <w:b/>
        </w:rPr>
        <w:t>SPAŠAVANJA</w:t>
      </w:r>
    </w:p>
    <w:p w:rsidR="00B454CD" w:rsidRPr="002E253E" w:rsidRDefault="00B454CD" w:rsidP="00B454CD">
      <w:pPr>
        <w:pStyle w:val="ListParagraph"/>
        <w:spacing w:after="0"/>
        <w:ind w:left="360"/>
        <w:jc w:val="both"/>
        <w:rPr>
          <w:b/>
        </w:rPr>
      </w:pPr>
      <w:r>
        <w:rPr>
          <w:b/>
        </w:rPr>
        <w:t xml:space="preserve">                                </w:t>
      </w:r>
    </w:p>
    <w:p w:rsidR="00B454CD" w:rsidRPr="002E253E" w:rsidRDefault="00B454CD" w:rsidP="00B454CD">
      <w:pPr>
        <w:pStyle w:val="ListParagraph"/>
        <w:numPr>
          <w:ilvl w:val="1"/>
          <w:numId w:val="41"/>
        </w:numPr>
        <w:spacing w:after="0"/>
        <w:jc w:val="both"/>
        <w:rPr>
          <w:b/>
        </w:rPr>
      </w:pPr>
      <w:r w:rsidRPr="002E253E">
        <w:rPr>
          <w:b/>
        </w:rPr>
        <w:t>OBRAZLOŽENJE PROGRAMA</w:t>
      </w:r>
    </w:p>
    <w:p w:rsidR="00B454CD" w:rsidRDefault="00B454CD" w:rsidP="00B454CD">
      <w:pPr>
        <w:spacing w:after="0"/>
        <w:jc w:val="both"/>
      </w:pPr>
      <w:r>
        <w:t xml:space="preserve">Program podrazumijeva ulaganje u sektor zaštite i spašavanja ljudskih života i materijalne imovine kao temeljnih uvjeta za kvalitetan i siguran život stanovništva, te siguran boravak turista u svim područjima Grada Omiša, što je u skladu sa strateškim </w:t>
      </w:r>
      <w:proofErr w:type="spellStart"/>
      <w:r>
        <w:t>strateškim</w:t>
      </w:r>
      <w:proofErr w:type="spellEnd"/>
      <w:r>
        <w:t xml:space="preserve"> ciljem 3. Program će se provoditi kroz slijedeću aktivnost i projekt:</w:t>
      </w:r>
    </w:p>
    <w:p w:rsidR="00B454CD" w:rsidRDefault="00B454CD" w:rsidP="00B454CD">
      <w:pPr>
        <w:spacing w:after="0"/>
        <w:jc w:val="both"/>
      </w:pPr>
    </w:p>
    <w:p w:rsidR="00B454CD" w:rsidRDefault="00B454CD" w:rsidP="00B454CD">
      <w:pPr>
        <w:spacing w:after="0"/>
        <w:jc w:val="both"/>
        <w:rPr>
          <w:b/>
        </w:rPr>
      </w:pPr>
      <w:r>
        <w:rPr>
          <w:b/>
        </w:rPr>
        <w:t>A320</w:t>
      </w:r>
      <w:r w:rsidRPr="009B60D7">
        <w:rPr>
          <w:b/>
        </w:rPr>
        <w:t xml:space="preserve">001: </w:t>
      </w:r>
      <w:r>
        <w:rPr>
          <w:b/>
        </w:rPr>
        <w:t>Financiranje redovne djelatnosti Vatrogasne zajednice Omiš</w:t>
      </w:r>
    </w:p>
    <w:p w:rsidR="00B454CD" w:rsidRDefault="00B454CD" w:rsidP="00B454CD">
      <w:pPr>
        <w:pStyle w:val="ListParagraph"/>
        <w:numPr>
          <w:ilvl w:val="0"/>
          <w:numId w:val="35"/>
        </w:numPr>
        <w:spacing w:after="0"/>
        <w:ind w:left="426"/>
        <w:jc w:val="both"/>
      </w:pPr>
      <w:r>
        <w:t>financiranje vatrogasne zajednice i DVD-a u sastavu (Prema posebnom zakonu u visini proporcionalnoj ostvarenju neto proračuna Grada Omiša te potrebama organizacije vatrogastva sukladno obvezama propisanim Procjenom i Planom zaštite od požara)</w:t>
      </w:r>
    </w:p>
    <w:p w:rsidR="00B454CD" w:rsidRDefault="00B454CD" w:rsidP="00B454CD">
      <w:pPr>
        <w:pStyle w:val="ListParagraph"/>
        <w:numPr>
          <w:ilvl w:val="0"/>
          <w:numId w:val="35"/>
        </w:numPr>
        <w:spacing w:after="0"/>
        <w:ind w:left="426"/>
        <w:jc w:val="both"/>
      </w:pPr>
      <w:r>
        <w:lastRenderedPageBreak/>
        <w:t xml:space="preserve">sufinanciranje nabavke vatrogasnog vozila – četverogodišnji </w:t>
      </w:r>
      <w:proofErr w:type="spellStart"/>
      <w:r>
        <w:t>leasing</w:t>
      </w:r>
      <w:proofErr w:type="spellEnd"/>
      <w:r>
        <w:t xml:space="preserve"> radi nabavke novog vozila (2 vozila stradala u požaru u Lokvi Rogoznici u kolovozu 2018.g.). Nabavku novog vozila sufinancirati će i Splitsko-dalmatinska županija na temelju Ugovora o sufinanciranju.</w:t>
      </w:r>
    </w:p>
    <w:p w:rsidR="00B454CD" w:rsidRDefault="00B454CD" w:rsidP="00B454CD">
      <w:pPr>
        <w:pStyle w:val="ListParagraph"/>
        <w:numPr>
          <w:ilvl w:val="0"/>
          <w:numId w:val="35"/>
        </w:numPr>
        <w:spacing w:after="0"/>
        <w:ind w:left="426"/>
        <w:jc w:val="both"/>
      </w:pPr>
      <w:r>
        <w:t xml:space="preserve">rekonstrukcija vatrogasnog doma u Omišu – adaptacija unutrašnjosti postojećeg prostora, radi smještanja ureda koji se sada nalazi na </w:t>
      </w:r>
      <w:proofErr w:type="spellStart"/>
      <w:r>
        <w:t>Priku</w:t>
      </w:r>
      <w:proofErr w:type="spellEnd"/>
      <w:r>
        <w:t xml:space="preserve"> (u vlastitom prostoru VZG-a), a sa svrhom učinkovitije organizacije posla. Prostor će se dijelom sufinancirati vlastitim sredstvima VZG-a, dijelom sredstvima Grada Omiša, a </w:t>
      </w:r>
      <w:proofErr w:type="spellStart"/>
      <w:r>
        <w:t>podneš</w:t>
      </w:r>
      <w:r w:rsidRPr="00F53C26">
        <w:t>en</w:t>
      </w:r>
      <w:proofErr w:type="spellEnd"/>
      <w:r w:rsidRPr="00F53C26">
        <w:t xml:space="preserve"> j</w:t>
      </w:r>
      <w:r>
        <w:t>e i zahtjev na Poziv Splitsko-dalmatinske županije za dodjelu sredstava.</w:t>
      </w:r>
    </w:p>
    <w:p w:rsidR="00B454CD" w:rsidRDefault="00B454CD" w:rsidP="00B454CD">
      <w:pPr>
        <w:spacing w:after="0"/>
        <w:jc w:val="both"/>
      </w:pPr>
    </w:p>
    <w:p w:rsidR="00B454CD" w:rsidRDefault="00B454CD" w:rsidP="00B454CD">
      <w:pPr>
        <w:spacing w:after="0"/>
        <w:jc w:val="both"/>
        <w:rPr>
          <w:b/>
        </w:rPr>
      </w:pPr>
      <w:r>
        <w:rPr>
          <w:b/>
        </w:rPr>
        <w:t>T320001: Organiziranje i provođenje mjera za zaštitu i spašavanje</w:t>
      </w:r>
    </w:p>
    <w:p w:rsidR="00B454CD" w:rsidRDefault="00B454CD" w:rsidP="00B454CD">
      <w:pPr>
        <w:pStyle w:val="ListParagraph"/>
        <w:numPr>
          <w:ilvl w:val="0"/>
          <w:numId w:val="35"/>
        </w:numPr>
        <w:spacing w:after="0"/>
        <w:ind w:left="426"/>
        <w:jc w:val="both"/>
      </w:pPr>
      <w:r>
        <w:t>oprema za potrebe zaštite i spašavanja:</w:t>
      </w:r>
      <w:r w:rsidRPr="00BF7E45">
        <w:t xml:space="preserve"> </w:t>
      </w:r>
      <w:r>
        <w:t>p</w:t>
      </w:r>
      <w:r w:rsidRPr="00070F2A">
        <w:t>rema Planu CZ za potrebe osobne opreme pripadnika postrojbi CZ posebne i opće namjene, za povjerenike i zapovjedništvo CZ i stožer zaštite i spašavanja.</w:t>
      </w:r>
    </w:p>
    <w:p w:rsidR="00B454CD" w:rsidRPr="00070F2A" w:rsidRDefault="00B454CD" w:rsidP="00B454CD">
      <w:pPr>
        <w:pStyle w:val="ListParagraph"/>
        <w:numPr>
          <w:ilvl w:val="0"/>
          <w:numId w:val="35"/>
        </w:numPr>
        <w:spacing w:after="0"/>
        <w:ind w:left="426"/>
        <w:jc w:val="both"/>
        <w:rPr>
          <w:b/>
        </w:rPr>
      </w:pPr>
      <w:r>
        <w:t>naknada pripadnicima postrojbi Civilne zaštite:</w:t>
      </w:r>
      <w:r w:rsidRPr="00BF7E45">
        <w:t xml:space="preserve"> </w:t>
      </w:r>
      <w:r>
        <w:t>k</w:t>
      </w:r>
      <w:r w:rsidRPr="00070F2A">
        <w:t xml:space="preserve">otizacija, prijevoz, naknada poslodavcima za djelatnike koji sudjeluju u obuci pripadnika CZ u Centru za obuku </w:t>
      </w:r>
      <w:proofErr w:type="spellStart"/>
      <w:r w:rsidRPr="00070F2A">
        <w:t>DUZiS</w:t>
      </w:r>
      <w:proofErr w:type="spellEnd"/>
      <w:r w:rsidRPr="00070F2A">
        <w:t>.</w:t>
      </w:r>
    </w:p>
    <w:p w:rsidR="00B454CD" w:rsidRPr="008F7DBC" w:rsidRDefault="00B454CD" w:rsidP="00B454CD">
      <w:pPr>
        <w:pStyle w:val="ListParagraph"/>
        <w:numPr>
          <w:ilvl w:val="0"/>
          <w:numId w:val="35"/>
        </w:numPr>
        <w:spacing w:after="0"/>
        <w:ind w:left="426"/>
        <w:jc w:val="both"/>
        <w:rPr>
          <w:b/>
        </w:rPr>
      </w:pPr>
      <w:r>
        <w:t>opskrba vodom kućanstava izvan vodovodne mreže:</w:t>
      </w:r>
      <w:r w:rsidRPr="00BF7E45">
        <w:t xml:space="preserve"> </w:t>
      </w:r>
      <w:r>
        <w:t>t</w:t>
      </w:r>
      <w:r w:rsidRPr="00070F2A">
        <w:t xml:space="preserve">roškovi vanjskog dobavljača za potrebe interventne opskrbe pitkom vodom u sušnom razdoblju. Zahvat </w:t>
      </w:r>
      <w:proofErr w:type="spellStart"/>
      <w:r w:rsidRPr="00070F2A">
        <w:t>Kotlenice</w:t>
      </w:r>
      <w:proofErr w:type="spellEnd"/>
      <w:r w:rsidRPr="00070F2A">
        <w:t>.</w:t>
      </w:r>
    </w:p>
    <w:p w:rsidR="00B454CD" w:rsidRPr="008F7DBC" w:rsidRDefault="00B454CD" w:rsidP="00B454CD">
      <w:pPr>
        <w:pStyle w:val="ListParagraph"/>
        <w:numPr>
          <w:ilvl w:val="0"/>
          <w:numId w:val="35"/>
        </w:numPr>
        <w:spacing w:after="0"/>
        <w:ind w:left="426"/>
        <w:jc w:val="both"/>
        <w:rPr>
          <w:b/>
        </w:rPr>
      </w:pPr>
      <w:r>
        <w:t>Hrvatska gorska služba spašavanja:</w:t>
      </w:r>
      <w:r w:rsidRPr="00BF7E45">
        <w:t xml:space="preserve"> </w:t>
      </w:r>
      <w:r>
        <w:t xml:space="preserve">Potpore za djelovanje </w:t>
      </w:r>
      <w:proofErr w:type="spellStart"/>
      <w:r>
        <w:t>Podstanice</w:t>
      </w:r>
      <w:proofErr w:type="spellEnd"/>
      <w:r>
        <w:t xml:space="preserve"> Omiš zbog posebnosti geografskih karakteristika područja  i gospodarstva na njemu. Djelovanje: sprječavanje nesreća, spašavanje iz nepristupačnih prostora, održavanje pripravnosti, osposobljavanje, potrage, praćenje specifičnih sportskih, </w:t>
      </w:r>
      <w:proofErr w:type="spellStart"/>
      <w:r>
        <w:t>rekreacijslih</w:t>
      </w:r>
      <w:proofErr w:type="spellEnd"/>
      <w:r>
        <w:t xml:space="preserve"> i kulturoloških manifestacija, davanje suglasnosti i preporuka organizatora opasnih aktivnosti i izrada izvješća. Gradsko vijeće donosi program javnih potreba. Prema posebnom propisu i Sporazumu o suradnji.</w:t>
      </w:r>
    </w:p>
    <w:p w:rsidR="00B454CD" w:rsidRPr="008F7DBC" w:rsidRDefault="00B454CD" w:rsidP="00B454CD">
      <w:pPr>
        <w:pStyle w:val="ListParagraph"/>
        <w:numPr>
          <w:ilvl w:val="0"/>
          <w:numId w:val="35"/>
        </w:numPr>
        <w:spacing w:after="0"/>
        <w:ind w:left="426"/>
        <w:jc w:val="both"/>
        <w:rPr>
          <w:b/>
        </w:rPr>
      </w:pPr>
      <w:r>
        <w:t>vatrogasna oprema:</w:t>
      </w:r>
      <w:r w:rsidRPr="00BF7E45">
        <w:t xml:space="preserve"> </w:t>
      </w:r>
      <w:r w:rsidRPr="00070F2A">
        <w:t xml:space="preserve">Prema posebnom pravilniku o osobnoj vatrogasnoj opremi za interventne snage vatrogastva u DVD Gata i DVD Kučiće, te za opremanje članova  novoformirane podružnice </w:t>
      </w:r>
      <w:proofErr w:type="spellStart"/>
      <w:r w:rsidRPr="00070F2A">
        <w:t>Srijane</w:t>
      </w:r>
      <w:proofErr w:type="spellEnd"/>
      <w:r w:rsidRPr="00070F2A">
        <w:t>.</w:t>
      </w:r>
      <w:r>
        <w:t xml:space="preserve"> </w:t>
      </w:r>
    </w:p>
    <w:p w:rsidR="00B454CD" w:rsidRPr="00F53C26" w:rsidRDefault="00B454CD" w:rsidP="00B454CD">
      <w:pPr>
        <w:pStyle w:val="ListParagraph"/>
        <w:numPr>
          <w:ilvl w:val="0"/>
          <w:numId w:val="35"/>
        </w:numPr>
        <w:spacing w:after="0"/>
        <w:ind w:left="426"/>
        <w:jc w:val="both"/>
      </w:pPr>
      <w:r w:rsidRPr="00F53C26">
        <w:t xml:space="preserve">financiranje sezonskih vatrogasaca: Prema Operativnom planu Vlade RH za Grad Omiš angažirano </w:t>
      </w:r>
      <w:r>
        <w:t>18</w:t>
      </w:r>
      <w:r w:rsidRPr="00F53C26">
        <w:t xml:space="preserve"> sezonskih vatrogasaca na teret Grada Omiša i još 18 sezonskih vatrogasaca koje u potpunosti financira RH. Uvjet je reciprocitet. Bruto trošak po sezonskom vatrogascu je cca 6.600,00 kn na 4 ljetna mjeseca. Aktivnost provodi VZG.</w:t>
      </w:r>
    </w:p>
    <w:p w:rsidR="00B454CD" w:rsidRDefault="00B454CD" w:rsidP="00B454CD">
      <w:pPr>
        <w:pStyle w:val="ListParagraph"/>
        <w:numPr>
          <w:ilvl w:val="0"/>
          <w:numId w:val="35"/>
        </w:numPr>
        <w:spacing w:after="0"/>
        <w:ind w:left="426"/>
        <w:jc w:val="both"/>
      </w:pPr>
      <w:r>
        <w:t>financiranje sezonskih policajaca:</w:t>
      </w:r>
      <w:r w:rsidRPr="00BF7E45">
        <w:t xml:space="preserve"> </w:t>
      </w:r>
      <w:r w:rsidRPr="00070F2A">
        <w:t xml:space="preserve">Prema posebnom sporazumu s MUP RH JLS sufinancira trošak boravka policijskih </w:t>
      </w:r>
      <w:r>
        <w:t xml:space="preserve">službenika dodatno raspoređenih </w:t>
      </w:r>
      <w:r w:rsidRPr="00070F2A">
        <w:t>u PP Omiš tijekom ljetne turističke sezone radi poboljšanja</w:t>
      </w:r>
      <w:r>
        <w:t xml:space="preserve"> sigurnosti građana, domaćih i </w:t>
      </w:r>
      <w:r w:rsidRPr="00070F2A">
        <w:t>stranih gostiju te pojačanog nadzora prometa na DC8 u naselju Omiš.</w:t>
      </w:r>
    </w:p>
    <w:p w:rsidR="00B454CD" w:rsidRDefault="00B454CD" w:rsidP="00B454CD">
      <w:pPr>
        <w:pStyle w:val="ListParagraph"/>
        <w:numPr>
          <w:ilvl w:val="0"/>
          <w:numId w:val="35"/>
        </w:numPr>
        <w:spacing w:after="0"/>
        <w:ind w:left="426"/>
        <w:jc w:val="both"/>
      </w:pPr>
      <w:r>
        <w:t>Izrada procjene opasnosti na gradskim kupalištima - za potrebe uspostave spasilačke službe na kupalištima nužna je izrada procjene koja definira opseg takve službe.</w:t>
      </w:r>
    </w:p>
    <w:p w:rsidR="00B454CD" w:rsidRPr="00F53C26" w:rsidRDefault="00B454CD" w:rsidP="00B454CD">
      <w:pPr>
        <w:pStyle w:val="ListParagraph"/>
        <w:numPr>
          <w:ilvl w:val="0"/>
          <w:numId w:val="35"/>
        </w:numPr>
        <w:spacing w:after="0"/>
        <w:ind w:left="426"/>
        <w:jc w:val="both"/>
      </w:pPr>
      <w:r w:rsidRPr="00F53C26">
        <w:t>jedinice prometne mladeži: prema odredbama Zakona o sigurnosti prome</w:t>
      </w:r>
      <w:r>
        <w:t xml:space="preserve">ta na cestama uz rukovođenje PP Omiš </w:t>
      </w:r>
      <w:r w:rsidRPr="00F53C26">
        <w:t>od 15. lipnja do 15. rujna prema posebnom sporazumu s MUP-om.</w:t>
      </w:r>
    </w:p>
    <w:p w:rsidR="00B454CD" w:rsidRDefault="00B454CD" w:rsidP="00B454CD">
      <w:pPr>
        <w:pStyle w:val="ListParagraph"/>
        <w:numPr>
          <w:ilvl w:val="0"/>
          <w:numId w:val="35"/>
        </w:numPr>
        <w:spacing w:after="0"/>
        <w:ind w:left="426"/>
        <w:jc w:val="both"/>
      </w:pPr>
      <w:r>
        <w:t>elementarne nepogode:</w:t>
      </w:r>
      <w:r w:rsidRPr="00BF7E45">
        <w:t xml:space="preserve"> </w:t>
      </w:r>
      <w:r>
        <w:t>r</w:t>
      </w:r>
      <w:r w:rsidRPr="00070F2A">
        <w:t xml:space="preserve">ezervacija za prve potpore </w:t>
      </w:r>
      <w:proofErr w:type="spellStart"/>
      <w:r w:rsidRPr="00070F2A">
        <w:t>oštećenicima</w:t>
      </w:r>
      <w:proofErr w:type="spellEnd"/>
      <w:r w:rsidRPr="00070F2A">
        <w:t xml:space="preserve"> u slučaju elementarne nepogode  ili štete za koje nema uvjeta za provedbu postupka proglašenja elementarne nepogode. Vođenje registra šteta u poljoprivredi.</w:t>
      </w:r>
    </w:p>
    <w:p w:rsidR="00B454CD" w:rsidRPr="00F53C26" w:rsidRDefault="00B454CD" w:rsidP="00B454CD">
      <w:pPr>
        <w:pStyle w:val="ListParagraph"/>
        <w:numPr>
          <w:ilvl w:val="0"/>
          <w:numId w:val="35"/>
        </w:numPr>
        <w:spacing w:after="0"/>
        <w:ind w:left="426"/>
        <w:jc w:val="both"/>
      </w:pPr>
      <w:r w:rsidRPr="00F53C26">
        <w:t xml:space="preserve">obuka postrojbi civilne zaštite – temelji se na decidiranim zakonskim i </w:t>
      </w:r>
      <w:proofErr w:type="spellStart"/>
      <w:r w:rsidRPr="00F53C26">
        <w:t>podzakonskim</w:t>
      </w:r>
      <w:proofErr w:type="spellEnd"/>
      <w:r w:rsidRPr="00F53C26">
        <w:t xml:space="preserve"> propisima. Do sada provedena osnovna obuka gradonačelnika i članova gradskog stožera CZ, a preostaje obuka članova postrojbi, povjerenika i koordinatora na terenu. </w:t>
      </w:r>
    </w:p>
    <w:p w:rsidR="00B454CD" w:rsidRPr="00F53C26" w:rsidRDefault="00B454CD" w:rsidP="00B454CD">
      <w:pPr>
        <w:pStyle w:val="ListParagraph"/>
        <w:numPr>
          <w:ilvl w:val="0"/>
          <w:numId w:val="35"/>
        </w:numPr>
        <w:spacing w:after="0"/>
        <w:ind w:left="426"/>
        <w:jc w:val="both"/>
      </w:pPr>
      <w:r w:rsidRPr="00F53C26">
        <w:lastRenderedPageBreak/>
        <w:t>Izrada strateškog dokumenta u području sustava sigurnosti ljudi i dobara – osobito Studije opravdanosti osnivanja javne vatrogasne postrojbe za Grad Omiš te pripremne dokumentacije za izradu novih protupožarnih procjena i planova kojima je 20</w:t>
      </w:r>
      <w:r>
        <w:t>20</w:t>
      </w:r>
      <w:r w:rsidRPr="00F53C26">
        <w:t>.g. posljednja godina važenja.</w:t>
      </w:r>
    </w:p>
    <w:p w:rsidR="00B454CD" w:rsidRDefault="00B454CD" w:rsidP="00B454CD">
      <w:pPr>
        <w:pStyle w:val="ListParagraph"/>
        <w:spacing w:after="0"/>
        <w:jc w:val="both"/>
      </w:pPr>
    </w:p>
    <w:p w:rsidR="00B454CD" w:rsidRPr="002E253E" w:rsidRDefault="00B454CD" w:rsidP="00B454CD">
      <w:pPr>
        <w:pStyle w:val="ListParagraph"/>
        <w:numPr>
          <w:ilvl w:val="1"/>
          <w:numId w:val="41"/>
        </w:numPr>
        <w:spacing w:after="0"/>
        <w:jc w:val="both"/>
        <w:rPr>
          <w:b/>
        </w:rPr>
      </w:pPr>
      <w:r w:rsidRPr="002E253E">
        <w:rPr>
          <w:b/>
        </w:rPr>
        <w:t>ZAKONSKA OSNOVA</w:t>
      </w:r>
    </w:p>
    <w:p w:rsidR="00B454CD" w:rsidRDefault="00B454CD" w:rsidP="00B454CD">
      <w:pPr>
        <w:spacing w:after="0"/>
        <w:jc w:val="both"/>
      </w:pPr>
      <w:r>
        <w:t>čl.28. i dr. Zakona o zaštiti i spašavanju, Zakon o vatrogastvu, Zakon o zaštiti od požara, Zakon o hrvatskoj gorskoj službi spašavanja</w:t>
      </w:r>
    </w:p>
    <w:p w:rsidR="00B454CD" w:rsidRDefault="00B454CD" w:rsidP="00B454CD">
      <w:pPr>
        <w:spacing w:after="0"/>
        <w:jc w:val="both"/>
        <w:rPr>
          <w:b/>
        </w:rPr>
      </w:pPr>
    </w:p>
    <w:p w:rsidR="00B454CD" w:rsidRPr="002E253E" w:rsidRDefault="00B454CD" w:rsidP="00B454CD">
      <w:pPr>
        <w:pStyle w:val="ListParagraph"/>
        <w:numPr>
          <w:ilvl w:val="1"/>
          <w:numId w:val="41"/>
        </w:numPr>
        <w:spacing w:after="0"/>
        <w:jc w:val="both"/>
        <w:rPr>
          <w:b/>
        </w:rPr>
      </w:pPr>
      <w:r w:rsidRPr="002E253E">
        <w:rPr>
          <w:b/>
        </w:rPr>
        <w:t>ISHODIŠTE I POKAZATELJI NA KOJIMA SE ZASNIVAJU IZRAČUNI I OCJENE POTREBNIH SREDSTAVA ZA PROVOĐENJE PROGRAMA I IZVJEŠTAJ O POSTIGNUTIM CILJEVIMA I REZULTATIMA PROGRAMA TEMELJENIM NA POKAZATELJIMA USPJEŠNOSTI U PRETHODNOJ GODINI</w:t>
      </w:r>
    </w:p>
    <w:p w:rsidR="00B454CD" w:rsidRDefault="00B454CD" w:rsidP="00B454CD">
      <w:pPr>
        <w:spacing w:after="0"/>
        <w:jc w:val="both"/>
      </w:pPr>
    </w:p>
    <w:p w:rsidR="00B454CD" w:rsidRPr="00CF7AA8" w:rsidRDefault="00B454CD" w:rsidP="00B454CD">
      <w:pPr>
        <w:spacing w:after="0"/>
        <w:jc w:val="both"/>
      </w:pPr>
      <w:r>
        <w:t xml:space="preserve">Plan Programa za 2021. iznosi 4.958.000,00 kn, s projekcijom za 2022. i 2023. u iznosu od 4.853.000,00 kn. U 2021. godini, </w:t>
      </w:r>
      <w:r w:rsidRPr="00CF7AA8">
        <w:t>financirat će se prihodima od poreza, imovine, pristojbi i kazni u iznosu od 4.858.000,00 kn, te pomoćima iz državnog i županijskog proračuna u iznosu od 100.000,00 kn.</w:t>
      </w:r>
    </w:p>
    <w:p w:rsidR="00B454CD" w:rsidRPr="00CF7AA8" w:rsidRDefault="00B454CD" w:rsidP="00B454CD">
      <w:pPr>
        <w:spacing w:after="0"/>
        <w:jc w:val="both"/>
      </w:pPr>
      <w:r w:rsidRPr="00CF7AA8">
        <w:t>U 2020. godini za organiziranje i provođenje mjera za zaštitu i spašavanja planiran je iznos od 4.488.000,00 kn, a do sastavljanja ovog izvještaja realizirano je 69,61 % sredstava.</w:t>
      </w:r>
    </w:p>
    <w:p w:rsidR="00B454CD" w:rsidRDefault="00B454CD" w:rsidP="00B454CD">
      <w:pPr>
        <w:spacing w:after="0"/>
        <w:jc w:val="both"/>
      </w:pPr>
      <w:r w:rsidRPr="00CF7AA8">
        <w:t xml:space="preserve">Plan za 2021. u odnosu na 2020. veći je za 10,47 % </w:t>
      </w:r>
    </w:p>
    <w:p w:rsidR="00B454CD" w:rsidRDefault="00B454CD" w:rsidP="00B454CD">
      <w:pPr>
        <w:spacing w:after="0"/>
        <w:jc w:val="both"/>
      </w:pPr>
    </w:p>
    <w:p w:rsidR="00B454CD" w:rsidRDefault="00B454CD" w:rsidP="00B454CD">
      <w:pPr>
        <w:spacing w:after="0"/>
        <w:jc w:val="both"/>
      </w:pPr>
    </w:p>
    <w:p w:rsidR="00B454CD" w:rsidRDefault="00B454CD" w:rsidP="00B454CD">
      <w:pPr>
        <w:spacing w:after="0"/>
        <w:jc w:val="both"/>
        <w:rPr>
          <w:b/>
        </w:rPr>
      </w:pPr>
      <w:r>
        <w:t>Omiš, studeni 2020. g.</w:t>
      </w:r>
    </w:p>
    <w:p w:rsidR="00CA0C9F" w:rsidRDefault="00CA0C9F" w:rsidP="00FA07D8">
      <w:pPr>
        <w:pStyle w:val="NoSpacing"/>
      </w:pPr>
    </w:p>
    <w:sectPr w:rsidR="00CA0C9F" w:rsidSect="000210A2">
      <w:footerReference w:type="default" r:id="rId1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5091" w:rsidRDefault="002B5091" w:rsidP="00F8720E">
      <w:pPr>
        <w:spacing w:after="0" w:line="240" w:lineRule="auto"/>
      </w:pPr>
      <w:r>
        <w:separator/>
      </w:r>
    </w:p>
  </w:endnote>
  <w:endnote w:type="continuationSeparator" w:id="0">
    <w:p w:rsidR="002B5091" w:rsidRDefault="002B5091" w:rsidP="00F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302234"/>
      <w:docPartObj>
        <w:docPartGallery w:val="Page Numbers (Bottom of Page)"/>
        <w:docPartUnique/>
      </w:docPartObj>
    </w:sdtPr>
    <w:sdtEndPr/>
    <w:sdtContent>
      <w:p w:rsidR="00620ED8" w:rsidRDefault="00620ED8">
        <w:pPr>
          <w:pStyle w:val="Footer"/>
          <w:jc w:val="center"/>
        </w:pPr>
        <w:r>
          <w:fldChar w:fldCharType="begin"/>
        </w:r>
        <w:r>
          <w:instrText>PAGE   \* MERGEFORMAT</w:instrText>
        </w:r>
        <w:r>
          <w:fldChar w:fldCharType="separate"/>
        </w:r>
        <w:r w:rsidR="00FE31C3">
          <w:rPr>
            <w:noProof/>
          </w:rPr>
          <w:t>4</w:t>
        </w:r>
        <w:r>
          <w:fldChar w:fldCharType="end"/>
        </w:r>
      </w:p>
    </w:sdtContent>
  </w:sdt>
  <w:p w:rsidR="0069211A" w:rsidRDefault="0069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5091" w:rsidRDefault="002B5091" w:rsidP="00F8720E">
      <w:pPr>
        <w:spacing w:after="0" w:line="240" w:lineRule="auto"/>
      </w:pPr>
      <w:r>
        <w:separator/>
      </w:r>
    </w:p>
  </w:footnote>
  <w:footnote w:type="continuationSeparator" w:id="0">
    <w:p w:rsidR="002B5091" w:rsidRDefault="002B5091" w:rsidP="00F8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A4A"/>
    <w:multiLevelType w:val="hybridMultilevel"/>
    <w:tmpl w:val="E87EE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018F8"/>
    <w:multiLevelType w:val="hybridMultilevel"/>
    <w:tmpl w:val="BE6A58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D55FA"/>
    <w:multiLevelType w:val="hybridMultilevel"/>
    <w:tmpl w:val="7040C8B4"/>
    <w:lvl w:ilvl="0" w:tplc="9F7C000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C6707E"/>
    <w:multiLevelType w:val="hybridMultilevel"/>
    <w:tmpl w:val="E0E0A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A5859"/>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B6FA4"/>
    <w:multiLevelType w:val="hybridMultilevel"/>
    <w:tmpl w:val="835CFDFC"/>
    <w:lvl w:ilvl="0" w:tplc="D2268D98">
      <w:start w:val="1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 w15:restartNumberingAfterBreak="0">
    <w:nsid w:val="145C2FD6"/>
    <w:multiLevelType w:val="hybridMultilevel"/>
    <w:tmpl w:val="A0628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F5477"/>
    <w:multiLevelType w:val="hybridMultilevel"/>
    <w:tmpl w:val="5E5E9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201F5"/>
    <w:multiLevelType w:val="hybridMultilevel"/>
    <w:tmpl w:val="6498A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131297"/>
    <w:multiLevelType w:val="multilevel"/>
    <w:tmpl w:val="B95C78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1C0D7F"/>
    <w:multiLevelType w:val="hybridMultilevel"/>
    <w:tmpl w:val="0380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8547B"/>
    <w:multiLevelType w:val="hybridMultilevel"/>
    <w:tmpl w:val="C5389C66"/>
    <w:lvl w:ilvl="0" w:tplc="9D9CF9F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0422FB"/>
    <w:multiLevelType w:val="hybridMultilevel"/>
    <w:tmpl w:val="111CD14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320456"/>
    <w:multiLevelType w:val="hybridMultilevel"/>
    <w:tmpl w:val="FCFABB78"/>
    <w:lvl w:ilvl="0" w:tplc="936AEB1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318DF"/>
    <w:multiLevelType w:val="hybridMultilevel"/>
    <w:tmpl w:val="E90CFFEE"/>
    <w:lvl w:ilvl="0" w:tplc="A7562A0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A203892"/>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947AA2"/>
    <w:multiLevelType w:val="hybridMultilevel"/>
    <w:tmpl w:val="34286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2358E7"/>
    <w:multiLevelType w:val="hybridMultilevel"/>
    <w:tmpl w:val="AE5A5B68"/>
    <w:lvl w:ilvl="0" w:tplc="A7562A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0C3BBB"/>
    <w:multiLevelType w:val="hybridMultilevel"/>
    <w:tmpl w:val="64A8D5EC"/>
    <w:lvl w:ilvl="0" w:tplc="B8C859C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65064DC"/>
    <w:multiLevelType w:val="hybridMultilevel"/>
    <w:tmpl w:val="3404D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A139BB"/>
    <w:multiLevelType w:val="hybridMultilevel"/>
    <w:tmpl w:val="141A6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260A65"/>
    <w:multiLevelType w:val="hybridMultilevel"/>
    <w:tmpl w:val="F170E55C"/>
    <w:lvl w:ilvl="0" w:tplc="3724EE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405C1B"/>
    <w:multiLevelType w:val="hybridMultilevel"/>
    <w:tmpl w:val="1BE2EC90"/>
    <w:lvl w:ilvl="0" w:tplc="CBC03784">
      <w:numFmt w:val="bullet"/>
      <w:lvlText w:val="-"/>
      <w:lvlJc w:val="left"/>
      <w:pPr>
        <w:ind w:left="702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165FC5"/>
    <w:multiLevelType w:val="hybridMultilevel"/>
    <w:tmpl w:val="E32EF976"/>
    <w:lvl w:ilvl="0" w:tplc="A2F880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3B2A6D"/>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F17E72"/>
    <w:multiLevelType w:val="hybridMultilevel"/>
    <w:tmpl w:val="52E69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503485F"/>
    <w:multiLevelType w:val="hybridMultilevel"/>
    <w:tmpl w:val="E840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F56347"/>
    <w:multiLevelType w:val="hybridMultilevel"/>
    <w:tmpl w:val="1270D7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7B5EFA"/>
    <w:multiLevelType w:val="hybridMultilevel"/>
    <w:tmpl w:val="EE4EB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07170C"/>
    <w:multiLevelType w:val="hybridMultilevel"/>
    <w:tmpl w:val="4464180E"/>
    <w:lvl w:ilvl="0" w:tplc="3858099E">
      <w:start w:val="1"/>
      <w:numFmt w:val="decimal"/>
      <w:lvlText w:val="%1."/>
      <w:lvlJc w:val="left"/>
      <w:pPr>
        <w:ind w:left="574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BD45EA"/>
    <w:multiLevelType w:val="hybridMultilevel"/>
    <w:tmpl w:val="CC94F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C11E4F"/>
    <w:multiLevelType w:val="hybridMultilevel"/>
    <w:tmpl w:val="EDAC6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B93D44"/>
    <w:multiLevelType w:val="hybridMultilevel"/>
    <w:tmpl w:val="865E2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D32F8B"/>
    <w:multiLevelType w:val="hybridMultilevel"/>
    <w:tmpl w:val="49E41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8A11B9"/>
    <w:multiLevelType w:val="hybridMultilevel"/>
    <w:tmpl w:val="0A52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6F04FE"/>
    <w:multiLevelType w:val="hybridMultilevel"/>
    <w:tmpl w:val="971476E0"/>
    <w:lvl w:ilvl="0" w:tplc="FA4E3460">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7568FB"/>
    <w:multiLevelType w:val="hybridMultilevel"/>
    <w:tmpl w:val="985A4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80396E"/>
    <w:multiLevelType w:val="multilevel"/>
    <w:tmpl w:val="D424E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6769D1"/>
    <w:multiLevelType w:val="hybridMultilevel"/>
    <w:tmpl w:val="D82A4D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33783A"/>
    <w:multiLevelType w:val="hybridMultilevel"/>
    <w:tmpl w:val="20C2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771085"/>
    <w:multiLevelType w:val="hybridMultilevel"/>
    <w:tmpl w:val="BCE08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097644"/>
    <w:multiLevelType w:val="multilevel"/>
    <w:tmpl w:val="41769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55BDE"/>
    <w:multiLevelType w:val="hybridMultilevel"/>
    <w:tmpl w:val="48D81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F462EC"/>
    <w:multiLevelType w:val="hybridMultilevel"/>
    <w:tmpl w:val="2758D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5C3886"/>
    <w:multiLevelType w:val="hybridMultilevel"/>
    <w:tmpl w:val="7618F5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9"/>
  </w:num>
  <w:num w:numId="4">
    <w:abstractNumId w:val="19"/>
  </w:num>
  <w:num w:numId="5">
    <w:abstractNumId w:val="37"/>
  </w:num>
  <w:num w:numId="6">
    <w:abstractNumId w:val="7"/>
  </w:num>
  <w:num w:numId="7">
    <w:abstractNumId w:val="38"/>
  </w:num>
  <w:num w:numId="8">
    <w:abstractNumId w:val="14"/>
  </w:num>
  <w:num w:numId="9">
    <w:abstractNumId w:val="2"/>
  </w:num>
  <w:num w:numId="10">
    <w:abstractNumId w:val="44"/>
  </w:num>
  <w:num w:numId="11">
    <w:abstractNumId w:val="42"/>
  </w:num>
  <w:num w:numId="12">
    <w:abstractNumId w:val="28"/>
  </w:num>
  <w:num w:numId="13">
    <w:abstractNumId w:val="27"/>
  </w:num>
  <w:num w:numId="14">
    <w:abstractNumId w:val="12"/>
  </w:num>
  <w:num w:numId="15">
    <w:abstractNumId w:val="17"/>
  </w:num>
  <w:num w:numId="16">
    <w:abstractNumId w:val="1"/>
  </w:num>
  <w:num w:numId="17">
    <w:abstractNumId w:val="29"/>
  </w:num>
  <w:num w:numId="18">
    <w:abstractNumId w:val="25"/>
  </w:num>
  <w:num w:numId="19">
    <w:abstractNumId w:val="16"/>
  </w:num>
  <w:num w:numId="20">
    <w:abstractNumId w:val="36"/>
  </w:num>
  <w:num w:numId="21">
    <w:abstractNumId w:val="10"/>
  </w:num>
  <w:num w:numId="22">
    <w:abstractNumId w:val="24"/>
  </w:num>
  <w:num w:numId="23">
    <w:abstractNumId w:val="18"/>
  </w:num>
  <w:num w:numId="24">
    <w:abstractNumId w:val="32"/>
  </w:num>
  <w:num w:numId="25">
    <w:abstractNumId w:val="31"/>
  </w:num>
  <w:num w:numId="26">
    <w:abstractNumId w:val="40"/>
  </w:num>
  <w:num w:numId="27">
    <w:abstractNumId w:val="34"/>
  </w:num>
  <w:num w:numId="28">
    <w:abstractNumId w:val="20"/>
  </w:num>
  <w:num w:numId="29">
    <w:abstractNumId w:val="3"/>
  </w:num>
  <w:num w:numId="30">
    <w:abstractNumId w:val="6"/>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21"/>
  </w:num>
  <w:num w:numId="36">
    <w:abstractNumId w:val="5"/>
  </w:num>
  <w:num w:numId="37">
    <w:abstractNumId w:val="11"/>
  </w:num>
  <w:num w:numId="38">
    <w:abstractNumId w:val="35"/>
  </w:num>
  <w:num w:numId="39">
    <w:abstractNumId w:val="23"/>
  </w:num>
  <w:num w:numId="40">
    <w:abstractNumId w:val="22"/>
  </w:num>
  <w:num w:numId="41">
    <w:abstractNumId w:val="4"/>
  </w:num>
  <w:num w:numId="42">
    <w:abstractNumId w:val="9"/>
  </w:num>
  <w:num w:numId="43">
    <w:abstractNumId w:val="41"/>
  </w:num>
  <w:num w:numId="44">
    <w:abstractNumId w:val="30"/>
  </w:num>
  <w:num w:numId="45">
    <w:abstractNumId w:val="4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A7"/>
    <w:rsid w:val="000210A2"/>
    <w:rsid w:val="000251FA"/>
    <w:rsid w:val="00086326"/>
    <w:rsid w:val="000A32A6"/>
    <w:rsid w:val="000A5A4A"/>
    <w:rsid w:val="000D3B75"/>
    <w:rsid w:val="000F6CA2"/>
    <w:rsid w:val="00123482"/>
    <w:rsid w:val="00127962"/>
    <w:rsid w:val="00135F7C"/>
    <w:rsid w:val="00143E33"/>
    <w:rsid w:val="00157158"/>
    <w:rsid w:val="0019369A"/>
    <w:rsid w:val="001A4EC5"/>
    <w:rsid w:val="001A6DE6"/>
    <w:rsid w:val="001C538F"/>
    <w:rsid w:val="001C74D1"/>
    <w:rsid w:val="00250FA5"/>
    <w:rsid w:val="00273BE5"/>
    <w:rsid w:val="002B5091"/>
    <w:rsid w:val="003A6847"/>
    <w:rsid w:val="003C0A65"/>
    <w:rsid w:val="00414616"/>
    <w:rsid w:val="00414D82"/>
    <w:rsid w:val="00430E8D"/>
    <w:rsid w:val="00453A59"/>
    <w:rsid w:val="004D5C6B"/>
    <w:rsid w:val="004F09BF"/>
    <w:rsid w:val="00512809"/>
    <w:rsid w:val="00553A8C"/>
    <w:rsid w:val="0057753A"/>
    <w:rsid w:val="00595222"/>
    <w:rsid w:val="005A0874"/>
    <w:rsid w:val="00620ED8"/>
    <w:rsid w:val="0067014C"/>
    <w:rsid w:val="0069211A"/>
    <w:rsid w:val="006A356D"/>
    <w:rsid w:val="006B3662"/>
    <w:rsid w:val="006B7243"/>
    <w:rsid w:val="00704F12"/>
    <w:rsid w:val="0073304B"/>
    <w:rsid w:val="00733851"/>
    <w:rsid w:val="007868F2"/>
    <w:rsid w:val="007B3C18"/>
    <w:rsid w:val="007E5BA2"/>
    <w:rsid w:val="007F0E14"/>
    <w:rsid w:val="007F18B2"/>
    <w:rsid w:val="007F3A07"/>
    <w:rsid w:val="007F7029"/>
    <w:rsid w:val="00807735"/>
    <w:rsid w:val="00814F38"/>
    <w:rsid w:val="008636E8"/>
    <w:rsid w:val="0086569E"/>
    <w:rsid w:val="00873C5A"/>
    <w:rsid w:val="00894B90"/>
    <w:rsid w:val="00937F0A"/>
    <w:rsid w:val="00975789"/>
    <w:rsid w:val="00976EAD"/>
    <w:rsid w:val="0098546A"/>
    <w:rsid w:val="009A5303"/>
    <w:rsid w:val="009C1A3C"/>
    <w:rsid w:val="00A37790"/>
    <w:rsid w:val="00A9664E"/>
    <w:rsid w:val="00B00C84"/>
    <w:rsid w:val="00B24932"/>
    <w:rsid w:val="00B454CD"/>
    <w:rsid w:val="00B47E95"/>
    <w:rsid w:val="00B548AE"/>
    <w:rsid w:val="00B77216"/>
    <w:rsid w:val="00B96D22"/>
    <w:rsid w:val="00BB2D5D"/>
    <w:rsid w:val="00BE6B9F"/>
    <w:rsid w:val="00C27EBA"/>
    <w:rsid w:val="00C851C6"/>
    <w:rsid w:val="00C92845"/>
    <w:rsid w:val="00CA0C9F"/>
    <w:rsid w:val="00CB42EE"/>
    <w:rsid w:val="00D041D2"/>
    <w:rsid w:val="00D445F0"/>
    <w:rsid w:val="00D54FA7"/>
    <w:rsid w:val="00D8484C"/>
    <w:rsid w:val="00DB1E8E"/>
    <w:rsid w:val="00DB4DAA"/>
    <w:rsid w:val="00E13121"/>
    <w:rsid w:val="00E15EB9"/>
    <w:rsid w:val="00E87063"/>
    <w:rsid w:val="00EC1034"/>
    <w:rsid w:val="00EF07A2"/>
    <w:rsid w:val="00F250C8"/>
    <w:rsid w:val="00F328CA"/>
    <w:rsid w:val="00F375D8"/>
    <w:rsid w:val="00F74050"/>
    <w:rsid w:val="00F77C7A"/>
    <w:rsid w:val="00F8720E"/>
    <w:rsid w:val="00FA07D8"/>
    <w:rsid w:val="00FA727F"/>
    <w:rsid w:val="00FE221F"/>
    <w:rsid w:val="00FE3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CAB9"/>
  <w15:docId w15:val="{BBF0B63F-A316-49E4-A55A-941BDD2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0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D2"/>
    <w:pPr>
      <w:ind w:left="720"/>
      <w:contextualSpacing/>
    </w:pPr>
  </w:style>
  <w:style w:type="paragraph" w:styleId="Header">
    <w:name w:val="header"/>
    <w:basedOn w:val="Normal"/>
    <w:link w:val="HeaderChar"/>
    <w:uiPriority w:val="99"/>
    <w:unhideWhenUsed/>
    <w:rsid w:val="00F87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20E"/>
  </w:style>
  <w:style w:type="paragraph" w:styleId="Footer">
    <w:name w:val="footer"/>
    <w:basedOn w:val="Normal"/>
    <w:link w:val="FooterChar"/>
    <w:uiPriority w:val="99"/>
    <w:unhideWhenUsed/>
    <w:rsid w:val="00F87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20E"/>
  </w:style>
  <w:style w:type="character" w:customStyle="1" w:styleId="Heading1Char">
    <w:name w:val="Heading 1 Char"/>
    <w:basedOn w:val="DefaultParagraphFont"/>
    <w:link w:val="Heading1"/>
    <w:uiPriority w:val="9"/>
    <w:rsid w:val="00250FA5"/>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250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FA5"/>
  </w:style>
  <w:style w:type="character" w:styleId="Hyperlink">
    <w:name w:val="Hyperlink"/>
    <w:basedOn w:val="DefaultParagraphFont"/>
    <w:uiPriority w:val="99"/>
    <w:unhideWhenUsed/>
    <w:rsid w:val="00250FA5"/>
    <w:rPr>
      <w:color w:val="0000FF"/>
      <w:u w:val="single"/>
    </w:rPr>
  </w:style>
  <w:style w:type="paragraph" w:styleId="NoSpacing">
    <w:name w:val="No Spacing"/>
    <w:uiPriority w:val="1"/>
    <w:qFormat/>
    <w:rsid w:val="0069211A"/>
    <w:pPr>
      <w:spacing w:after="0" w:line="240" w:lineRule="auto"/>
    </w:pPr>
  </w:style>
  <w:style w:type="paragraph" w:styleId="BalloonText">
    <w:name w:val="Balloon Text"/>
    <w:basedOn w:val="Normal"/>
    <w:link w:val="BalloonTextChar"/>
    <w:uiPriority w:val="99"/>
    <w:semiHidden/>
    <w:unhideWhenUsed/>
    <w:rsid w:val="0041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16"/>
    <w:rPr>
      <w:rFonts w:ascii="Tahoma" w:hAnsi="Tahoma" w:cs="Tahoma"/>
      <w:sz w:val="16"/>
      <w:szCs w:val="16"/>
    </w:rPr>
  </w:style>
  <w:style w:type="table" w:styleId="TableGrid">
    <w:name w:val="Table Grid"/>
    <w:basedOn w:val="TableNormal"/>
    <w:uiPriority w:val="59"/>
    <w:rsid w:val="00EF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5230">
      <w:bodyDiv w:val="1"/>
      <w:marLeft w:val="0"/>
      <w:marRight w:val="0"/>
      <w:marTop w:val="0"/>
      <w:marBottom w:val="0"/>
      <w:divBdr>
        <w:top w:val="none" w:sz="0" w:space="0" w:color="auto"/>
        <w:left w:val="none" w:sz="0" w:space="0" w:color="auto"/>
        <w:bottom w:val="none" w:sz="0" w:space="0" w:color="auto"/>
        <w:right w:val="none" w:sz="0" w:space="0" w:color="auto"/>
      </w:divBdr>
    </w:div>
    <w:div w:id="253901483">
      <w:bodyDiv w:val="1"/>
      <w:marLeft w:val="0"/>
      <w:marRight w:val="0"/>
      <w:marTop w:val="0"/>
      <w:marBottom w:val="0"/>
      <w:divBdr>
        <w:top w:val="none" w:sz="0" w:space="0" w:color="auto"/>
        <w:left w:val="none" w:sz="0" w:space="0" w:color="auto"/>
        <w:bottom w:val="none" w:sz="0" w:space="0" w:color="auto"/>
        <w:right w:val="none" w:sz="0" w:space="0" w:color="auto"/>
      </w:divBdr>
    </w:div>
    <w:div w:id="264071898">
      <w:bodyDiv w:val="1"/>
      <w:marLeft w:val="0"/>
      <w:marRight w:val="0"/>
      <w:marTop w:val="0"/>
      <w:marBottom w:val="0"/>
      <w:divBdr>
        <w:top w:val="none" w:sz="0" w:space="0" w:color="auto"/>
        <w:left w:val="none" w:sz="0" w:space="0" w:color="auto"/>
        <w:bottom w:val="none" w:sz="0" w:space="0" w:color="auto"/>
        <w:right w:val="none" w:sz="0" w:space="0" w:color="auto"/>
      </w:divBdr>
    </w:div>
    <w:div w:id="292178822">
      <w:bodyDiv w:val="1"/>
      <w:marLeft w:val="0"/>
      <w:marRight w:val="0"/>
      <w:marTop w:val="0"/>
      <w:marBottom w:val="0"/>
      <w:divBdr>
        <w:top w:val="none" w:sz="0" w:space="0" w:color="auto"/>
        <w:left w:val="none" w:sz="0" w:space="0" w:color="auto"/>
        <w:bottom w:val="none" w:sz="0" w:space="0" w:color="auto"/>
        <w:right w:val="none" w:sz="0" w:space="0" w:color="auto"/>
      </w:divBdr>
    </w:div>
    <w:div w:id="317537343">
      <w:bodyDiv w:val="1"/>
      <w:marLeft w:val="0"/>
      <w:marRight w:val="0"/>
      <w:marTop w:val="0"/>
      <w:marBottom w:val="0"/>
      <w:divBdr>
        <w:top w:val="none" w:sz="0" w:space="0" w:color="auto"/>
        <w:left w:val="none" w:sz="0" w:space="0" w:color="auto"/>
        <w:bottom w:val="none" w:sz="0" w:space="0" w:color="auto"/>
        <w:right w:val="none" w:sz="0" w:space="0" w:color="auto"/>
      </w:divBdr>
    </w:div>
    <w:div w:id="337394769">
      <w:bodyDiv w:val="1"/>
      <w:marLeft w:val="0"/>
      <w:marRight w:val="0"/>
      <w:marTop w:val="0"/>
      <w:marBottom w:val="0"/>
      <w:divBdr>
        <w:top w:val="none" w:sz="0" w:space="0" w:color="auto"/>
        <w:left w:val="none" w:sz="0" w:space="0" w:color="auto"/>
        <w:bottom w:val="none" w:sz="0" w:space="0" w:color="auto"/>
        <w:right w:val="none" w:sz="0" w:space="0" w:color="auto"/>
      </w:divBdr>
    </w:div>
    <w:div w:id="343437933">
      <w:bodyDiv w:val="1"/>
      <w:marLeft w:val="0"/>
      <w:marRight w:val="0"/>
      <w:marTop w:val="0"/>
      <w:marBottom w:val="0"/>
      <w:divBdr>
        <w:top w:val="none" w:sz="0" w:space="0" w:color="auto"/>
        <w:left w:val="none" w:sz="0" w:space="0" w:color="auto"/>
        <w:bottom w:val="none" w:sz="0" w:space="0" w:color="auto"/>
        <w:right w:val="none" w:sz="0" w:space="0" w:color="auto"/>
      </w:divBdr>
    </w:div>
    <w:div w:id="375666874">
      <w:bodyDiv w:val="1"/>
      <w:marLeft w:val="0"/>
      <w:marRight w:val="0"/>
      <w:marTop w:val="0"/>
      <w:marBottom w:val="0"/>
      <w:divBdr>
        <w:top w:val="none" w:sz="0" w:space="0" w:color="auto"/>
        <w:left w:val="none" w:sz="0" w:space="0" w:color="auto"/>
        <w:bottom w:val="none" w:sz="0" w:space="0" w:color="auto"/>
        <w:right w:val="none" w:sz="0" w:space="0" w:color="auto"/>
      </w:divBdr>
    </w:div>
    <w:div w:id="406617159">
      <w:bodyDiv w:val="1"/>
      <w:marLeft w:val="0"/>
      <w:marRight w:val="0"/>
      <w:marTop w:val="0"/>
      <w:marBottom w:val="0"/>
      <w:divBdr>
        <w:top w:val="none" w:sz="0" w:space="0" w:color="auto"/>
        <w:left w:val="none" w:sz="0" w:space="0" w:color="auto"/>
        <w:bottom w:val="none" w:sz="0" w:space="0" w:color="auto"/>
        <w:right w:val="none" w:sz="0" w:space="0" w:color="auto"/>
      </w:divBdr>
    </w:div>
    <w:div w:id="433328596">
      <w:bodyDiv w:val="1"/>
      <w:marLeft w:val="0"/>
      <w:marRight w:val="0"/>
      <w:marTop w:val="0"/>
      <w:marBottom w:val="0"/>
      <w:divBdr>
        <w:top w:val="none" w:sz="0" w:space="0" w:color="auto"/>
        <w:left w:val="none" w:sz="0" w:space="0" w:color="auto"/>
        <w:bottom w:val="none" w:sz="0" w:space="0" w:color="auto"/>
        <w:right w:val="none" w:sz="0" w:space="0" w:color="auto"/>
      </w:divBdr>
    </w:div>
    <w:div w:id="929315940">
      <w:bodyDiv w:val="1"/>
      <w:marLeft w:val="0"/>
      <w:marRight w:val="0"/>
      <w:marTop w:val="0"/>
      <w:marBottom w:val="0"/>
      <w:divBdr>
        <w:top w:val="none" w:sz="0" w:space="0" w:color="auto"/>
        <w:left w:val="none" w:sz="0" w:space="0" w:color="auto"/>
        <w:bottom w:val="none" w:sz="0" w:space="0" w:color="auto"/>
        <w:right w:val="none" w:sz="0" w:space="0" w:color="auto"/>
      </w:divBdr>
    </w:div>
    <w:div w:id="1763180783">
      <w:bodyDiv w:val="1"/>
      <w:marLeft w:val="0"/>
      <w:marRight w:val="0"/>
      <w:marTop w:val="0"/>
      <w:marBottom w:val="0"/>
      <w:divBdr>
        <w:top w:val="none" w:sz="0" w:space="0" w:color="auto"/>
        <w:left w:val="none" w:sz="0" w:space="0" w:color="auto"/>
        <w:bottom w:val="none" w:sz="0" w:space="0" w:color="auto"/>
        <w:right w:val="none" w:sz="0" w:space="0" w:color="auto"/>
      </w:divBdr>
    </w:div>
    <w:div w:id="1818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267" TargetMode="External"/><Relationship Id="rId117" Type="http://schemas.openxmlformats.org/officeDocument/2006/relationships/fontTable" Target="fontTable.xml"/><Relationship Id="rId21" Type="http://schemas.openxmlformats.org/officeDocument/2006/relationships/hyperlink" Target="http://www.zakon.hr/cms.htm?id=262" TargetMode="External"/><Relationship Id="rId42" Type="http://schemas.openxmlformats.org/officeDocument/2006/relationships/hyperlink" Target="https://www.zakon.hr/cms.htm?id=26157" TargetMode="External"/><Relationship Id="rId47" Type="http://schemas.openxmlformats.org/officeDocument/2006/relationships/hyperlink" Target="http://www.zakon.hr/cms.htm?id=262" TargetMode="External"/><Relationship Id="rId63" Type="http://schemas.openxmlformats.org/officeDocument/2006/relationships/hyperlink" Target="http://www.zakon.hr/cms.htm?id=264" TargetMode="External"/><Relationship Id="rId68" Type="http://schemas.openxmlformats.org/officeDocument/2006/relationships/hyperlink" Target="http://www.zakon.hr/cms.htm?id=285" TargetMode="External"/><Relationship Id="rId84" Type="http://schemas.openxmlformats.org/officeDocument/2006/relationships/hyperlink" Target="http://www.zakon.hr/cms.htm?id=268" TargetMode="External"/><Relationship Id="rId89" Type="http://schemas.openxmlformats.org/officeDocument/2006/relationships/hyperlink" Target="http://www.zakon.hr/cms.htm?id=261" TargetMode="External"/><Relationship Id="rId112" Type="http://schemas.openxmlformats.org/officeDocument/2006/relationships/hyperlink" Target="http://www.zakon.hr/cms.htm?id=601" TargetMode="External"/><Relationship Id="rId16" Type="http://schemas.openxmlformats.org/officeDocument/2006/relationships/hyperlink" Target="http://www.zakon.hr/cms.htm?id=285" TargetMode="External"/><Relationship Id="rId107" Type="http://schemas.openxmlformats.org/officeDocument/2006/relationships/hyperlink" Target="http://www.zakon.hr/cms.htm?id=267" TargetMode="External"/><Relationship Id="rId11" Type="http://schemas.openxmlformats.org/officeDocument/2006/relationships/hyperlink" Target="http://www.zakon.hr/cms.htm?id=264" TargetMode="External"/><Relationship Id="rId32" Type="http://schemas.openxmlformats.org/officeDocument/2006/relationships/hyperlink" Target="http://www.zakon.hr/cms.htm?id=261" TargetMode="External"/><Relationship Id="rId37" Type="http://schemas.openxmlformats.org/officeDocument/2006/relationships/hyperlink" Target="http://www.zakon.hr/cms.htm?id=266" TargetMode="External"/><Relationship Id="rId53" Type="http://schemas.openxmlformats.org/officeDocument/2006/relationships/hyperlink" Target="http://www.zakon.hr/cms.htm?id=268" TargetMode="External"/><Relationship Id="rId58" Type="http://schemas.openxmlformats.org/officeDocument/2006/relationships/hyperlink" Target="http://www.zakon.hr/cms.htm?id=563" TargetMode="External"/><Relationship Id="rId74" Type="http://schemas.openxmlformats.org/officeDocument/2006/relationships/hyperlink" Target="http://www.zakon.hr/cms.htm?id=328" TargetMode="External"/><Relationship Id="rId79" Type="http://schemas.openxmlformats.org/officeDocument/2006/relationships/hyperlink" Target="http://www.zakon.hr/cms.htm?id=263" TargetMode="External"/><Relationship Id="rId102" Type="http://schemas.openxmlformats.org/officeDocument/2006/relationships/hyperlink" Target="http://www.zakon.hr/cms.htm?id=262" TargetMode="External"/><Relationship Id="rId5" Type="http://schemas.openxmlformats.org/officeDocument/2006/relationships/footnotes" Target="footnotes.xml"/><Relationship Id="rId90" Type="http://schemas.openxmlformats.org/officeDocument/2006/relationships/hyperlink" Target="http://www.zakon.hr/cms.htm?id=262" TargetMode="External"/><Relationship Id="rId95" Type="http://schemas.openxmlformats.org/officeDocument/2006/relationships/hyperlink" Target="http://www.zakon.hr/cms.htm?id=267" TargetMode="External"/><Relationship Id="rId22" Type="http://schemas.openxmlformats.org/officeDocument/2006/relationships/hyperlink" Target="http://www.zakon.hr/cms.htm?id=263" TargetMode="External"/><Relationship Id="rId27" Type="http://schemas.openxmlformats.org/officeDocument/2006/relationships/hyperlink" Target="http://www.zakon.hr/cms.htm?id=268" TargetMode="External"/><Relationship Id="rId43" Type="http://schemas.openxmlformats.org/officeDocument/2006/relationships/hyperlink" Target="http://www.zakon.hr/cms.htm?id=601" TargetMode="External"/><Relationship Id="rId48" Type="http://schemas.openxmlformats.org/officeDocument/2006/relationships/hyperlink" Target="http://www.zakon.hr/cms.htm?id=263" TargetMode="External"/><Relationship Id="rId64" Type="http://schemas.openxmlformats.org/officeDocument/2006/relationships/hyperlink" Target="http://www.zakon.hr/cms.htm?id=265" TargetMode="External"/><Relationship Id="rId69" Type="http://schemas.openxmlformats.org/officeDocument/2006/relationships/hyperlink" Target="http://www.zakon.hr/cms.htm?id=15727" TargetMode="External"/><Relationship Id="rId113" Type="http://schemas.openxmlformats.org/officeDocument/2006/relationships/hyperlink" Target="http://www.zakon.hr/cms.htm?id=600" TargetMode="External"/><Relationship Id="rId118" Type="http://schemas.openxmlformats.org/officeDocument/2006/relationships/theme" Target="theme/theme1.xml"/><Relationship Id="rId80" Type="http://schemas.openxmlformats.org/officeDocument/2006/relationships/hyperlink" Target="http://www.zakon.hr/cms.htm?id=264" TargetMode="External"/><Relationship Id="rId85" Type="http://schemas.openxmlformats.org/officeDocument/2006/relationships/hyperlink" Target="http://www.zakon.hr/cms.htm?id=285"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33" Type="http://schemas.openxmlformats.org/officeDocument/2006/relationships/hyperlink" Target="http://www.zakon.hr/cms.htm?id=262" TargetMode="External"/><Relationship Id="rId38" Type="http://schemas.openxmlformats.org/officeDocument/2006/relationships/hyperlink" Target="http://www.zakon.hr/cms.htm?id=267" TargetMode="External"/><Relationship Id="rId59" Type="http://schemas.openxmlformats.org/officeDocument/2006/relationships/hyperlink" Target="http://www.zakon.hr/cms.htm?id=260" TargetMode="External"/><Relationship Id="rId103" Type="http://schemas.openxmlformats.org/officeDocument/2006/relationships/hyperlink" Target="http://www.zakon.hr/cms.htm?id=263" TargetMode="External"/><Relationship Id="rId108" Type="http://schemas.openxmlformats.org/officeDocument/2006/relationships/hyperlink" Target="http://www.zakon.hr/cms.htm?id=268" TargetMode="External"/><Relationship Id="rId54" Type="http://schemas.openxmlformats.org/officeDocument/2006/relationships/hyperlink" Target="http://www.zakon.hr/cms.htm?id=285" TargetMode="External"/><Relationship Id="rId70" Type="http://schemas.openxmlformats.org/officeDocument/2006/relationships/hyperlink" Target="https://www.zakon.hr/cms.htm?id=26157" TargetMode="External"/><Relationship Id="rId75" Type="http://schemas.openxmlformats.org/officeDocument/2006/relationships/hyperlink" Target="http://www.zakon.hr/cms.htm?id=645" TargetMode="External"/><Relationship Id="rId91" Type="http://schemas.openxmlformats.org/officeDocument/2006/relationships/hyperlink" Target="http://www.zakon.hr/cms.htm?id=263" TargetMode="External"/><Relationship Id="rId96" Type="http://schemas.openxmlformats.org/officeDocument/2006/relationships/hyperlink" Target="http://www.zakon.hr/cms.htm?id=26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hr/cms.htm?id=264" TargetMode="External"/><Relationship Id="rId28" Type="http://schemas.openxmlformats.org/officeDocument/2006/relationships/hyperlink" Target="http://www.zakon.hr/cms.htm?id=285" TargetMode="External"/><Relationship Id="rId49" Type="http://schemas.openxmlformats.org/officeDocument/2006/relationships/hyperlink" Target="http://www.zakon.hr/cms.htm?id=264" TargetMode="External"/><Relationship Id="rId114" Type="http://schemas.openxmlformats.org/officeDocument/2006/relationships/hyperlink" Target="http://www.zakon.hr/cms.htm?id=12072" TargetMode="External"/><Relationship Id="rId10" Type="http://schemas.openxmlformats.org/officeDocument/2006/relationships/hyperlink" Target="http://www.zakon.hr/cms.htm?id=263" TargetMode="External"/><Relationship Id="rId31" Type="http://schemas.openxmlformats.org/officeDocument/2006/relationships/hyperlink" Target="http://www.zakon.hr/cms.htm?id=260" TargetMode="External"/><Relationship Id="rId44" Type="http://schemas.openxmlformats.org/officeDocument/2006/relationships/hyperlink" Target="http://www.zakon.hr/cms.htm?id=600" TargetMode="External"/><Relationship Id="rId52" Type="http://schemas.openxmlformats.org/officeDocument/2006/relationships/hyperlink" Target="http://www.zakon.hr/cms.htm?id=267" TargetMode="External"/><Relationship Id="rId60" Type="http://schemas.openxmlformats.org/officeDocument/2006/relationships/hyperlink" Target="http://www.zakon.hr/cms.htm?id=261" TargetMode="External"/><Relationship Id="rId65" Type="http://schemas.openxmlformats.org/officeDocument/2006/relationships/hyperlink" Target="http://www.zakon.hr/cms.htm?id=266" TargetMode="External"/><Relationship Id="rId73" Type="http://schemas.openxmlformats.org/officeDocument/2006/relationships/hyperlink" Target="http://www.zakon.hr/cms.htm?id=327" TargetMode="External"/><Relationship Id="rId78" Type="http://schemas.openxmlformats.org/officeDocument/2006/relationships/hyperlink" Target="http://www.zakon.hr/cms.htm?id=262" TargetMode="External"/><Relationship Id="rId81" Type="http://schemas.openxmlformats.org/officeDocument/2006/relationships/hyperlink" Target="http://www.zakon.hr/cms.htm?id=265" TargetMode="External"/><Relationship Id="rId86" Type="http://schemas.openxmlformats.org/officeDocument/2006/relationships/hyperlink" Target="http://www.zakon.hr/cms.htm?id=15727" TargetMode="External"/><Relationship Id="rId94" Type="http://schemas.openxmlformats.org/officeDocument/2006/relationships/hyperlink" Target="http://www.zakon.hr/cms.htm?id=266" TargetMode="External"/><Relationship Id="rId99" Type="http://schemas.openxmlformats.org/officeDocument/2006/relationships/hyperlink" Target="https://www.zakon.hr/cms.htm?id=26157" TargetMode="External"/><Relationship Id="rId101" Type="http://schemas.openxmlformats.org/officeDocument/2006/relationships/hyperlink" Target="http://www.zakon.hr/cms.htm?id=261" TargetMode="External"/><Relationship Id="rId4" Type="http://schemas.openxmlformats.org/officeDocument/2006/relationships/webSettings" Target="webSettings.xml"/><Relationship Id="rId9" Type="http://schemas.openxmlformats.org/officeDocument/2006/relationships/hyperlink" Target="http://www.zakon.hr/cms.htm?id=262" TargetMode="External"/><Relationship Id="rId13" Type="http://schemas.openxmlformats.org/officeDocument/2006/relationships/hyperlink" Target="http://www.zakon.hr/cms.htm?id=266" TargetMode="External"/><Relationship Id="rId18" Type="http://schemas.openxmlformats.org/officeDocument/2006/relationships/hyperlink" Target="https://www.zakon.hr/cms.htm?id=26157" TargetMode="External"/><Relationship Id="rId39" Type="http://schemas.openxmlformats.org/officeDocument/2006/relationships/hyperlink" Target="http://www.zakon.hr/cms.htm?id=268" TargetMode="External"/><Relationship Id="rId109" Type="http://schemas.openxmlformats.org/officeDocument/2006/relationships/hyperlink" Target="http://www.zakon.hr/cms.htm?id=285" TargetMode="External"/><Relationship Id="rId34" Type="http://schemas.openxmlformats.org/officeDocument/2006/relationships/hyperlink" Target="http://www.zakon.hr/cms.htm?id=263" TargetMode="External"/><Relationship Id="rId50" Type="http://schemas.openxmlformats.org/officeDocument/2006/relationships/hyperlink" Target="http://www.zakon.hr/cms.htm?id=265" TargetMode="External"/><Relationship Id="rId55" Type="http://schemas.openxmlformats.org/officeDocument/2006/relationships/hyperlink" Target="http://www.zakon.hr/cms.htm?id=15727" TargetMode="External"/><Relationship Id="rId76" Type="http://schemas.openxmlformats.org/officeDocument/2006/relationships/hyperlink" Target="http://www.zakon.hr/cms.htm?id=260" TargetMode="External"/><Relationship Id="rId97" Type="http://schemas.openxmlformats.org/officeDocument/2006/relationships/hyperlink" Target="http://www.zakon.hr/cms.htm?id=285" TargetMode="External"/><Relationship Id="rId104" Type="http://schemas.openxmlformats.org/officeDocument/2006/relationships/hyperlink" Target="http://www.zakon.hr/cms.htm?id=264" TargetMode="External"/><Relationship Id="rId7" Type="http://schemas.openxmlformats.org/officeDocument/2006/relationships/hyperlink" Target="http://www.zakon.hr/cms.htm?id=260" TargetMode="External"/><Relationship Id="rId71" Type="http://schemas.openxmlformats.org/officeDocument/2006/relationships/hyperlink" Target="http://www.zakon.hr/cms.htm?id=325" TargetMode="External"/><Relationship Id="rId92" Type="http://schemas.openxmlformats.org/officeDocument/2006/relationships/hyperlink" Target="http://www.zakon.hr/cms.htm?id=264" TargetMode="External"/><Relationship Id="rId2" Type="http://schemas.openxmlformats.org/officeDocument/2006/relationships/styles" Target="styles.xml"/><Relationship Id="rId29" Type="http://schemas.openxmlformats.org/officeDocument/2006/relationships/hyperlink" Target="http://www.zakon.hr/cms.htm?id=15727" TargetMode="External"/><Relationship Id="rId24" Type="http://schemas.openxmlformats.org/officeDocument/2006/relationships/hyperlink" Target="http://www.zakon.hr/cms.htm?id=265" TargetMode="External"/><Relationship Id="rId40" Type="http://schemas.openxmlformats.org/officeDocument/2006/relationships/hyperlink" Target="http://www.zakon.hr/cms.htm?id=285" TargetMode="External"/><Relationship Id="rId45" Type="http://schemas.openxmlformats.org/officeDocument/2006/relationships/hyperlink" Target="http://www.zakon.hr/cms.htm?id=260" TargetMode="External"/><Relationship Id="rId66" Type="http://schemas.openxmlformats.org/officeDocument/2006/relationships/hyperlink" Target="http://www.zakon.hr/cms.htm?id=267" TargetMode="External"/><Relationship Id="rId87" Type="http://schemas.openxmlformats.org/officeDocument/2006/relationships/hyperlink" Target="https://www.zakon.hr/cms.htm?id=26157" TargetMode="External"/><Relationship Id="rId110" Type="http://schemas.openxmlformats.org/officeDocument/2006/relationships/hyperlink" Target="http://www.zakon.hr/cms.htm?id=15727" TargetMode="External"/><Relationship Id="rId115" Type="http://schemas.openxmlformats.org/officeDocument/2006/relationships/hyperlink" Target="https://www.zakon.hr/cms.htm?id=27155" TargetMode="External"/><Relationship Id="rId61" Type="http://schemas.openxmlformats.org/officeDocument/2006/relationships/hyperlink" Target="http://www.zakon.hr/cms.htm?id=262" TargetMode="External"/><Relationship Id="rId82" Type="http://schemas.openxmlformats.org/officeDocument/2006/relationships/hyperlink" Target="http://www.zakon.hr/cms.htm?id=266" TargetMode="External"/><Relationship Id="rId19" Type="http://schemas.openxmlformats.org/officeDocument/2006/relationships/hyperlink" Target="http://www.zakon.hr/cms.htm?id=260" TargetMode="External"/><Relationship Id="rId14" Type="http://schemas.openxmlformats.org/officeDocument/2006/relationships/hyperlink" Target="http://www.zakon.hr/cms.htm?id=267" TargetMode="External"/><Relationship Id="rId30" Type="http://schemas.openxmlformats.org/officeDocument/2006/relationships/hyperlink" Target="https://www.zakon.hr/cms.htm?id=26157" TargetMode="External"/><Relationship Id="rId35" Type="http://schemas.openxmlformats.org/officeDocument/2006/relationships/hyperlink" Target="http://www.zakon.hr/cms.htm?id=264" TargetMode="External"/><Relationship Id="rId56" Type="http://schemas.openxmlformats.org/officeDocument/2006/relationships/hyperlink" Target="https://www.zakon.hr/cms.htm?id=26157" TargetMode="External"/><Relationship Id="rId77" Type="http://schemas.openxmlformats.org/officeDocument/2006/relationships/hyperlink" Target="http://www.zakon.hr/cms.htm?id=261" TargetMode="External"/><Relationship Id="rId100" Type="http://schemas.openxmlformats.org/officeDocument/2006/relationships/hyperlink" Target="http://www.zakon.hr/cms.htm?id=260" TargetMode="External"/><Relationship Id="rId105" Type="http://schemas.openxmlformats.org/officeDocument/2006/relationships/hyperlink" Target="http://www.zakon.hr/cms.htm?id=265" TargetMode="External"/><Relationship Id="rId8" Type="http://schemas.openxmlformats.org/officeDocument/2006/relationships/hyperlink" Target="http://www.zakon.hr/cms.htm?id=261" TargetMode="External"/><Relationship Id="rId51" Type="http://schemas.openxmlformats.org/officeDocument/2006/relationships/hyperlink" Target="http://www.zakon.hr/cms.htm?id=266" TargetMode="External"/><Relationship Id="rId72" Type="http://schemas.openxmlformats.org/officeDocument/2006/relationships/hyperlink" Target="http://www.zakon.hr/cms.htm?id=326" TargetMode="External"/><Relationship Id="rId93" Type="http://schemas.openxmlformats.org/officeDocument/2006/relationships/hyperlink" Target="http://www.zakon.hr/cms.htm?id=265" TargetMode="External"/><Relationship Id="rId98" Type="http://schemas.openxmlformats.org/officeDocument/2006/relationships/hyperlink" Target="http://www.zakon.hr/cms.htm?id=15727" TargetMode="External"/><Relationship Id="rId3" Type="http://schemas.openxmlformats.org/officeDocument/2006/relationships/settings" Target="settings.xml"/><Relationship Id="rId25" Type="http://schemas.openxmlformats.org/officeDocument/2006/relationships/hyperlink" Target="http://www.zakon.hr/cms.htm?id=266" TargetMode="External"/><Relationship Id="rId46" Type="http://schemas.openxmlformats.org/officeDocument/2006/relationships/hyperlink" Target="http://www.zakon.hr/cms.htm?id=261" TargetMode="External"/><Relationship Id="rId67" Type="http://schemas.openxmlformats.org/officeDocument/2006/relationships/hyperlink" Target="http://www.zakon.hr/cms.htm?id=268" TargetMode="External"/><Relationship Id="rId116" Type="http://schemas.openxmlformats.org/officeDocument/2006/relationships/footer" Target="footer1.xml"/><Relationship Id="rId20" Type="http://schemas.openxmlformats.org/officeDocument/2006/relationships/hyperlink" Target="http://www.zakon.hr/cms.htm?id=261" TargetMode="External"/><Relationship Id="rId41" Type="http://schemas.openxmlformats.org/officeDocument/2006/relationships/hyperlink" Target="http://www.zakon.hr/cms.htm?id=15727" TargetMode="External"/><Relationship Id="rId62" Type="http://schemas.openxmlformats.org/officeDocument/2006/relationships/hyperlink" Target="http://www.zakon.hr/cms.htm?id=263" TargetMode="External"/><Relationship Id="rId83" Type="http://schemas.openxmlformats.org/officeDocument/2006/relationships/hyperlink" Target="http://www.zakon.hr/cms.htm?id=267" TargetMode="External"/><Relationship Id="rId88" Type="http://schemas.openxmlformats.org/officeDocument/2006/relationships/hyperlink" Target="http://www.zakon.hr/cms.htm?id=260" TargetMode="External"/><Relationship Id="rId111" Type="http://schemas.openxmlformats.org/officeDocument/2006/relationships/hyperlink" Target="https://www.zakon.hr/cms.htm?id=26157" TargetMode="External"/><Relationship Id="rId15" Type="http://schemas.openxmlformats.org/officeDocument/2006/relationships/hyperlink" Target="http://www.zakon.hr/cms.htm?id=268" TargetMode="External"/><Relationship Id="rId36" Type="http://schemas.openxmlformats.org/officeDocument/2006/relationships/hyperlink" Target="http://www.zakon.hr/cms.htm?id=265" TargetMode="External"/><Relationship Id="rId57" Type="http://schemas.openxmlformats.org/officeDocument/2006/relationships/hyperlink" Target="http://www.zakon.hr/cms.htm?id=562" TargetMode="External"/><Relationship Id="rId106" Type="http://schemas.openxmlformats.org/officeDocument/2006/relationships/hyperlink" Target="http://www.zakon.hr/cms.htm?i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16859</Words>
  <Characters>96097</Characters>
  <Application>Microsoft Office Word</Application>
  <DocSecurity>0</DocSecurity>
  <Lines>800</Lines>
  <Paragraphs>225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Stanicic</dc:creator>
  <cp:lastModifiedBy>Ilijana Kalajžić</cp:lastModifiedBy>
  <cp:revision>7</cp:revision>
  <cp:lastPrinted>2020-11-16T17:01:00Z</cp:lastPrinted>
  <dcterms:created xsi:type="dcterms:W3CDTF">2020-11-16T16:29:00Z</dcterms:created>
  <dcterms:modified xsi:type="dcterms:W3CDTF">2020-11-16T20:34:00Z</dcterms:modified>
</cp:coreProperties>
</file>