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94BF" w14:textId="77777777" w:rsidR="006C772A" w:rsidRPr="00CF12D3" w:rsidRDefault="006C772A" w:rsidP="006C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Obavijest maslinarima</w:t>
      </w:r>
    </w:p>
    <w:p w14:paraId="27ED970C" w14:textId="77777777" w:rsidR="001F3FBB" w:rsidRPr="00CF12D3" w:rsidRDefault="001F3FBB" w:rsidP="006C77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52A26" w14:textId="4B279555" w:rsidR="006C772A" w:rsidRPr="00CF12D3" w:rsidRDefault="006C772A" w:rsidP="006C772A">
      <w:pPr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09.08.2023.</w:t>
      </w:r>
      <w:r w:rsidR="001F3FBB" w:rsidRPr="00CF12D3">
        <w:rPr>
          <w:rFonts w:ascii="Times New Roman" w:hAnsi="Times New Roman" w:cs="Times New Roman"/>
          <w:sz w:val="28"/>
          <w:szCs w:val="28"/>
        </w:rPr>
        <w:t xml:space="preserve"> Splitsko-dalmatinska županija</w:t>
      </w:r>
    </w:p>
    <w:p w14:paraId="2652D615" w14:textId="5161947E" w:rsidR="00512363" w:rsidRPr="00CF12D3" w:rsidRDefault="006C772A" w:rsidP="006C772A">
      <w:pPr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 xml:space="preserve">Obavještavamo maslinare s područja Splitsko-dalmatinske županije da je </w:t>
      </w:r>
      <w:r w:rsidR="00F16DE7" w:rsidRPr="00CF12D3">
        <w:rPr>
          <w:rFonts w:ascii="Times New Roman" w:hAnsi="Times New Roman" w:cs="Times New Roman"/>
          <w:sz w:val="28"/>
          <w:szCs w:val="28"/>
        </w:rPr>
        <w:t xml:space="preserve">započeo </w:t>
      </w:r>
      <w:r w:rsidRPr="00CF12D3">
        <w:rPr>
          <w:rFonts w:ascii="Times New Roman" w:hAnsi="Times New Roman" w:cs="Times New Roman"/>
          <w:sz w:val="28"/>
          <w:szCs w:val="28"/>
        </w:rPr>
        <w:t xml:space="preserve">let </w:t>
      </w:r>
      <w:r w:rsidR="004B28B4" w:rsidRPr="00CF12D3">
        <w:rPr>
          <w:rFonts w:ascii="Times New Roman" w:hAnsi="Times New Roman" w:cs="Times New Roman"/>
          <w:b/>
          <w:bCs/>
          <w:sz w:val="28"/>
          <w:szCs w:val="28"/>
        </w:rPr>
        <w:t>druge generacije</w:t>
      </w:r>
      <w:r w:rsidR="004B28B4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4B28B4" w:rsidRPr="00CF12D3">
        <w:rPr>
          <w:rFonts w:ascii="Times New Roman" w:hAnsi="Times New Roman" w:cs="Times New Roman"/>
          <w:b/>
          <w:sz w:val="28"/>
          <w:szCs w:val="28"/>
        </w:rPr>
        <w:t xml:space="preserve">maslinine muhe </w:t>
      </w:r>
      <w:r w:rsidR="004B28B4" w:rsidRPr="00CF12D3">
        <w:rPr>
          <w:rFonts w:ascii="Times New Roman" w:hAnsi="Times New Roman" w:cs="Times New Roman"/>
          <w:sz w:val="28"/>
          <w:szCs w:val="28"/>
        </w:rPr>
        <w:t>(</w:t>
      </w:r>
      <w:r w:rsidR="004B28B4" w:rsidRPr="00CF12D3">
        <w:rPr>
          <w:rFonts w:ascii="Times New Roman" w:hAnsi="Times New Roman" w:cs="Times New Roman"/>
          <w:i/>
          <w:sz w:val="28"/>
          <w:szCs w:val="28"/>
        </w:rPr>
        <w:t>Bactrocera oleae</w:t>
      </w:r>
      <w:r w:rsidR="004B28B4" w:rsidRPr="00CF12D3">
        <w:rPr>
          <w:rFonts w:ascii="Times New Roman" w:hAnsi="Times New Roman" w:cs="Times New Roman"/>
          <w:sz w:val="28"/>
          <w:szCs w:val="28"/>
        </w:rPr>
        <w:t>) srednjim do jakim intenzitetom.</w:t>
      </w:r>
      <w:r w:rsidRPr="00CF1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73660" w14:textId="0C21E457" w:rsidR="003A1246" w:rsidRPr="00CF12D3" w:rsidRDefault="00F65EA2" w:rsidP="003A1246">
      <w:pPr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Oborine u prethodnim danima</w:t>
      </w:r>
      <w:r w:rsidR="00D914E7" w:rsidRPr="00CF12D3">
        <w:rPr>
          <w:rFonts w:ascii="Times New Roman" w:hAnsi="Times New Roman" w:cs="Times New Roman"/>
          <w:sz w:val="28"/>
          <w:szCs w:val="28"/>
        </w:rPr>
        <w:t xml:space="preserve"> utjecale</w:t>
      </w:r>
      <w:r w:rsidR="00B31F4F" w:rsidRPr="00CF12D3">
        <w:rPr>
          <w:rFonts w:ascii="Times New Roman" w:hAnsi="Times New Roman" w:cs="Times New Roman"/>
          <w:sz w:val="28"/>
          <w:szCs w:val="28"/>
        </w:rPr>
        <w:t xml:space="preserve"> su na povoljni razvoj štetnika i </w:t>
      </w:r>
      <w:r w:rsidR="00D914E7" w:rsidRPr="00CF12D3">
        <w:rPr>
          <w:rFonts w:ascii="Times New Roman" w:hAnsi="Times New Roman" w:cs="Times New Roman"/>
          <w:sz w:val="28"/>
          <w:szCs w:val="28"/>
        </w:rPr>
        <w:t xml:space="preserve"> na punjenje plodova </w:t>
      </w:r>
      <w:r w:rsidR="00C43C5C" w:rsidRPr="00CF12D3">
        <w:rPr>
          <w:rFonts w:ascii="Times New Roman" w:hAnsi="Times New Roman" w:cs="Times New Roman"/>
          <w:sz w:val="28"/>
          <w:szCs w:val="28"/>
        </w:rPr>
        <w:t xml:space="preserve">koji </w:t>
      </w:r>
      <w:r w:rsidR="00D914E7" w:rsidRPr="00CF12D3">
        <w:rPr>
          <w:rFonts w:ascii="Times New Roman" w:hAnsi="Times New Roman" w:cs="Times New Roman"/>
          <w:sz w:val="28"/>
          <w:szCs w:val="28"/>
        </w:rPr>
        <w:t xml:space="preserve">su </w:t>
      </w:r>
      <w:r w:rsidR="00924CC1" w:rsidRPr="00CF12D3">
        <w:rPr>
          <w:rFonts w:ascii="Times New Roman" w:hAnsi="Times New Roman" w:cs="Times New Roman"/>
          <w:sz w:val="28"/>
          <w:szCs w:val="28"/>
        </w:rPr>
        <w:t xml:space="preserve">privlačni </w:t>
      </w:r>
      <w:r w:rsidR="00B31F4F" w:rsidRPr="00CF12D3">
        <w:rPr>
          <w:rFonts w:ascii="Times New Roman" w:hAnsi="Times New Roman" w:cs="Times New Roman"/>
          <w:sz w:val="28"/>
          <w:szCs w:val="28"/>
        </w:rPr>
        <w:t xml:space="preserve">za </w:t>
      </w:r>
      <w:r w:rsidR="000E7C1C" w:rsidRPr="00CF12D3">
        <w:rPr>
          <w:rFonts w:ascii="Times New Roman" w:hAnsi="Times New Roman" w:cs="Times New Roman"/>
          <w:sz w:val="28"/>
          <w:szCs w:val="28"/>
        </w:rPr>
        <w:t>polaganj</w:t>
      </w:r>
      <w:r w:rsidR="00B31F4F" w:rsidRPr="00CF12D3">
        <w:rPr>
          <w:rFonts w:ascii="Times New Roman" w:hAnsi="Times New Roman" w:cs="Times New Roman"/>
          <w:sz w:val="28"/>
          <w:szCs w:val="28"/>
        </w:rPr>
        <w:t>e</w:t>
      </w:r>
      <w:r w:rsidR="000E7C1C" w:rsidRPr="00CF12D3">
        <w:rPr>
          <w:rFonts w:ascii="Times New Roman" w:hAnsi="Times New Roman" w:cs="Times New Roman"/>
          <w:sz w:val="28"/>
          <w:szCs w:val="28"/>
        </w:rPr>
        <w:t xml:space="preserve"> jajašac</w:t>
      </w:r>
      <w:r w:rsidR="00226B3D" w:rsidRPr="00CF12D3">
        <w:rPr>
          <w:rFonts w:ascii="Times New Roman" w:hAnsi="Times New Roman" w:cs="Times New Roman"/>
          <w:sz w:val="28"/>
          <w:szCs w:val="28"/>
        </w:rPr>
        <w:t>a</w:t>
      </w:r>
      <w:r w:rsidR="002143B8" w:rsidRPr="00CF12D3">
        <w:rPr>
          <w:rFonts w:ascii="Times New Roman" w:hAnsi="Times New Roman" w:cs="Times New Roman"/>
          <w:sz w:val="28"/>
          <w:szCs w:val="28"/>
        </w:rPr>
        <w:t xml:space="preserve"> i razvoj ličinki.</w:t>
      </w:r>
    </w:p>
    <w:p w14:paraId="7C7DFEA7" w14:textId="4DFE4AC0" w:rsidR="00B31F4F" w:rsidRPr="00CF12D3" w:rsidRDefault="00A95F7F" w:rsidP="006C772A">
      <w:pPr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Preporučujemo maslinarima pregled žutih ljepljivih ploča u masliniku te pregl</w:t>
      </w:r>
      <w:r w:rsidR="0081192F" w:rsidRPr="00CF12D3">
        <w:rPr>
          <w:rFonts w:ascii="Times New Roman" w:hAnsi="Times New Roman" w:cs="Times New Roman"/>
          <w:sz w:val="28"/>
          <w:szCs w:val="28"/>
        </w:rPr>
        <w:t>e</w:t>
      </w:r>
      <w:r w:rsidRPr="00CF12D3">
        <w:rPr>
          <w:rFonts w:ascii="Times New Roman" w:hAnsi="Times New Roman" w:cs="Times New Roman"/>
          <w:sz w:val="28"/>
          <w:szCs w:val="28"/>
        </w:rPr>
        <w:t>d plodova</w:t>
      </w:r>
      <w:r w:rsidR="00800CB4" w:rsidRPr="00CF12D3">
        <w:rPr>
          <w:rFonts w:ascii="Times New Roman" w:hAnsi="Times New Roman" w:cs="Times New Roman"/>
          <w:sz w:val="28"/>
          <w:szCs w:val="28"/>
        </w:rPr>
        <w:t xml:space="preserve"> a </w:t>
      </w:r>
      <w:r w:rsidR="00800CB4" w:rsidRPr="00CF12D3">
        <w:rPr>
          <w:rFonts w:ascii="Times New Roman" w:hAnsi="Times New Roman" w:cs="Times New Roman"/>
          <w:b/>
          <w:sz w:val="28"/>
          <w:szCs w:val="28"/>
        </w:rPr>
        <w:t xml:space="preserve">ovisno o stanju u masliniku </w:t>
      </w:r>
      <w:r w:rsidR="00800CB4" w:rsidRPr="00CF12D3">
        <w:rPr>
          <w:rFonts w:ascii="Times New Roman" w:hAnsi="Times New Roman" w:cs="Times New Roman"/>
          <w:sz w:val="28"/>
          <w:szCs w:val="28"/>
        </w:rPr>
        <w:t xml:space="preserve">poduzimanje mjera zaštite. </w:t>
      </w:r>
    </w:p>
    <w:p w14:paraId="3FE7CC71" w14:textId="77777777" w:rsidR="00052717" w:rsidRPr="00CF12D3" w:rsidRDefault="00F0550C" w:rsidP="00E56CF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12D3">
        <w:rPr>
          <w:rFonts w:ascii="Times New Roman" w:hAnsi="Times New Roman" w:cs="Times New Roman"/>
          <w:sz w:val="28"/>
          <w:szCs w:val="28"/>
        </w:rPr>
        <w:t xml:space="preserve">U maslinicima </w:t>
      </w:r>
      <w:r w:rsidR="00AC5E22" w:rsidRPr="00CF12D3">
        <w:rPr>
          <w:rFonts w:ascii="Times New Roman" w:hAnsi="Times New Roman" w:cs="Times New Roman"/>
          <w:sz w:val="28"/>
          <w:szCs w:val="28"/>
        </w:rPr>
        <w:t xml:space="preserve">u kojima </w:t>
      </w:r>
      <w:r w:rsidR="00BA30D6" w:rsidRPr="00CF12D3">
        <w:rPr>
          <w:rFonts w:ascii="Times New Roman" w:hAnsi="Times New Roman" w:cs="Times New Roman"/>
          <w:sz w:val="28"/>
          <w:szCs w:val="28"/>
        </w:rPr>
        <w:t xml:space="preserve">se </w:t>
      </w:r>
      <w:r w:rsidR="008D0D88" w:rsidRPr="00CF12D3">
        <w:rPr>
          <w:rFonts w:ascii="Times New Roman" w:hAnsi="Times New Roman" w:cs="Times New Roman"/>
          <w:sz w:val="28"/>
          <w:szCs w:val="28"/>
        </w:rPr>
        <w:t>do sada redovito primjenjival</w:t>
      </w:r>
      <w:r w:rsidR="00A24547" w:rsidRPr="00CF12D3">
        <w:rPr>
          <w:rFonts w:ascii="Times New Roman" w:hAnsi="Times New Roman" w:cs="Times New Roman"/>
          <w:sz w:val="28"/>
          <w:szCs w:val="28"/>
        </w:rPr>
        <w:t>a</w:t>
      </w:r>
      <w:r w:rsidR="008D0D88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A24547" w:rsidRPr="00CF12D3">
        <w:rPr>
          <w:rFonts w:ascii="Times New Roman" w:hAnsi="Times New Roman" w:cs="Times New Roman"/>
          <w:b/>
          <w:bCs/>
          <w:sz w:val="28"/>
          <w:szCs w:val="28"/>
        </w:rPr>
        <w:t>kaolinska</w:t>
      </w:r>
      <w:r w:rsidR="00A24547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8D0D88" w:rsidRPr="00CF12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glin</w:t>
      </w:r>
      <w:r w:rsidR="00A24547" w:rsidRPr="00CF12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</w:t>
      </w:r>
      <w:r w:rsidR="008D0D88" w:rsidRPr="00CF12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E7632" w:rsidRPr="00CF12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u kojima nema zaraze </w:t>
      </w:r>
      <w:r w:rsidR="00AA7843" w:rsidRPr="00CF12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može se n</w:t>
      </w:r>
      <w:r w:rsidR="008D0D88" w:rsidRPr="00CF12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astaviti s ovom vrstom zaštite. </w:t>
      </w:r>
    </w:p>
    <w:p w14:paraId="6991716D" w14:textId="167920B0" w:rsidR="00E56CF0" w:rsidRPr="00CF12D3" w:rsidRDefault="00052717" w:rsidP="00E56CF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12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r w:rsidR="00E56CF0" w:rsidRPr="00CF12D3">
        <w:rPr>
          <w:rFonts w:ascii="Times New Roman" w:hAnsi="Times New Roman" w:cs="Times New Roman"/>
          <w:b/>
          <w:sz w:val="28"/>
          <w:szCs w:val="28"/>
        </w:rPr>
        <w:t>rag štetnosti za tretiranje metodom mamaca</w:t>
      </w:r>
      <w:r w:rsidR="00E56CF0" w:rsidRPr="00CF12D3">
        <w:rPr>
          <w:rFonts w:ascii="Times New Roman" w:hAnsi="Times New Roman" w:cs="Times New Roman"/>
          <w:sz w:val="28"/>
          <w:szCs w:val="28"/>
        </w:rPr>
        <w:t xml:space="preserve"> je ulov od dvije muhe/tjedno na običnoj žutoj ploči  ili do 5% napadnutih plodova .</w:t>
      </w:r>
    </w:p>
    <w:p w14:paraId="0BB95936" w14:textId="5708ADE5" w:rsidR="00E56CF0" w:rsidRPr="00CF12D3" w:rsidRDefault="00E56CF0" w:rsidP="00B0183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F12D3">
        <w:rPr>
          <w:color w:val="222222"/>
          <w:sz w:val="28"/>
          <w:szCs w:val="28"/>
        </w:rPr>
        <w:t xml:space="preserve">U tu svrhu se  može </w:t>
      </w:r>
      <w:r w:rsidRPr="00CF12D3">
        <w:rPr>
          <w:b/>
          <w:bCs/>
          <w:color w:val="222222"/>
          <w:sz w:val="28"/>
          <w:szCs w:val="28"/>
        </w:rPr>
        <w:t>nastaviti</w:t>
      </w:r>
      <w:r w:rsidRPr="00CF12D3">
        <w:rPr>
          <w:color w:val="222222"/>
          <w:sz w:val="28"/>
          <w:szCs w:val="28"/>
        </w:rPr>
        <w:t xml:space="preserve"> koristiti gotovi pripravak pod nazivom </w:t>
      </w:r>
      <w:r w:rsidRPr="00CF12D3">
        <w:rPr>
          <w:rStyle w:val="Strong"/>
          <w:color w:val="222222"/>
          <w:sz w:val="28"/>
          <w:szCs w:val="28"/>
        </w:rPr>
        <w:t>Success bait  </w:t>
      </w:r>
      <w:r w:rsidR="0065686B" w:rsidRPr="00CF12D3">
        <w:rPr>
          <w:rStyle w:val="Strong"/>
          <w:b w:val="0"/>
          <w:bCs w:val="0"/>
          <w:color w:val="222222"/>
          <w:sz w:val="28"/>
          <w:szCs w:val="28"/>
        </w:rPr>
        <w:t>ili</w:t>
      </w:r>
      <w:r w:rsidR="0065686B" w:rsidRPr="00CF12D3">
        <w:rPr>
          <w:rStyle w:val="Strong"/>
          <w:color w:val="222222"/>
          <w:sz w:val="28"/>
          <w:szCs w:val="28"/>
        </w:rPr>
        <w:t xml:space="preserve"> </w:t>
      </w:r>
      <w:r w:rsidR="00EA266E" w:rsidRPr="00CF12D3">
        <w:rPr>
          <w:rStyle w:val="Strong"/>
          <w:b w:val="0"/>
          <w:bCs w:val="0"/>
          <w:color w:val="222222"/>
          <w:sz w:val="28"/>
          <w:szCs w:val="28"/>
        </w:rPr>
        <w:t xml:space="preserve">kombinacija Buminala i insekticida </w:t>
      </w:r>
      <w:r w:rsidRPr="00CF12D3">
        <w:rPr>
          <w:color w:val="222222"/>
          <w:sz w:val="28"/>
          <w:szCs w:val="28"/>
        </w:rPr>
        <w:t>prskanjem samo dijelova krošnje ili samo pojedinih grana i to u pravilu koje su manje rodne.</w:t>
      </w:r>
      <w:r w:rsidRPr="00CF12D3">
        <w:rPr>
          <w:sz w:val="28"/>
          <w:szCs w:val="28"/>
        </w:rPr>
        <w:t xml:space="preserve"> Ova metoda daje zadovoljavajuće rezultata </w:t>
      </w:r>
      <w:r w:rsidRPr="00CF12D3">
        <w:rPr>
          <w:b/>
          <w:sz w:val="28"/>
          <w:szCs w:val="28"/>
        </w:rPr>
        <w:t>ako se primjeni na širem području</w:t>
      </w:r>
      <w:r w:rsidR="00FE397D" w:rsidRPr="00CF12D3">
        <w:rPr>
          <w:sz w:val="28"/>
          <w:szCs w:val="28"/>
        </w:rPr>
        <w:t xml:space="preserve"> u izoliranim ili poluizoliranim maslinicima.</w:t>
      </w:r>
    </w:p>
    <w:p w14:paraId="76B33CF2" w14:textId="02928B62" w:rsidR="00CC3DC5" w:rsidRPr="00CF12D3" w:rsidRDefault="00CC3DC5" w:rsidP="00CC3DC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12D3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U ekološkoj proizvodnji dozvoljena je primjena kaolinske gline i Success baita.</w:t>
      </w:r>
    </w:p>
    <w:p w14:paraId="60A034B2" w14:textId="6A7A8660" w:rsidR="00E56CF0" w:rsidRPr="00CF12D3" w:rsidRDefault="00E56CF0" w:rsidP="00B0183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b/>
          <w:sz w:val="28"/>
          <w:szCs w:val="28"/>
        </w:rPr>
        <w:t>Kurativno tretiranje (cijelog nasada) je opravdano kada je zaraženo do 10 % plodova</w:t>
      </w:r>
      <w:r w:rsidR="00FA35C9" w:rsidRPr="00CF12D3">
        <w:rPr>
          <w:rFonts w:ascii="Times New Roman" w:hAnsi="Times New Roman" w:cs="Times New Roman"/>
          <w:sz w:val="28"/>
          <w:szCs w:val="28"/>
        </w:rPr>
        <w:t>.</w:t>
      </w:r>
    </w:p>
    <w:p w14:paraId="13B308DE" w14:textId="1CE56D66" w:rsidR="00837CB1" w:rsidRPr="00CF12D3" w:rsidRDefault="007C0C7A" w:rsidP="00837C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 xml:space="preserve">Prema Fitosanitarnom informacijskom sustavu </w:t>
      </w:r>
      <w:r w:rsidR="00A9435D" w:rsidRPr="00CF12D3">
        <w:rPr>
          <w:rFonts w:ascii="Times New Roman" w:hAnsi="Times New Roman" w:cs="Times New Roman"/>
          <w:sz w:val="28"/>
          <w:szCs w:val="28"/>
        </w:rPr>
        <w:t>registrirani pripravci su na osnovi</w:t>
      </w:r>
      <w:r w:rsidR="00837CB1" w:rsidRPr="00CF12D3">
        <w:rPr>
          <w:rFonts w:ascii="Times New Roman" w:hAnsi="Times New Roman" w:cs="Times New Roman"/>
          <w:sz w:val="28"/>
          <w:szCs w:val="28"/>
        </w:rPr>
        <w:t>:</w:t>
      </w:r>
      <w:r w:rsidR="00A9435D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837CB1" w:rsidRPr="00CF12D3">
        <w:rPr>
          <w:rFonts w:ascii="Times New Roman" w:hAnsi="Times New Roman" w:cs="Times New Roman"/>
          <w:sz w:val="28"/>
          <w:szCs w:val="28"/>
        </w:rPr>
        <w:t xml:space="preserve">- </w:t>
      </w:r>
      <w:r w:rsidR="00832415" w:rsidRPr="00CF12D3">
        <w:rPr>
          <w:rFonts w:ascii="Times New Roman" w:hAnsi="Times New Roman" w:cs="Times New Roman"/>
          <w:sz w:val="28"/>
          <w:szCs w:val="28"/>
        </w:rPr>
        <w:t>flupiradifuron</w:t>
      </w:r>
      <w:r w:rsidR="008A0747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AA6945" w:rsidRPr="00CF12D3">
        <w:rPr>
          <w:rFonts w:ascii="Times New Roman" w:hAnsi="Times New Roman" w:cs="Times New Roman"/>
          <w:sz w:val="28"/>
          <w:szCs w:val="28"/>
        </w:rPr>
        <w:t>-</w:t>
      </w:r>
      <w:r w:rsidR="00286805" w:rsidRPr="00CF12D3">
        <w:rPr>
          <w:rFonts w:ascii="Times New Roman" w:hAnsi="Times New Roman" w:cs="Times New Roman"/>
          <w:sz w:val="28"/>
          <w:szCs w:val="28"/>
        </w:rPr>
        <w:t>SIVANTO PRIME</w:t>
      </w:r>
      <w:r w:rsidR="003C31D4" w:rsidRPr="00CF12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F28F0C" w14:textId="60663BD1" w:rsidR="007C0C7A" w:rsidRPr="00CF12D3" w:rsidRDefault="00837CB1" w:rsidP="00AE219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-</w:t>
      </w:r>
      <w:r w:rsidR="003C31D4" w:rsidRPr="00CF12D3">
        <w:rPr>
          <w:rFonts w:ascii="Times New Roman" w:hAnsi="Times New Roman" w:cs="Times New Roman"/>
          <w:sz w:val="28"/>
          <w:szCs w:val="28"/>
        </w:rPr>
        <w:t xml:space="preserve">deltametrin*- </w:t>
      </w:r>
      <w:r w:rsidR="00AA6945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286805" w:rsidRPr="00CF12D3">
        <w:rPr>
          <w:rFonts w:ascii="Times New Roman" w:eastAsia="Calibri" w:hAnsi="Times New Roman" w:cs="Times New Roman"/>
          <w:sz w:val="28"/>
          <w:szCs w:val="28"/>
        </w:rPr>
        <w:t xml:space="preserve"> DECIS 2,5 EC, DECIS 100 EC, SCATTO, ROTOR SUPER</w:t>
      </w:r>
      <w:r w:rsidR="00F3578D" w:rsidRPr="00CF12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805" w:rsidRPr="00CF12D3">
        <w:rPr>
          <w:rFonts w:ascii="Times New Roman" w:eastAsia="Calibri" w:hAnsi="Times New Roman" w:cs="Times New Roman"/>
          <w:sz w:val="28"/>
          <w:szCs w:val="28"/>
        </w:rPr>
        <w:t>POLECI PLUS, DEMETRINA 25 EC, DELTAGR</w:t>
      </w:r>
      <w:r w:rsidR="00AE219D" w:rsidRPr="00CF12D3">
        <w:rPr>
          <w:rFonts w:ascii="Times New Roman" w:eastAsia="Calibri" w:hAnsi="Times New Roman" w:cs="Times New Roman"/>
          <w:sz w:val="28"/>
          <w:szCs w:val="28"/>
        </w:rPr>
        <w:t>I</w:t>
      </w:r>
    </w:p>
    <w:p w14:paraId="6A3E9821" w14:textId="5BA4944D" w:rsidR="00B60673" w:rsidRDefault="00B60673" w:rsidP="00B60673">
      <w:pPr>
        <w:jc w:val="both"/>
        <w:rPr>
          <w:rStyle w:val="Hyperlink"/>
          <w:rFonts w:ascii="Times New Roman" w:hAnsi="Times New Roman" w:cs="Times New Roman"/>
          <w:bCs/>
          <w:color w:val="C00000"/>
          <w:sz w:val="28"/>
          <w:szCs w:val="28"/>
        </w:rPr>
      </w:pPr>
      <w:r w:rsidRPr="00CF12D3">
        <w:rPr>
          <w:rFonts w:ascii="Times New Roman" w:hAnsi="Times New Roman" w:cs="Times New Roman"/>
          <w:b/>
          <w:sz w:val="28"/>
          <w:szCs w:val="28"/>
        </w:rPr>
        <w:t>Napomena:*</w:t>
      </w:r>
      <w:r w:rsidRPr="00CF12D3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Projektom istraživanja osjetljivosti maslinine muhe  (</w:t>
      </w:r>
      <w:r w:rsidRPr="00CF12D3">
        <w:rPr>
          <w:rStyle w:val="Emphasis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Bactrocera oleae</w:t>
      </w:r>
      <w:r w:rsidRPr="00CF12D3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) na insekticide tijekom 2018. i 2019. godine u jadranskom dijelu Hrvatske, pripravci na osnovi deltrametrina imaju dozvolu</w:t>
      </w:r>
      <w:r w:rsidR="001D123D" w:rsidRPr="00CF12D3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,</w:t>
      </w:r>
      <w:r w:rsidRPr="00CF12D3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ali nemaju učinkovitost u njenom suzbijanju </w:t>
      </w:r>
      <w:r w:rsidRPr="00CF12D3">
        <w:rPr>
          <w:rStyle w:val="Strong"/>
          <w:rFonts w:ascii="Times New Roman" w:hAnsi="Times New Roman" w:cs="Times New Roman"/>
          <w:b w:val="0"/>
          <w:bCs w:val="0"/>
          <w:color w:val="C00000"/>
          <w:sz w:val="28"/>
          <w:szCs w:val="28"/>
          <w:shd w:val="clear" w:color="auto" w:fill="FFFFFF"/>
        </w:rPr>
        <w:t>(</w:t>
      </w:r>
      <w:hyperlink r:id="rId5" w:history="1">
        <w:r w:rsidRPr="00CF12D3">
          <w:rPr>
            <w:rStyle w:val="Hyperlink"/>
            <w:rFonts w:ascii="Times New Roman" w:hAnsi="Times New Roman" w:cs="Times New Roman"/>
            <w:b/>
            <w:bCs/>
            <w:color w:val="C00000"/>
            <w:sz w:val="28"/>
            <w:szCs w:val="28"/>
          </w:rPr>
          <w:t>https://rezistentnost-szb-hr</w:t>
        </w:r>
      </w:hyperlink>
      <w:r w:rsidRPr="00CF12D3">
        <w:rPr>
          <w:rStyle w:val="Hyperlink"/>
          <w:rFonts w:ascii="Times New Roman" w:hAnsi="Times New Roman" w:cs="Times New Roman"/>
          <w:bCs/>
          <w:color w:val="C00000"/>
          <w:sz w:val="28"/>
          <w:szCs w:val="28"/>
        </w:rPr>
        <w:t>).</w:t>
      </w:r>
    </w:p>
    <w:p w14:paraId="25FEAE77" w14:textId="77777777" w:rsidR="00CF12D3" w:rsidRPr="00CF12D3" w:rsidRDefault="00CF12D3" w:rsidP="00B606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72F24" w14:textId="77777777" w:rsidR="00BD3827" w:rsidRPr="003F6917" w:rsidRDefault="00BD3827" w:rsidP="006C772A">
      <w:pPr>
        <w:jc w:val="both"/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0E000503" w14:textId="6F99F556" w:rsidR="006C772A" w:rsidRPr="004D6553" w:rsidRDefault="006C772A" w:rsidP="006C772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D6553">
        <w:rPr>
          <w:rStyle w:val="Strong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lastRenderedPageBreak/>
        <w:t>Pripravke upotrijebiti prema uputi proizvođača i u skladu s Fitosanitarnim informacijskim sustavom</w:t>
      </w:r>
      <w:r w:rsidRPr="004D65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4D6553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http://fis.mps.hr/trazilicaszb/</w:t>
        </w:r>
      </w:hyperlink>
      <w:r w:rsidRPr="004D6553">
        <w:rPr>
          <w:rStyle w:val="Hyperlink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D65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1CCF95D" w14:textId="77777777" w:rsidR="006C772A" w:rsidRPr="004D6553" w:rsidRDefault="006C772A" w:rsidP="006C772A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  <w:shd w:val="clear" w:color="auto" w:fill="FFFFFF"/>
        </w:rPr>
      </w:pPr>
      <w:r w:rsidRPr="004D655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Napominjemo, prema Zakonu o održivoj uporabi pesticida</w:t>
      </w:r>
      <w:r w:rsidRPr="004D6553">
        <w:rPr>
          <w:rStyle w:val="Strong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 (NN 46/2022) </w:t>
      </w:r>
      <w:r w:rsidRPr="004D655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propisano je da su svi profesionalni korisnici sredstava za zaštitu bilja dužni voditi evidenciju o zaštiti bilja i </w:t>
      </w:r>
      <w:r w:rsidRPr="004D6553">
        <w:rPr>
          <w:rStyle w:val="Strong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čuvati je 3 godine kao i račune od kupljenih sredstava za zaštitu bilja i propisno zbrinuti ambalažu.</w:t>
      </w:r>
    </w:p>
    <w:p w14:paraId="1F87443F" w14:textId="77777777" w:rsidR="006C772A" w:rsidRPr="004D6553" w:rsidRDefault="006C772A" w:rsidP="006C772A">
      <w:pP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shd w:val="clear" w:color="auto" w:fill="FFFFFF"/>
        </w:rPr>
      </w:pPr>
    </w:p>
    <w:p w14:paraId="2351E819" w14:textId="77777777" w:rsidR="006C772A" w:rsidRPr="00C54107" w:rsidRDefault="006C772A" w:rsidP="006C77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41DE4D" w14:textId="77777777" w:rsidR="006C772A" w:rsidRPr="004D6553" w:rsidRDefault="006C772A" w:rsidP="006C77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6553">
        <w:rPr>
          <w:rFonts w:ascii="Times New Roman" w:hAnsi="Times New Roman" w:cs="Times New Roman"/>
          <w:i/>
          <w:iCs/>
          <w:sz w:val="28"/>
          <w:szCs w:val="28"/>
        </w:rPr>
        <w:t>Silvija Marušić dipl.ing. agr.</w:t>
      </w:r>
    </w:p>
    <w:p w14:paraId="31F9F3EF" w14:textId="53CF56D9" w:rsidR="006C772A" w:rsidRDefault="006C772A" w:rsidP="006C77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6553">
        <w:rPr>
          <w:rFonts w:ascii="Times New Roman" w:hAnsi="Times New Roman" w:cs="Times New Roman"/>
          <w:i/>
          <w:iCs/>
          <w:sz w:val="28"/>
          <w:szCs w:val="28"/>
        </w:rPr>
        <w:t xml:space="preserve">e-mail: </w:t>
      </w:r>
      <w:hyperlink r:id="rId7" w:history="1">
        <w:r w:rsidR="00DB6E1C" w:rsidRPr="00FF17C0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silvija.marusic@mps.hr</w:t>
        </w:r>
      </w:hyperlink>
    </w:p>
    <w:p w14:paraId="58E7BB0F" w14:textId="771E63FE" w:rsidR="00DB6E1C" w:rsidRDefault="00DB6E1C" w:rsidP="006C77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Žarko Kovačić dipl.ing.agr</w:t>
      </w:r>
    </w:p>
    <w:p w14:paraId="62DC5234" w14:textId="3DFDB386" w:rsidR="00DB6E1C" w:rsidRDefault="00DB6E1C" w:rsidP="006C77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e-mail:zarko.kovacic</w:t>
      </w:r>
      <w:r w:rsidR="00AC320D">
        <w:rPr>
          <w:rFonts w:ascii="Times New Roman" w:hAnsi="Times New Roman" w:cs="Times New Roman"/>
          <w:i/>
          <w:iCs/>
          <w:sz w:val="28"/>
          <w:szCs w:val="28"/>
        </w:rPr>
        <w:t>@mps.hr</w:t>
      </w:r>
    </w:p>
    <w:p w14:paraId="612DF0B1" w14:textId="77777777" w:rsidR="00AC320D" w:rsidRPr="004D6553" w:rsidRDefault="00AC320D" w:rsidP="006C77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D0FE7FF" w14:textId="77777777" w:rsidR="006C772A" w:rsidRPr="004D6553" w:rsidRDefault="006C772A" w:rsidP="006C772A">
      <w:pPr>
        <w:rPr>
          <w:rFonts w:cstheme="minorHAnsi"/>
          <w:sz w:val="28"/>
          <w:szCs w:val="28"/>
        </w:rPr>
      </w:pPr>
    </w:p>
    <w:p w14:paraId="629A23C4" w14:textId="77777777" w:rsidR="006C772A" w:rsidRDefault="006C772A" w:rsidP="006C772A">
      <w:pPr>
        <w:jc w:val="both"/>
        <w:rPr>
          <w:rStyle w:val="Strong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15919B50" w14:textId="77777777" w:rsidR="006C772A" w:rsidRDefault="006C772A" w:rsidP="006C772A">
      <w:pPr>
        <w:jc w:val="both"/>
        <w:rPr>
          <w:rStyle w:val="Strong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7FF07A7F" w14:textId="77777777" w:rsidR="006C772A" w:rsidRPr="00C54107" w:rsidRDefault="006C772A" w:rsidP="006C77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655816" w14:textId="77777777" w:rsidR="00452993" w:rsidRDefault="00452993"/>
    <w:sectPr w:rsidR="0045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FAD"/>
    <w:multiLevelType w:val="hybridMultilevel"/>
    <w:tmpl w:val="5E94EF30"/>
    <w:lvl w:ilvl="0" w:tplc="88EA05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334A"/>
    <w:multiLevelType w:val="multilevel"/>
    <w:tmpl w:val="CBD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95711"/>
    <w:multiLevelType w:val="hybridMultilevel"/>
    <w:tmpl w:val="EDECF596"/>
    <w:lvl w:ilvl="0" w:tplc="4B72BA3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0B74"/>
    <w:multiLevelType w:val="hybridMultilevel"/>
    <w:tmpl w:val="0FB015CE"/>
    <w:lvl w:ilvl="0" w:tplc="98BC08D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E7DC1"/>
    <w:multiLevelType w:val="hybridMultilevel"/>
    <w:tmpl w:val="4F1E9144"/>
    <w:lvl w:ilvl="0" w:tplc="C756E40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90670">
    <w:abstractNumId w:val="2"/>
  </w:num>
  <w:num w:numId="2" w16cid:durableId="1170635822">
    <w:abstractNumId w:val="1"/>
  </w:num>
  <w:num w:numId="3" w16cid:durableId="1456144742">
    <w:abstractNumId w:val="0"/>
  </w:num>
  <w:num w:numId="4" w16cid:durableId="1914466736">
    <w:abstractNumId w:val="3"/>
  </w:num>
  <w:num w:numId="5" w16cid:durableId="296642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2A"/>
    <w:rsid w:val="00013BF6"/>
    <w:rsid w:val="0004770A"/>
    <w:rsid w:val="00052717"/>
    <w:rsid w:val="0008489F"/>
    <w:rsid w:val="000D3ED0"/>
    <w:rsid w:val="000E46D5"/>
    <w:rsid w:val="000E7632"/>
    <w:rsid w:val="000E7C1C"/>
    <w:rsid w:val="000F010F"/>
    <w:rsid w:val="000F017A"/>
    <w:rsid w:val="001B18CD"/>
    <w:rsid w:val="001D123D"/>
    <w:rsid w:val="001F13D2"/>
    <w:rsid w:val="001F3FBB"/>
    <w:rsid w:val="002143B8"/>
    <w:rsid w:val="00222CE2"/>
    <w:rsid w:val="00226B3D"/>
    <w:rsid w:val="00286805"/>
    <w:rsid w:val="002E051D"/>
    <w:rsid w:val="002F124C"/>
    <w:rsid w:val="00333976"/>
    <w:rsid w:val="003A1246"/>
    <w:rsid w:val="003C31D4"/>
    <w:rsid w:val="003C3682"/>
    <w:rsid w:val="003D0560"/>
    <w:rsid w:val="003F6917"/>
    <w:rsid w:val="00452993"/>
    <w:rsid w:val="004770AB"/>
    <w:rsid w:val="004B28B4"/>
    <w:rsid w:val="004C6C33"/>
    <w:rsid w:val="004D6553"/>
    <w:rsid w:val="004F341A"/>
    <w:rsid w:val="00512363"/>
    <w:rsid w:val="00526A93"/>
    <w:rsid w:val="005F0E54"/>
    <w:rsid w:val="0065686B"/>
    <w:rsid w:val="006C772A"/>
    <w:rsid w:val="00706D1B"/>
    <w:rsid w:val="007C0C7A"/>
    <w:rsid w:val="007E5599"/>
    <w:rsid w:val="00800CB4"/>
    <w:rsid w:val="0081192F"/>
    <w:rsid w:val="00832415"/>
    <w:rsid w:val="00837CB1"/>
    <w:rsid w:val="008A0747"/>
    <w:rsid w:val="008D0D88"/>
    <w:rsid w:val="008E620F"/>
    <w:rsid w:val="008F21F4"/>
    <w:rsid w:val="00924CC1"/>
    <w:rsid w:val="009C0484"/>
    <w:rsid w:val="00A24547"/>
    <w:rsid w:val="00A26BBB"/>
    <w:rsid w:val="00A93642"/>
    <w:rsid w:val="00A9435D"/>
    <w:rsid w:val="00A950CD"/>
    <w:rsid w:val="00A95F7F"/>
    <w:rsid w:val="00AA6945"/>
    <w:rsid w:val="00AA7843"/>
    <w:rsid w:val="00AC320D"/>
    <w:rsid w:val="00AC5E22"/>
    <w:rsid w:val="00AE219D"/>
    <w:rsid w:val="00B01837"/>
    <w:rsid w:val="00B120D2"/>
    <w:rsid w:val="00B31F4F"/>
    <w:rsid w:val="00B5724E"/>
    <w:rsid w:val="00B60673"/>
    <w:rsid w:val="00BA30D6"/>
    <w:rsid w:val="00BD3827"/>
    <w:rsid w:val="00C42B9F"/>
    <w:rsid w:val="00C43C5C"/>
    <w:rsid w:val="00CC28C1"/>
    <w:rsid w:val="00CC3DC5"/>
    <w:rsid w:val="00CC5A87"/>
    <w:rsid w:val="00CD3C01"/>
    <w:rsid w:val="00CE648A"/>
    <w:rsid w:val="00CF12D3"/>
    <w:rsid w:val="00D54E7B"/>
    <w:rsid w:val="00D914E7"/>
    <w:rsid w:val="00DB006E"/>
    <w:rsid w:val="00DB6E1C"/>
    <w:rsid w:val="00E1754D"/>
    <w:rsid w:val="00E56CF0"/>
    <w:rsid w:val="00EA266E"/>
    <w:rsid w:val="00F0550C"/>
    <w:rsid w:val="00F16DE7"/>
    <w:rsid w:val="00F3578D"/>
    <w:rsid w:val="00F61FA3"/>
    <w:rsid w:val="00F65EA2"/>
    <w:rsid w:val="00F66D69"/>
    <w:rsid w:val="00FA03E3"/>
    <w:rsid w:val="00FA35C9"/>
    <w:rsid w:val="00FB2D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CEBB"/>
  <w15:chartTrackingRefBased/>
  <w15:docId w15:val="{FBE60556-2D05-447A-92C5-0912D45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772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7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A69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067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B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ja.marusic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.mps.hr/trazilicaszb/" TargetMode="External"/><Relationship Id="rId5" Type="http://schemas.openxmlformats.org/officeDocument/2006/relationships/hyperlink" Target="https://rezistentnost-szb-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369</Words>
  <Characters>2108</Characters>
  <Application>Microsoft Office Word</Application>
  <DocSecurity>0</DocSecurity>
  <Lines>17</Lines>
  <Paragraphs>4</Paragraphs>
  <ScaleCrop>false</ScaleCrop>
  <Company>MP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Marušić</dc:creator>
  <cp:keywords/>
  <dc:description/>
  <cp:lastModifiedBy>Žarko Kovačić</cp:lastModifiedBy>
  <cp:revision>94</cp:revision>
  <dcterms:created xsi:type="dcterms:W3CDTF">2023-08-09T07:11:00Z</dcterms:created>
  <dcterms:modified xsi:type="dcterms:W3CDTF">2023-08-11T07:38:00Z</dcterms:modified>
</cp:coreProperties>
</file>