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A950" w14:textId="26B558FC" w:rsidR="00BA0702" w:rsidRPr="00DD4398" w:rsidRDefault="00BA0702" w:rsidP="00BA0702">
      <w:pPr>
        <w:jc w:val="center"/>
        <w:rPr>
          <w:rFonts w:cstheme="minorHAnsi"/>
          <w:b/>
          <w:bCs/>
          <w:sz w:val="24"/>
          <w:szCs w:val="24"/>
        </w:rPr>
      </w:pPr>
      <w:r w:rsidRPr="00DD4398">
        <w:rPr>
          <w:rFonts w:cstheme="minorHAnsi"/>
          <w:b/>
          <w:bCs/>
          <w:sz w:val="24"/>
          <w:szCs w:val="24"/>
        </w:rPr>
        <w:t>OBRAZLOŽENJE OPĆEG DIJELA PRORAČUNA GRADA OMIŠA ZA 202</w:t>
      </w:r>
      <w:r w:rsidR="0019434D">
        <w:rPr>
          <w:rFonts w:cstheme="minorHAnsi"/>
          <w:b/>
          <w:bCs/>
          <w:sz w:val="24"/>
          <w:szCs w:val="24"/>
        </w:rPr>
        <w:t>4</w:t>
      </w:r>
      <w:r w:rsidRPr="00DD4398">
        <w:rPr>
          <w:rFonts w:cstheme="minorHAnsi"/>
          <w:b/>
          <w:bCs/>
          <w:sz w:val="24"/>
          <w:szCs w:val="24"/>
        </w:rPr>
        <w:t>. GODINU</w:t>
      </w:r>
    </w:p>
    <w:p w14:paraId="7C982101" w14:textId="77777777" w:rsidR="00EE1C53" w:rsidRPr="00DD4398" w:rsidRDefault="00EE1C53" w:rsidP="00BA0702">
      <w:pPr>
        <w:jc w:val="center"/>
        <w:rPr>
          <w:rFonts w:cstheme="minorHAnsi"/>
          <w:b/>
          <w:bCs/>
          <w:sz w:val="24"/>
          <w:szCs w:val="24"/>
        </w:rPr>
      </w:pPr>
    </w:p>
    <w:p w14:paraId="2AF4BADD" w14:textId="49588728" w:rsidR="002E536B" w:rsidRPr="00DD4398" w:rsidRDefault="00EE1C53" w:rsidP="00EE1C53">
      <w:pPr>
        <w:pStyle w:val="Odlomakpopisa"/>
        <w:numPr>
          <w:ilvl w:val="0"/>
          <w:numId w:val="1"/>
        </w:numPr>
        <w:rPr>
          <w:rFonts w:cstheme="minorHAnsi"/>
          <w:b/>
          <w:bCs/>
          <w:sz w:val="24"/>
          <w:szCs w:val="24"/>
        </w:rPr>
      </w:pPr>
      <w:r w:rsidRPr="00DD4398">
        <w:rPr>
          <w:rFonts w:cstheme="minorHAnsi"/>
          <w:b/>
          <w:bCs/>
          <w:sz w:val="24"/>
          <w:szCs w:val="24"/>
        </w:rPr>
        <w:t xml:space="preserve"> Prihodi</w:t>
      </w:r>
    </w:p>
    <w:p w14:paraId="419A0844" w14:textId="655F629F" w:rsidR="00DD4398" w:rsidRPr="00DD4398" w:rsidRDefault="00837C23" w:rsidP="00DD4398">
      <w:pPr>
        <w:pStyle w:val="Bezproreda"/>
      </w:pPr>
      <w:r>
        <w:t xml:space="preserve">              </w:t>
      </w:r>
      <w:r w:rsidR="00DD4398">
        <w:t>Po</w:t>
      </w:r>
      <w:r w:rsidR="0095688F">
        <w:t xml:space="preserve"> </w:t>
      </w:r>
      <w:r w:rsidR="00DD4398">
        <w:t>ovo</w:t>
      </w:r>
      <w:r w:rsidR="0095688F">
        <w:t xml:space="preserve">m prijedlogu </w:t>
      </w:r>
      <w:r w:rsidR="00DD4398">
        <w:t>Proračuna, porezni prihodi planiraju se u istom iznosu kao i tekuće 2023. godine, unatoč poreznoj reformi koja znatno utječe na prihod od poreza na dohodak.</w:t>
      </w:r>
    </w:p>
    <w:p w14:paraId="4ED59470" w14:textId="77777777" w:rsidR="00DD4398" w:rsidRPr="00DD4398" w:rsidRDefault="00DD4398" w:rsidP="00DD4398">
      <w:pPr>
        <w:autoSpaceDE w:val="0"/>
        <w:autoSpaceDN w:val="0"/>
        <w:adjustRightInd w:val="0"/>
        <w:spacing w:after="0" w:line="240" w:lineRule="auto"/>
        <w:jc w:val="both"/>
        <w:rPr>
          <w:rFonts w:ascii="Arial" w:eastAsia="Times New Roman" w:hAnsi="Arial" w:cs="Arial"/>
          <w:sz w:val="24"/>
          <w:szCs w:val="24"/>
          <w:lang w:eastAsia="hr-HR"/>
        </w:rPr>
      </w:pPr>
    </w:p>
    <w:p w14:paraId="72AC719D" w14:textId="67E9CC1B"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Pr>
          <w:rFonts w:ascii="Calibri" w:eastAsia="Times New Roman" w:hAnsi="Calibri" w:cs="Calibri"/>
          <w:lang w:eastAsia="hr-HR"/>
        </w:rPr>
        <w:t xml:space="preserve">Naime, </w:t>
      </w:r>
      <w:r w:rsidRPr="00DD4398">
        <w:rPr>
          <w:rFonts w:ascii="Calibri" w:eastAsia="Times New Roman" w:hAnsi="Calibri" w:cs="Calibri"/>
          <w:lang w:eastAsia="hr-HR"/>
        </w:rPr>
        <w:t xml:space="preserve">Zakonom o izmjenama i dopuni Zakona o lokalnim porezima („Narodne novine“ broj </w:t>
      </w:r>
      <w:r w:rsidRPr="00DD4398">
        <w:rPr>
          <w:rFonts w:ascii="Calibri" w:eastAsia="Times New Roman" w:hAnsi="Calibri" w:cs="Calibri"/>
          <w:color w:val="000000"/>
          <w:lang w:eastAsia="hr-HR"/>
        </w:rPr>
        <w:t>114/23),</w:t>
      </w:r>
      <w:r w:rsidRPr="00DD4398">
        <w:rPr>
          <w:rFonts w:ascii="Calibri" w:eastAsia="Times New Roman" w:hAnsi="Calibri" w:cs="Calibri"/>
          <w:lang w:eastAsia="hr-HR"/>
        </w:rPr>
        <w:t xml:space="preserve">  kojeg je Hrvatski sabor donio 28. rujna 2023. godine, ukinut je prirez porezu na dohodak kao jedan od poreza koje su, temeljem dosadašnjih odredbi Zakona o lokalnim porezima („Narodne novine“ broj 115/16, 101/17 i 114/22) mogle uvesti jedinice lokalne samouprave (gradovi i općine). Istoga dana donesen je i Zakon o izmjenama i dopunama Zakona o porezu na dohodak („Narodne novine“ broj </w:t>
      </w:r>
      <w:r w:rsidRPr="00DD4398">
        <w:rPr>
          <w:rFonts w:ascii="Calibri" w:eastAsia="Times New Roman" w:hAnsi="Calibri" w:cs="Calibri"/>
          <w:color w:val="000000"/>
          <w:lang w:eastAsia="hr-HR"/>
        </w:rPr>
        <w:t>114/23</w:t>
      </w:r>
      <w:r w:rsidRPr="00DD4398">
        <w:rPr>
          <w:rFonts w:ascii="Calibri" w:eastAsia="Times New Roman" w:hAnsi="Calibri" w:cs="Calibri"/>
          <w:lang w:eastAsia="hr-HR"/>
        </w:rPr>
        <w:t xml:space="preserve">), kojim su, pored ostalog, slijedom navedenog ukidanja prireza porezu na dohodak ukinute i odredbe dosadašnjeg Zakona o porezu na dohodak („Narodne novine“ broj 115/16, 106/18, 121/19, 32/20, 138/20 i 151/22), kojima je bilo propisano da se porez na dohodak uvećava za iznos prireza porezu na dohodak. </w:t>
      </w:r>
    </w:p>
    <w:p w14:paraId="5C8F8793" w14:textId="77777777"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sidRPr="00DD4398">
        <w:rPr>
          <w:rFonts w:ascii="Calibri" w:eastAsia="Times New Roman" w:hAnsi="Calibri" w:cs="Calibri"/>
          <w:lang w:eastAsia="hr-HR"/>
        </w:rPr>
        <w:t>Prirez porezu na dohodak je vrijednosno značajan izvor prihoda jedinica lokalne samouprave, pri čemu su, sukladno dosadašnjim propisima jedinice lokalne samouprave odnosno gradovi i općine mogli samostalno odlučivati o njegovu uvođenju, kao i o visini stope prireza porezu na dohodak unutar zakonom propisanog raspona do 12% za grad veličine Grada Omiša.</w:t>
      </w:r>
    </w:p>
    <w:p w14:paraId="0950EFD7" w14:textId="77777777"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sidRPr="00DD4398">
        <w:rPr>
          <w:rFonts w:ascii="Calibri" w:eastAsia="Times New Roman" w:hAnsi="Calibri" w:cs="Calibri"/>
          <w:lang w:eastAsia="hr-HR"/>
        </w:rPr>
        <w:t xml:space="preserve">U tom smislu je, sukladno dosadašnjim zakonskim odredbama, još uvijek važećom Odlukom o gradskim porezima (NN RH 84/17, 8/18 i 121/19 te Službeni glasnik Grada Omiša - pročišćeni tekst 2/21) kao jedan od gradskih poreza utvrđen upravo prirez porezu na dohodak, s propisanom stopom od 8%.  </w:t>
      </w:r>
    </w:p>
    <w:p w14:paraId="0A3DAA4F" w14:textId="77777777"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sidRPr="00DD4398">
        <w:rPr>
          <w:rFonts w:ascii="Calibri" w:eastAsia="Times New Roman" w:hAnsi="Calibri" w:cs="Calibri"/>
          <w:lang w:eastAsia="hr-HR"/>
        </w:rPr>
        <w:t xml:space="preserve">Kako bi se jedinicama lokalne samouprave nadoknadio značajan gubitak prihoda uslijed ukidanja prireza porezu na dohodak, odredbama izmijenjenog Zakona o porezu na dohodak („Narodne novine“ broj 115/16, 106/18, 121/19, 32/20, 138/20, 151/22 i </w:t>
      </w:r>
      <w:r w:rsidRPr="00DD4398">
        <w:rPr>
          <w:rFonts w:ascii="Calibri" w:eastAsia="Times New Roman" w:hAnsi="Calibri" w:cs="Calibri"/>
          <w:color w:val="000000"/>
          <w:lang w:eastAsia="hr-HR"/>
        </w:rPr>
        <w:t>114/23)</w:t>
      </w:r>
      <w:r w:rsidRPr="00DD4398">
        <w:rPr>
          <w:rFonts w:ascii="Calibri" w:eastAsia="Times New Roman" w:hAnsi="Calibri" w:cs="Calibri"/>
          <w:lang w:eastAsia="hr-HR"/>
        </w:rPr>
        <w:t xml:space="preserve">  Zakon je gradovima i općinama omogućio da svojim odlukama samostalno upravljaju visinom stopa poreza na dohodak odnosno da propišu visinu stope ovoga poreza u Zakonom utvrđenim granicama za godišnje dohotke (dohodak od nesamostalnog rada, </w:t>
      </w:r>
      <w:r w:rsidRPr="00DD4398">
        <w:rPr>
          <w:rFonts w:ascii="Calibri" w:eastAsia="Times New Roman" w:hAnsi="Calibri" w:cs="Calibri"/>
          <w:color w:val="000000"/>
          <w:lang w:eastAsia="hr-HR"/>
        </w:rPr>
        <w:t>samostalne djelatnosti i drugi</w:t>
      </w:r>
      <w:r w:rsidRPr="00DD4398">
        <w:rPr>
          <w:rFonts w:ascii="Calibri" w:eastAsia="Times New Roman" w:hAnsi="Calibri" w:cs="Calibri"/>
          <w:lang w:eastAsia="hr-HR"/>
        </w:rPr>
        <w:t xml:space="preserve"> dohodak koji se ne smatra konačnim), a u svrhu postizanja ciljane visine prihoda potrebnih za nesmetano provođenje i ostvarivanje propisima utvrđenih poslova i zadataka jedinica lokalne samouprave. </w:t>
      </w:r>
    </w:p>
    <w:p w14:paraId="7ABB528B" w14:textId="77777777"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sidRPr="00DD4398">
        <w:rPr>
          <w:rFonts w:ascii="Calibri" w:eastAsia="Times New Roman" w:hAnsi="Calibri" w:cs="Calibri"/>
          <w:color w:val="000000"/>
          <w:lang w:eastAsia="hr-HR"/>
        </w:rPr>
        <w:t>Potrebno je napomenuti da su navedene zakonske izmjene donesene radi povećanja fiskalne autonomije jedinica lokalne samouprave u poreznim prihodima, kakvu ima većina zemalja u svijetu, pri čemu će lokalne jedinice moći samostalno, svojim odlukama, upravljati visinom poreznih stopa za godišnje dohotke koje ostvaruju fizičke osobe, a što je u skladu s Europskom poveljom o lokalnoj samoupravi. Naime, prema navedenoj Povelji najmanje dio prihoda lokalnih jedinica mora proizlaziti iz poreza i naknada, stope kojih,</w:t>
      </w:r>
      <w:r w:rsidRPr="00DD4398">
        <w:rPr>
          <w:rFonts w:ascii="Calibri" w:eastAsia="Times New Roman" w:hAnsi="Calibri" w:cs="Calibri"/>
          <w:color w:val="0070C0"/>
          <w:lang w:eastAsia="hr-HR"/>
        </w:rPr>
        <w:t xml:space="preserve"> </w:t>
      </w:r>
      <w:r w:rsidRPr="00DD4398">
        <w:rPr>
          <w:rFonts w:ascii="Calibri" w:eastAsia="Times New Roman" w:hAnsi="Calibri" w:cs="Calibri"/>
          <w:color w:val="000000"/>
          <w:lang w:eastAsia="hr-HR"/>
        </w:rPr>
        <w:t>u granicama utvrđenim Zakonom, određuju same lokalne jedinice.</w:t>
      </w:r>
    </w:p>
    <w:p w14:paraId="1619B2A3" w14:textId="77777777" w:rsidR="00DD4398" w:rsidRPr="00DD4398" w:rsidRDefault="00DD4398" w:rsidP="00DD4398">
      <w:pPr>
        <w:spacing w:after="0" w:line="240" w:lineRule="auto"/>
        <w:ind w:firstLine="720"/>
        <w:jc w:val="both"/>
        <w:rPr>
          <w:rFonts w:ascii="Calibri" w:eastAsia="Times New Roman" w:hAnsi="Calibri" w:cs="Calibri"/>
          <w:color w:val="000000"/>
        </w:rPr>
      </w:pPr>
      <w:r w:rsidRPr="00DD4398">
        <w:rPr>
          <w:rFonts w:ascii="Calibri" w:eastAsia="Times New Roman" w:hAnsi="Calibri" w:cs="Calibri"/>
          <w:color w:val="000000"/>
        </w:rPr>
        <w:t>Pored ukidanja prireza porezu na dohodak, Zakonom su u odnosu na godišnje dohotke utvrđene i slijedeće promjene:</w:t>
      </w:r>
    </w:p>
    <w:p w14:paraId="72E6C30C" w14:textId="77777777" w:rsidR="00DD4398" w:rsidRPr="00DD4398" w:rsidRDefault="00DD4398" w:rsidP="00DD4398">
      <w:pPr>
        <w:numPr>
          <w:ilvl w:val="0"/>
          <w:numId w:val="2"/>
        </w:numPr>
        <w:spacing w:after="0" w:line="240" w:lineRule="auto"/>
        <w:contextualSpacing/>
        <w:jc w:val="both"/>
        <w:rPr>
          <w:rFonts w:ascii="Calibri" w:eastAsia="Calibri" w:hAnsi="Calibri" w:cs="Calibri"/>
          <w:color w:val="000000"/>
        </w:rPr>
      </w:pPr>
      <w:r w:rsidRPr="00DD4398">
        <w:rPr>
          <w:rFonts w:ascii="Calibri" w:eastAsia="Calibri" w:hAnsi="Calibri" w:cs="Calibri"/>
          <w:color w:val="000000"/>
        </w:rPr>
        <w:t>povećan je iznos mjesečnog osnovnog osobnog odbitka sa sadašnjih 530,90 eura na 560,00 eura (povećanje za 5,5%) te su povećani iznosi osobnog odbitka za uzdržavane članove obitelji i djecu (povećanje u prosjeku za 27,7%) te invalidnost (povećanje u prosjeku za 19,5%),</w:t>
      </w:r>
    </w:p>
    <w:p w14:paraId="19D5872B" w14:textId="77777777" w:rsidR="00DD4398" w:rsidRPr="00DD4398" w:rsidRDefault="00DD4398" w:rsidP="00DD4398">
      <w:pPr>
        <w:numPr>
          <w:ilvl w:val="0"/>
          <w:numId w:val="2"/>
        </w:numPr>
        <w:spacing w:after="0" w:line="240" w:lineRule="auto"/>
        <w:ind w:firstLine="708"/>
        <w:contextualSpacing/>
        <w:jc w:val="both"/>
        <w:rPr>
          <w:rFonts w:ascii="Calibri" w:eastAsia="Times New Roman" w:hAnsi="Calibri" w:cs="Calibri"/>
          <w:color w:val="000000"/>
        </w:rPr>
      </w:pPr>
      <w:r w:rsidRPr="00DD4398">
        <w:rPr>
          <w:rFonts w:ascii="Calibri" w:eastAsia="Calibri" w:hAnsi="Calibri" w:cs="Calibri"/>
          <w:color w:val="000000"/>
        </w:rPr>
        <w:t xml:space="preserve">povećanje iznosa mjesečne porezne osnovice na koju se obračunava niža stopa poreza (sada je niža stopa 20%) sa sadašnjih 3.982 eura na 4.200,00 eura (povećanje za 5,5%), odnosno povećanje godišnje porezne osnovice s 47.780 eura na 50.400,00 eura, neće znatnije utjecati na gradske porezne prihode, jer broj obveznika koji sada podliježu oporezivanju po obje stope je 18. </w:t>
      </w:r>
      <w:r w:rsidRPr="00DD4398">
        <w:rPr>
          <w:rFonts w:ascii="Calibri" w:eastAsia="Times New Roman" w:hAnsi="Calibri" w:cs="Calibri"/>
          <w:color w:val="000000"/>
        </w:rPr>
        <w:t>Citiranim promjenama cilj je smanjiti porezno opterećenje i povećati neto primanja odnosno raspoloživi dohodak poreznih obveznika.</w:t>
      </w:r>
    </w:p>
    <w:p w14:paraId="2FAF2E00" w14:textId="77777777" w:rsidR="00DD4398" w:rsidRPr="00DD4398" w:rsidRDefault="00DD4398" w:rsidP="00DD4398">
      <w:pPr>
        <w:spacing w:after="0" w:line="240" w:lineRule="auto"/>
        <w:ind w:firstLine="708"/>
        <w:jc w:val="both"/>
        <w:rPr>
          <w:rFonts w:ascii="Calibri" w:eastAsia="Times New Roman" w:hAnsi="Calibri" w:cs="Calibri"/>
          <w:color w:val="000000"/>
        </w:rPr>
      </w:pPr>
      <w:r w:rsidRPr="00DD4398">
        <w:rPr>
          <w:rFonts w:ascii="Calibri" w:eastAsia="Times New Roman" w:hAnsi="Calibri" w:cs="Calibri"/>
          <w:color w:val="000000"/>
        </w:rPr>
        <w:lastRenderedPageBreak/>
        <w:t>Međutim, navedenim izmjenama zakonskih propisa posljedično će se smanjiti prihodi od poreza i prireza na dohodak za Grad Omiš koji sada čine 39% prihoda poslovanja umanjenih za pomoći. Povećanje osobnih odbitaka izravno utječe na smanjenje porezne osnovice za obračun poreza na dohodak, a daljnje smanjenje prihoda očekuje se zbog ukidanja prireza porezu na dohodak koji za 2022. godinu  iznosi  270.522 €.</w:t>
      </w:r>
    </w:p>
    <w:p w14:paraId="6E84845F" w14:textId="77777777" w:rsidR="00DD4398" w:rsidRPr="00DD4398" w:rsidRDefault="00DD4398" w:rsidP="00DD4398">
      <w:pPr>
        <w:spacing w:after="0" w:line="240" w:lineRule="auto"/>
        <w:ind w:firstLine="708"/>
        <w:jc w:val="both"/>
        <w:rPr>
          <w:rFonts w:ascii="Calibri" w:eastAsia="Times New Roman" w:hAnsi="Calibri" w:cs="Calibri"/>
          <w:color w:val="0070C0"/>
        </w:rPr>
      </w:pPr>
    </w:p>
    <w:p w14:paraId="6CD73090" w14:textId="77777777" w:rsidR="00DD4398" w:rsidRDefault="00DD4398" w:rsidP="00DD4398">
      <w:pPr>
        <w:spacing w:after="0" w:line="240" w:lineRule="auto"/>
        <w:ind w:firstLine="708"/>
        <w:jc w:val="both"/>
        <w:rPr>
          <w:rFonts w:ascii="Calibri" w:eastAsia="Times New Roman" w:hAnsi="Calibri" w:cs="Calibri"/>
          <w:color w:val="000000"/>
        </w:rPr>
      </w:pPr>
      <w:r w:rsidRPr="00DD4398">
        <w:rPr>
          <w:rFonts w:ascii="Calibri" w:eastAsia="Times New Roman" w:hAnsi="Calibri" w:cs="Calibri"/>
          <w:color w:val="000000"/>
        </w:rPr>
        <w:t>Procjena je da će zbog povećanja osobnih odbitaka i povećanja porezne osnovice na koju se primjenjuje niža stopa poreza na dohodak, od iduće godine prihodi od poreza na dohodak biti manji za cca 300 tisuća eura, a da će zbog ukidanja prireza porezu na dohodak, koji sada iznosi 8%, prihodi od poreza na dohodak biti manji za još 70 tisuća eura, što ukupno dovodi do smanjenja poreznih prihoda za cca 370 tisuća eura. Pritom je potrebno naglasiti da se radi o značajnom gubitku poreznih prihoda kojima se financira široki spektar potreba građana – od socijalne skrbi, predškolskog odgoja, osnovnog školstva, kulture i sporta do komunalnog gospodarstva i prostornog planiranja.</w:t>
      </w:r>
    </w:p>
    <w:p w14:paraId="39124023" w14:textId="57545490" w:rsidR="00837C23" w:rsidRDefault="00837C23"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 xml:space="preserve">Gubitak prihoda od poreza </w:t>
      </w:r>
      <w:r w:rsidR="008A0200">
        <w:rPr>
          <w:rFonts w:ascii="Calibri" w:eastAsia="Times New Roman" w:hAnsi="Calibri" w:cs="Calibri"/>
          <w:color w:val="000000"/>
        </w:rPr>
        <w:t xml:space="preserve">uslijed opisanih mjera porezne reforme, </w:t>
      </w:r>
      <w:r>
        <w:rPr>
          <w:rFonts w:ascii="Calibri" w:eastAsia="Times New Roman" w:hAnsi="Calibri" w:cs="Calibri"/>
          <w:color w:val="000000"/>
        </w:rPr>
        <w:t>mo</w:t>
      </w:r>
      <w:r w:rsidR="008A0200">
        <w:rPr>
          <w:rFonts w:ascii="Calibri" w:eastAsia="Times New Roman" w:hAnsi="Calibri" w:cs="Calibri"/>
          <w:color w:val="000000"/>
        </w:rPr>
        <w:t>žemo</w:t>
      </w:r>
      <w:r>
        <w:rPr>
          <w:rFonts w:ascii="Calibri" w:eastAsia="Times New Roman" w:hAnsi="Calibri" w:cs="Calibri"/>
          <w:color w:val="000000"/>
        </w:rPr>
        <w:t xml:space="preserve"> kompenzirati </w:t>
      </w:r>
      <w:r w:rsidR="008A0200">
        <w:rPr>
          <w:rFonts w:ascii="Calibri" w:eastAsia="Times New Roman" w:hAnsi="Calibri" w:cs="Calibri"/>
          <w:color w:val="000000"/>
        </w:rPr>
        <w:t xml:space="preserve">na više načina. Porezni prihodi rasti će uslijed </w:t>
      </w:r>
      <w:r>
        <w:rPr>
          <w:rFonts w:ascii="Calibri" w:eastAsia="Times New Roman" w:hAnsi="Calibri" w:cs="Calibri"/>
          <w:color w:val="000000"/>
        </w:rPr>
        <w:t>rast</w:t>
      </w:r>
      <w:r w:rsidR="008A0200">
        <w:rPr>
          <w:rFonts w:ascii="Calibri" w:eastAsia="Times New Roman" w:hAnsi="Calibri" w:cs="Calibri"/>
          <w:color w:val="000000"/>
        </w:rPr>
        <w:t>a</w:t>
      </w:r>
      <w:r>
        <w:rPr>
          <w:rFonts w:ascii="Calibri" w:eastAsia="Times New Roman" w:hAnsi="Calibri" w:cs="Calibri"/>
          <w:color w:val="000000"/>
        </w:rPr>
        <w:t xml:space="preserve"> plaća, gospodars</w:t>
      </w:r>
      <w:r w:rsidR="008A0200">
        <w:rPr>
          <w:rFonts w:ascii="Calibri" w:eastAsia="Times New Roman" w:hAnsi="Calibri" w:cs="Calibri"/>
          <w:color w:val="000000"/>
        </w:rPr>
        <w:t>kog rasta</w:t>
      </w:r>
      <w:r>
        <w:rPr>
          <w:rFonts w:ascii="Calibri" w:eastAsia="Times New Roman" w:hAnsi="Calibri" w:cs="Calibri"/>
          <w:color w:val="000000"/>
        </w:rPr>
        <w:t xml:space="preserve"> te bolj</w:t>
      </w:r>
      <w:r w:rsidR="008A0200">
        <w:rPr>
          <w:rFonts w:ascii="Calibri" w:eastAsia="Times New Roman" w:hAnsi="Calibri" w:cs="Calibri"/>
          <w:color w:val="000000"/>
        </w:rPr>
        <w:t>om</w:t>
      </w:r>
      <w:r>
        <w:rPr>
          <w:rFonts w:ascii="Calibri" w:eastAsia="Times New Roman" w:hAnsi="Calibri" w:cs="Calibri"/>
          <w:color w:val="000000"/>
        </w:rPr>
        <w:t xml:space="preserve"> naplat</w:t>
      </w:r>
      <w:r w:rsidR="008A0200">
        <w:rPr>
          <w:rFonts w:ascii="Calibri" w:eastAsia="Times New Roman" w:hAnsi="Calibri" w:cs="Calibri"/>
          <w:color w:val="000000"/>
        </w:rPr>
        <w:t>om</w:t>
      </w:r>
      <w:r>
        <w:rPr>
          <w:rFonts w:ascii="Calibri" w:eastAsia="Times New Roman" w:hAnsi="Calibri" w:cs="Calibri"/>
          <w:color w:val="000000"/>
        </w:rPr>
        <w:t xml:space="preserve"> gradskih poreza.</w:t>
      </w:r>
    </w:p>
    <w:p w14:paraId="4E747A54" w14:textId="77777777" w:rsidR="00926245" w:rsidRDefault="00926245" w:rsidP="00DD4398">
      <w:pPr>
        <w:spacing w:after="0" w:line="240" w:lineRule="auto"/>
        <w:ind w:firstLine="708"/>
        <w:jc w:val="both"/>
        <w:rPr>
          <w:rFonts w:ascii="Calibri" w:eastAsia="Times New Roman" w:hAnsi="Calibri" w:cs="Calibri"/>
          <w:color w:val="000000"/>
        </w:rPr>
      </w:pPr>
    </w:p>
    <w:p w14:paraId="132B8357" w14:textId="40A67F75" w:rsidR="00837C23" w:rsidRDefault="00837C23"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 xml:space="preserve">Prihodi od pomoći planirani su sukladno financiranju projekata koji ostvaruju pravo na natječajima za sredstva EU fondova, kao što je gradnja dječjeg vrtića u </w:t>
      </w:r>
      <w:proofErr w:type="spellStart"/>
      <w:r>
        <w:rPr>
          <w:rFonts w:ascii="Calibri" w:eastAsia="Times New Roman" w:hAnsi="Calibri" w:cs="Calibri"/>
          <w:color w:val="000000"/>
        </w:rPr>
        <w:t>Srijanima</w:t>
      </w:r>
      <w:proofErr w:type="spellEnd"/>
      <w:r>
        <w:rPr>
          <w:rFonts w:ascii="Calibri" w:eastAsia="Times New Roman" w:hAnsi="Calibri" w:cs="Calibri"/>
          <w:color w:val="000000"/>
        </w:rPr>
        <w:t xml:space="preserve"> i </w:t>
      </w:r>
      <w:proofErr w:type="spellStart"/>
      <w:r>
        <w:rPr>
          <w:rFonts w:ascii="Calibri" w:eastAsia="Times New Roman" w:hAnsi="Calibri" w:cs="Calibri"/>
          <w:color w:val="000000"/>
        </w:rPr>
        <w:t>Ostrvici</w:t>
      </w:r>
      <w:proofErr w:type="spellEnd"/>
      <w:r>
        <w:rPr>
          <w:rFonts w:ascii="Calibri" w:eastAsia="Times New Roman" w:hAnsi="Calibri" w:cs="Calibri"/>
          <w:color w:val="000000"/>
        </w:rPr>
        <w:t>, gradnja zgrade gradske i javne uprave</w:t>
      </w:r>
      <w:r w:rsidR="00926245">
        <w:rPr>
          <w:rFonts w:ascii="Calibri" w:eastAsia="Times New Roman" w:hAnsi="Calibri" w:cs="Calibri"/>
          <w:color w:val="000000"/>
        </w:rPr>
        <w:t>. Tu ubrajamo i sredstva fiskalnog poravnanja u iznosu od 552.198 €, a što je pomoć iz državnog proračuna za JLS koje ostvaruju niži dohodak po glavi stanovnika od hrvatskog prosjeka. U tu grupu JLS spada i Grad Omiš.</w:t>
      </w:r>
    </w:p>
    <w:p w14:paraId="2FB75709" w14:textId="77777777" w:rsidR="00837C23" w:rsidRDefault="00837C23" w:rsidP="00DD4398">
      <w:pPr>
        <w:spacing w:after="0" w:line="240" w:lineRule="auto"/>
        <w:ind w:firstLine="708"/>
        <w:jc w:val="both"/>
        <w:rPr>
          <w:rFonts w:ascii="Calibri" w:eastAsia="Times New Roman" w:hAnsi="Calibri" w:cs="Calibri"/>
          <w:color w:val="000000"/>
        </w:rPr>
      </w:pPr>
    </w:p>
    <w:p w14:paraId="42C69EB4" w14:textId="7D9103F9" w:rsidR="00837C23" w:rsidRDefault="00926245"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U prihode od imovine ubraja se i prihod od zakupa gradskih nekretnina. Znamo da je zakup kampa Ribnjak po novom ugovoru znatno veći u 2023. i 2024. godini.</w:t>
      </w:r>
    </w:p>
    <w:p w14:paraId="2BCDC000" w14:textId="77777777" w:rsidR="002C2871" w:rsidRDefault="002C2871" w:rsidP="00DD4398">
      <w:pPr>
        <w:spacing w:after="0" w:line="240" w:lineRule="auto"/>
        <w:ind w:firstLine="708"/>
        <w:jc w:val="both"/>
        <w:rPr>
          <w:rFonts w:ascii="Calibri" w:eastAsia="Times New Roman" w:hAnsi="Calibri" w:cs="Calibri"/>
          <w:color w:val="000000"/>
        </w:rPr>
      </w:pPr>
    </w:p>
    <w:p w14:paraId="579BED59" w14:textId="4C2A1392" w:rsidR="00926245" w:rsidRDefault="00926245"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 xml:space="preserve">U 2024. godini prihod od komunalnog doprinosa i komunalne naknade planiran je prema </w:t>
      </w:r>
      <w:r w:rsidR="002C2871">
        <w:rPr>
          <w:rFonts w:ascii="Calibri" w:eastAsia="Times New Roman" w:hAnsi="Calibri" w:cs="Calibri"/>
          <w:color w:val="000000"/>
        </w:rPr>
        <w:t>ostvarenju za tekuću godinu, i skromniji je od plana 2023. godine.</w:t>
      </w:r>
    </w:p>
    <w:p w14:paraId="522FD85C" w14:textId="77777777" w:rsidR="00837C23" w:rsidRDefault="00837C23" w:rsidP="00DD4398">
      <w:pPr>
        <w:spacing w:after="0" w:line="240" w:lineRule="auto"/>
        <w:ind w:firstLine="708"/>
        <w:jc w:val="both"/>
        <w:rPr>
          <w:rFonts w:ascii="Calibri" w:eastAsia="Times New Roman" w:hAnsi="Calibri" w:cs="Calibri"/>
          <w:color w:val="000000"/>
        </w:rPr>
      </w:pPr>
    </w:p>
    <w:p w14:paraId="62D53937" w14:textId="168CE18B" w:rsidR="002C2871" w:rsidRDefault="002C2871"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Prihod od kazni, prvobitno planiran u 2023. godini pa prebačen u narednu godinu, odnosi se na naplatu ugovorenih penala (u sudskom procesu)  i procjenjuje na iznos od 430 tisuća €.</w:t>
      </w:r>
    </w:p>
    <w:p w14:paraId="68D0D897" w14:textId="77777777" w:rsidR="00837C23" w:rsidRDefault="00837C23" w:rsidP="00DD4398">
      <w:pPr>
        <w:spacing w:after="0" w:line="240" w:lineRule="auto"/>
        <w:ind w:firstLine="708"/>
        <w:jc w:val="both"/>
        <w:rPr>
          <w:rFonts w:ascii="Calibri" w:eastAsia="Times New Roman" w:hAnsi="Calibri" w:cs="Calibri"/>
          <w:color w:val="000000"/>
        </w:rPr>
      </w:pPr>
    </w:p>
    <w:p w14:paraId="06B0AFCC" w14:textId="77777777" w:rsidR="002C2871" w:rsidRDefault="002C2871" w:rsidP="002C2871">
      <w:pPr>
        <w:pStyle w:val="Bezproreda"/>
      </w:pPr>
      <w:r>
        <w:t xml:space="preserve">              </w:t>
      </w:r>
      <w:r w:rsidRPr="00DD4398">
        <w:t>U nastavku imamo trogodišnji niz prihoda proračuna i to izvršenje 2022. godine i planove za tekuću i narednu godinu.</w:t>
      </w:r>
    </w:p>
    <w:p w14:paraId="04EA29FB" w14:textId="77777777" w:rsidR="00837C23" w:rsidRDefault="00837C23" w:rsidP="00DD4398">
      <w:pPr>
        <w:spacing w:after="0" w:line="240" w:lineRule="auto"/>
        <w:ind w:firstLine="708"/>
        <w:jc w:val="both"/>
        <w:rPr>
          <w:rFonts w:ascii="Calibri" w:eastAsia="Times New Roman" w:hAnsi="Calibri" w:cs="Calibri"/>
          <w:color w:val="000000"/>
        </w:rPr>
      </w:pPr>
    </w:p>
    <w:tbl>
      <w:tblPr>
        <w:tblW w:w="8919" w:type="dxa"/>
        <w:tblLook w:val="04A0" w:firstRow="1" w:lastRow="0" w:firstColumn="1" w:lastColumn="0" w:noHBand="0" w:noVBand="1"/>
      </w:tblPr>
      <w:tblGrid>
        <w:gridCol w:w="1978"/>
        <w:gridCol w:w="2423"/>
        <w:gridCol w:w="1498"/>
        <w:gridCol w:w="1522"/>
        <w:gridCol w:w="1498"/>
      </w:tblGrid>
      <w:tr w:rsidR="00A078E8" w:rsidRPr="00A078E8" w14:paraId="54840504" w14:textId="77777777" w:rsidTr="00A078E8">
        <w:trPr>
          <w:trHeight w:val="259"/>
        </w:trPr>
        <w:tc>
          <w:tcPr>
            <w:tcW w:w="1978" w:type="dxa"/>
            <w:tcBorders>
              <w:top w:val="nil"/>
              <w:left w:val="nil"/>
              <w:bottom w:val="nil"/>
              <w:right w:val="nil"/>
            </w:tcBorders>
            <w:shd w:val="clear" w:color="auto" w:fill="auto"/>
            <w:noWrap/>
            <w:vAlign w:val="bottom"/>
            <w:hideMark/>
          </w:tcPr>
          <w:p w14:paraId="2700C462" w14:textId="77777777" w:rsidR="00A078E8" w:rsidRPr="00A078E8" w:rsidRDefault="00A078E8" w:rsidP="00A078E8">
            <w:pPr>
              <w:spacing w:after="0" w:line="240" w:lineRule="auto"/>
              <w:rPr>
                <w:rFonts w:ascii="Calibri" w:eastAsia="Times New Roman" w:hAnsi="Calibri" w:cs="Calibri"/>
                <w:lang w:eastAsia="hr-HR"/>
              </w:rPr>
            </w:pPr>
          </w:p>
        </w:tc>
        <w:tc>
          <w:tcPr>
            <w:tcW w:w="2423" w:type="dxa"/>
            <w:tcBorders>
              <w:top w:val="nil"/>
              <w:left w:val="nil"/>
              <w:bottom w:val="nil"/>
              <w:right w:val="nil"/>
            </w:tcBorders>
            <w:shd w:val="clear" w:color="auto" w:fill="auto"/>
            <w:noWrap/>
            <w:vAlign w:val="bottom"/>
            <w:hideMark/>
          </w:tcPr>
          <w:p w14:paraId="637AB7F8" w14:textId="77777777" w:rsidR="00A078E8" w:rsidRPr="00A078E8" w:rsidRDefault="00A078E8" w:rsidP="00A078E8">
            <w:pPr>
              <w:spacing w:after="0" w:line="240" w:lineRule="auto"/>
              <w:rPr>
                <w:rFonts w:ascii="Calibri" w:eastAsia="Times New Roman" w:hAnsi="Calibri" w:cs="Calibri"/>
                <w:sz w:val="20"/>
                <w:szCs w:val="20"/>
                <w:lang w:eastAsia="hr-HR"/>
              </w:rPr>
            </w:pPr>
          </w:p>
        </w:tc>
        <w:tc>
          <w:tcPr>
            <w:tcW w:w="1498" w:type="dxa"/>
            <w:tcBorders>
              <w:top w:val="nil"/>
              <w:left w:val="nil"/>
              <w:bottom w:val="nil"/>
              <w:right w:val="nil"/>
            </w:tcBorders>
            <w:shd w:val="clear" w:color="auto" w:fill="auto"/>
            <w:noWrap/>
            <w:vAlign w:val="bottom"/>
            <w:hideMark/>
          </w:tcPr>
          <w:p w14:paraId="75F09329"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IZVRŠENJE</w:t>
            </w:r>
          </w:p>
        </w:tc>
        <w:tc>
          <w:tcPr>
            <w:tcW w:w="1522" w:type="dxa"/>
            <w:tcBorders>
              <w:top w:val="nil"/>
              <w:left w:val="nil"/>
              <w:bottom w:val="nil"/>
              <w:right w:val="nil"/>
            </w:tcBorders>
            <w:shd w:val="clear" w:color="auto" w:fill="auto"/>
            <w:noWrap/>
            <w:vAlign w:val="bottom"/>
            <w:hideMark/>
          </w:tcPr>
          <w:p w14:paraId="294A8594"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PLAN</w:t>
            </w:r>
          </w:p>
        </w:tc>
        <w:tc>
          <w:tcPr>
            <w:tcW w:w="1498" w:type="dxa"/>
            <w:tcBorders>
              <w:top w:val="nil"/>
              <w:left w:val="nil"/>
              <w:bottom w:val="nil"/>
              <w:right w:val="nil"/>
            </w:tcBorders>
            <w:shd w:val="clear" w:color="auto" w:fill="auto"/>
            <w:noWrap/>
            <w:vAlign w:val="bottom"/>
            <w:hideMark/>
          </w:tcPr>
          <w:p w14:paraId="2AF35802"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PLAN</w:t>
            </w:r>
          </w:p>
        </w:tc>
      </w:tr>
      <w:tr w:rsidR="00A078E8" w:rsidRPr="00A078E8" w14:paraId="2E8749A1" w14:textId="77777777" w:rsidTr="00A078E8">
        <w:trPr>
          <w:trHeight w:val="259"/>
        </w:trPr>
        <w:tc>
          <w:tcPr>
            <w:tcW w:w="1978" w:type="dxa"/>
            <w:tcBorders>
              <w:top w:val="nil"/>
              <w:left w:val="nil"/>
              <w:bottom w:val="nil"/>
              <w:right w:val="nil"/>
            </w:tcBorders>
            <w:shd w:val="clear" w:color="auto" w:fill="auto"/>
            <w:noWrap/>
            <w:vAlign w:val="bottom"/>
            <w:hideMark/>
          </w:tcPr>
          <w:p w14:paraId="67C13E72" w14:textId="77777777" w:rsidR="00A078E8" w:rsidRPr="00A078E8" w:rsidRDefault="00A078E8" w:rsidP="00A078E8">
            <w:pPr>
              <w:spacing w:after="0" w:line="240" w:lineRule="auto"/>
              <w:jc w:val="center"/>
              <w:rPr>
                <w:rFonts w:ascii="Calibri" w:eastAsia="Times New Roman" w:hAnsi="Calibri" w:cs="Calibri"/>
                <w:lang w:eastAsia="hr-HR"/>
              </w:rPr>
            </w:pPr>
          </w:p>
        </w:tc>
        <w:tc>
          <w:tcPr>
            <w:tcW w:w="2423" w:type="dxa"/>
            <w:tcBorders>
              <w:top w:val="nil"/>
              <w:left w:val="nil"/>
              <w:bottom w:val="nil"/>
              <w:right w:val="nil"/>
            </w:tcBorders>
            <w:shd w:val="clear" w:color="auto" w:fill="auto"/>
            <w:noWrap/>
            <w:vAlign w:val="bottom"/>
            <w:hideMark/>
          </w:tcPr>
          <w:p w14:paraId="7B858D01" w14:textId="77777777" w:rsidR="00A078E8" w:rsidRPr="00A078E8" w:rsidRDefault="00A078E8" w:rsidP="00A078E8">
            <w:pPr>
              <w:spacing w:after="0" w:line="240" w:lineRule="auto"/>
              <w:rPr>
                <w:rFonts w:ascii="Calibri" w:eastAsia="Times New Roman" w:hAnsi="Calibri" w:cs="Calibri"/>
                <w:sz w:val="20"/>
                <w:szCs w:val="20"/>
                <w:lang w:eastAsia="hr-HR"/>
              </w:rPr>
            </w:pPr>
          </w:p>
        </w:tc>
        <w:tc>
          <w:tcPr>
            <w:tcW w:w="1498" w:type="dxa"/>
            <w:tcBorders>
              <w:top w:val="nil"/>
              <w:left w:val="nil"/>
              <w:bottom w:val="nil"/>
              <w:right w:val="nil"/>
            </w:tcBorders>
            <w:shd w:val="clear" w:color="auto" w:fill="auto"/>
            <w:noWrap/>
            <w:vAlign w:val="bottom"/>
            <w:hideMark/>
          </w:tcPr>
          <w:p w14:paraId="4D7F474A"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 (€)</w:t>
            </w:r>
          </w:p>
        </w:tc>
        <w:tc>
          <w:tcPr>
            <w:tcW w:w="1522" w:type="dxa"/>
            <w:tcBorders>
              <w:top w:val="nil"/>
              <w:left w:val="nil"/>
              <w:bottom w:val="nil"/>
              <w:right w:val="nil"/>
            </w:tcBorders>
            <w:shd w:val="clear" w:color="auto" w:fill="auto"/>
            <w:noWrap/>
            <w:vAlign w:val="bottom"/>
            <w:hideMark/>
          </w:tcPr>
          <w:p w14:paraId="26DEB953"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 (€)</w:t>
            </w:r>
          </w:p>
        </w:tc>
        <w:tc>
          <w:tcPr>
            <w:tcW w:w="1498" w:type="dxa"/>
            <w:tcBorders>
              <w:top w:val="nil"/>
              <w:left w:val="nil"/>
              <w:bottom w:val="nil"/>
              <w:right w:val="nil"/>
            </w:tcBorders>
            <w:shd w:val="clear" w:color="auto" w:fill="auto"/>
            <w:noWrap/>
            <w:vAlign w:val="bottom"/>
            <w:hideMark/>
          </w:tcPr>
          <w:p w14:paraId="49787E04"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 (€)</w:t>
            </w:r>
          </w:p>
        </w:tc>
      </w:tr>
      <w:tr w:rsidR="00A078E8" w:rsidRPr="00A078E8" w14:paraId="6D3A121C" w14:textId="77777777" w:rsidTr="00A078E8">
        <w:trPr>
          <w:trHeight w:val="518"/>
        </w:trPr>
        <w:tc>
          <w:tcPr>
            <w:tcW w:w="1978" w:type="dxa"/>
            <w:tcBorders>
              <w:top w:val="nil"/>
              <w:left w:val="nil"/>
              <w:bottom w:val="nil"/>
              <w:right w:val="nil"/>
            </w:tcBorders>
            <w:shd w:val="clear" w:color="auto" w:fill="auto"/>
            <w:noWrap/>
            <w:vAlign w:val="bottom"/>
            <w:hideMark/>
          </w:tcPr>
          <w:p w14:paraId="172067BA" w14:textId="77777777" w:rsidR="00A078E8" w:rsidRPr="00A078E8" w:rsidRDefault="00A078E8" w:rsidP="00A078E8">
            <w:pPr>
              <w:spacing w:after="0" w:line="240" w:lineRule="auto"/>
              <w:jc w:val="center"/>
              <w:rPr>
                <w:rFonts w:ascii="Calibri" w:eastAsia="Times New Roman" w:hAnsi="Calibri" w:cs="Calibri"/>
                <w:lang w:eastAsia="hr-HR"/>
              </w:rPr>
            </w:pPr>
          </w:p>
        </w:tc>
        <w:tc>
          <w:tcPr>
            <w:tcW w:w="2423" w:type="dxa"/>
            <w:tcBorders>
              <w:top w:val="nil"/>
              <w:left w:val="nil"/>
              <w:bottom w:val="nil"/>
              <w:right w:val="nil"/>
            </w:tcBorders>
            <w:shd w:val="clear" w:color="auto" w:fill="auto"/>
            <w:noWrap/>
            <w:vAlign w:val="bottom"/>
            <w:hideMark/>
          </w:tcPr>
          <w:p w14:paraId="513813ED" w14:textId="77777777" w:rsidR="00A078E8" w:rsidRPr="00A078E8" w:rsidRDefault="00A078E8" w:rsidP="00A078E8">
            <w:pPr>
              <w:spacing w:after="0" w:line="240" w:lineRule="auto"/>
              <w:rPr>
                <w:rFonts w:ascii="Calibri" w:eastAsia="Times New Roman" w:hAnsi="Calibri" w:cs="Calibri"/>
                <w:sz w:val="20"/>
                <w:szCs w:val="20"/>
                <w:lang w:eastAsia="hr-HR"/>
              </w:rPr>
            </w:pPr>
          </w:p>
        </w:tc>
        <w:tc>
          <w:tcPr>
            <w:tcW w:w="1498" w:type="dxa"/>
            <w:tcBorders>
              <w:top w:val="nil"/>
              <w:left w:val="nil"/>
              <w:bottom w:val="nil"/>
              <w:right w:val="nil"/>
            </w:tcBorders>
            <w:shd w:val="clear" w:color="auto" w:fill="auto"/>
            <w:vAlign w:val="bottom"/>
            <w:hideMark/>
          </w:tcPr>
          <w:p w14:paraId="6F613E44"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01.01.2022. - 31.12.2022.</w:t>
            </w:r>
          </w:p>
        </w:tc>
        <w:tc>
          <w:tcPr>
            <w:tcW w:w="1522" w:type="dxa"/>
            <w:tcBorders>
              <w:top w:val="nil"/>
              <w:left w:val="nil"/>
              <w:bottom w:val="nil"/>
              <w:right w:val="nil"/>
            </w:tcBorders>
            <w:shd w:val="clear" w:color="auto" w:fill="auto"/>
            <w:noWrap/>
            <w:vAlign w:val="bottom"/>
            <w:hideMark/>
          </w:tcPr>
          <w:p w14:paraId="009EA860"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2023</w:t>
            </w:r>
          </w:p>
        </w:tc>
        <w:tc>
          <w:tcPr>
            <w:tcW w:w="1498" w:type="dxa"/>
            <w:tcBorders>
              <w:top w:val="nil"/>
              <w:left w:val="nil"/>
              <w:bottom w:val="nil"/>
              <w:right w:val="nil"/>
            </w:tcBorders>
            <w:shd w:val="clear" w:color="auto" w:fill="auto"/>
            <w:noWrap/>
            <w:vAlign w:val="bottom"/>
            <w:hideMark/>
          </w:tcPr>
          <w:p w14:paraId="61AE0D1E"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2024</w:t>
            </w:r>
          </w:p>
        </w:tc>
      </w:tr>
      <w:tr w:rsidR="00A078E8" w:rsidRPr="00A078E8" w14:paraId="0CBB32F8"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67D5BC26"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VRSTA PRIHODA / PRIMITAKA</w:t>
            </w:r>
          </w:p>
        </w:tc>
        <w:tc>
          <w:tcPr>
            <w:tcW w:w="1498" w:type="dxa"/>
            <w:tcBorders>
              <w:top w:val="nil"/>
              <w:left w:val="nil"/>
              <w:bottom w:val="nil"/>
              <w:right w:val="nil"/>
            </w:tcBorders>
            <w:shd w:val="clear" w:color="auto" w:fill="auto"/>
            <w:noWrap/>
            <w:vAlign w:val="bottom"/>
            <w:hideMark/>
          </w:tcPr>
          <w:p w14:paraId="0D9FE0F0"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11.422.535,89</w:t>
            </w:r>
          </w:p>
        </w:tc>
        <w:tc>
          <w:tcPr>
            <w:tcW w:w="1522" w:type="dxa"/>
            <w:tcBorders>
              <w:top w:val="nil"/>
              <w:left w:val="nil"/>
              <w:bottom w:val="nil"/>
              <w:right w:val="nil"/>
            </w:tcBorders>
            <w:shd w:val="clear" w:color="auto" w:fill="auto"/>
            <w:noWrap/>
            <w:vAlign w:val="bottom"/>
            <w:hideMark/>
          </w:tcPr>
          <w:p w14:paraId="49851694"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15.602.998,78</w:t>
            </w:r>
          </w:p>
        </w:tc>
        <w:tc>
          <w:tcPr>
            <w:tcW w:w="1498" w:type="dxa"/>
            <w:tcBorders>
              <w:top w:val="nil"/>
              <w:left w:val="nil"/>
              <w:bottom w:val="nil"/>
              <w:right w:val="nil"/>
            </w:tcBorders>
            <w:shd w:val="clear" w:color="auto" w:fill="auto"/>
            <w:noWrap/>
            <w:vAlign w:val="bottom"/>
            <w:hideMark/>
          </w:tcPr>
          <w:p w14:paraId="11BFF8DF"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15.537.229,28</w:t>
            </w:r>
          </w:p>
        </w:tc>
      </w:tr>
      <w:tr w:rsidR="00A078E8" w:rsidRPr="00A078E8" w14:paraId="1DE0EA21"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049F112A"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poreza                                                                                   </w:t>
            </w:r>
          </w:p>
        </w:tc>
        <w:tc>
          <w:tcPr>
            <w:tcW w:w="1498" w:type="dxa"/>
            <w:tcBorders>
              <w:top w:val="nil"/>
              <w:left w:val="nil"/>
              <w:bottom w:val="nil"/>
              <w:right w:val="nil"/>
            </w:tcBorders>
            <w:shd w:val="clear" w:color="auto" w:fill="auto"/>
            <w:noWrap/>
            <w:vAlign w:val="bottom"/>
            <w:hideMark/>
          </w:tcPr>
          <w:p w14:paraId="65622D28"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5.103.903,66</w:t>
            </w:r>
          </w:p>
        </w:tc>
        <w:tc>
          <w:tcPr>
            <w:tcW w:w="1522" w:type="dxa"/>
            <w:tcBorders>
              <w:top w:val="nil"/>
              <w:left w:val="nil"/>
              <w:bottom w:val="nil"/>
              <w:right w:val="nil"/>
            </w:tcBorders>
            <w:shd w:val="clear" w:color="auto" w:fill="auto"/>
            <w:noWrap/>
            <w:vAlign w:val="bottom"/>
            <w:hideMark/>
          </w:tcPr>
          <w:p w14:paraId="026B3A84"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5.934.764,77</w:t>
            </w:r>
          </w:p>
        </w:tc>
        <w:tc>
          <w:tcPr>
            <w:tcW w:w="1498" w:type="dxa"/>
            <w:tcBorders>
              <w:top w:val="nil"/>
              <w:left w:val="nil"/>
              <w:bottom w:val="nil"/>
              <w:right w:val="nil"/>
            </w:tcBorders>
            <w:shd w:val="clear" w:color="auto" w:fill="auto"/>
            <w:noWrap/>
            <w:vAlign w:val="bottom"/>
            <w:hideMark/>
          </w:tcPr>
          <w:p w14:paraId="66B08B67"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5.560.509,00</w:t>
            </w:r>
          </w:p>
        </w:tc>
      </w:tr>
      <w:tr w:rsidR="00A078E8" w:rsidRPr="00A078E8" w14:paraId="3FD23A19" w14:textId="77777777" w:rsidTr="00A078E8">
        <w:trPr>
          <w:trHeight w:val="487"/>
        </w:trPr>
        <w:tc>
          <w:tcPr>
            <w:tcW w:w="4401" w:type="dxa"/>
            <w:gridSpan w:val="2"/>
            <w:tcBorders>
              <w:top w:val="nil"/>
              <w:left w:val="nil"/>
              <w:bottom w:val="nil"/>
              <w:right w:val="nil"/>
            </w:tcBorders>
            <w:shd w:val="clear" w:color="auto" w:fill="auto"/>
            <w:vAlign w:val="bottom"/>
            <w:hideMark/>
          </w:tcPr>
          <w:p w14:paraId="5882BA32"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Pomoći iz inozemstva i od subjekata unutar općeg proračuna</w:t>
            </w:r>
          </w:p>
        </w:tc>
        <w:tc>
          <w:tcPr>
            <w:tcW w:w="1498" w:type="dxa"/>
            <w:tcBorders>
              <w:top w:val="nil"/>
              <w:left w:val="nil"/>
              <w:bottom w:val="nil"/>
              <w:right w:val="nil"/>
            </w:tcBorders>
            <w:shd w:val="clear" w:color="auto" w:fill="auto"/>
            <w:noWrap/>
            <w:vAlign w:val="bottom"/>
            <w:hideMark/>
          </w:tcPr>
          <w:p w14:paraId="2A2DF193"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1.901.350,49</w:t>
            </w:r>
          </w:p>
        </w:tc>
        <w:tc>
          <w:tcPr>
            <w:tcW w:w="1522" w:type="dxa"/>
            <w:tcBorders>
              <w:top w:val="nil"/>
              <w:left w:val="nil"/>
              <w:bottom w:val="nil"/>
              <w:right w:val="nil"/>
            </w:tcBorders>
            <w:shd w:val="clear" w:color="auto" w:fill="auto"/>
            <w:noWrap/>
            <w:vAlign w:val="bottom"/>
            <w:hideMark/>
          </w:tcPr>
          <w:p w14:paraId="3F994CF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3.274.884,01</w:t>
            </w:r>
          </w:p>
        </w:tc>
        <w:tc>
          <w:tcPr>
            <w:tcW w:w="1498" w:type="dxa"/>
            <w:tcBorders>
              <w:top w:val="nil"/>
              <w:left w:val="nil"/>
              <w:bottom w:val="nil"/>
              <w:right w:val="nil"/>
            </w:tcBorders>
            <w:shd w:val="clear" w:color="auto" w:fill="auto"/>
            <w:noWrap/>
            <w:vAlign w:val="bottom"/>
            <w:hideMark/>
          </w:tcPr>
          <w:p w14:paraId="772ACB9D"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3.858.905,37</w:t>
            </w:r>
          </w:p>
        </w:tc>
      </w:tr>
      <w:tr w:rsidR="00A078E8" w:rsidRPr="00A078E8" w14:paraId="4EFF27F3"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7F0BB8DB"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imovine                                                                                  </w:t>
            </w:r>
          </w:p>
        </w:tc>
        <w:tc>
          <w:tcPr>
            <w:tcW w:w="1498" w:type="dxa"/>
            <w:tcBorders>
              <w:top w:val="nil"/>
              <w:left w:val="nil"/>
              <w:bottom w:val="nil"/>
              <w:right w:val="nil"/>
            </w:tcBorders>
            <w:shd w:val="clear" w:color="auto" w:fill="auto"/>
            <w:noWrap/>
            <w:vAlign w:val="bottom"/>
            <w:hideMark/>
          </w:tcPr>
          <w:p w14:paraId="7FBF995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1.359.282,87</w:t>
            </w:r>
          </w:p>
        </w:tc>
        <w:tc>
          <w:tcPr>
            <w:tcW w:w="1522" w:type="dxa"/>
            <w:tcBorders>
              <w:top w:val="nil"/>
              <w:left w:val="nil"/>
              <w:bottom w:val="nil"/>
              <w:right w:val="nil"/>
            </w:tcBorders>
            <w:shd w:val="clear" w:color="auto" w:fill="auto"/>
            <w:noWrap/>
            <w:vAlign w:val="bottom"/>
            <w:hideMark/>
          </w:tcPr>
          <w:p w14:paraId="746AEBD5"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2.004.390,00</w:t>
            </w:r>
          </w:p>
        </w:tc>
        <w:tc>
          <w:tcPr>
            <w:tcW w:w="1498" w:type="dxa"/>
            <w:tcBorders>
              <w:top w:val="nil"/>
              <w:left w:val="nil"/>
              <w:bottom w:val="nil"/>
              <w:right w:val="nil"/>
            </w:tcBorders>
            <w:shd w:val="clear" w:color="auto" w:fill="auto"/>
            <w:noWrap/>
            <w:vAlign w:val="bottom"/>
            <w:hideMark/>
          </w:tcPr>
          <w:p w14:paraId="44E63800"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2.004.360,00</w:t>
            </w:r>
          </w:p>
        </w:tc>
      </w:tr>
      <w:tr w:rsidR="00A078E8" w:rsidRPr="00A078E8" w14:paraId="0A9E7D67" w14:textId="77777777" w:rsidTr="00A078E8">
        <w:trPr>
          <w:trHeight w:val="502"/>
        </w:trPr>
        <w:tc>
          <w:tcPr>
            <w:tcW w:w="4401" w:type="dxa"/>
            <w:gridSpan w:val="2"/>
            <w:tcBorders>
              <w:top w:val="nil"/>
              <w:left w:val="nil"/>
              <w:bottom w:val="nil"/>
              <w:right w:val="nil"/>
            </w:tcBorders>
            <w:shd w:val="clear" w:color="auto" w:fill="auto"/>
            <w:vAlign w:val="bottom"/>
            <w:hideMark/>
          </w:tcPr>
          <w:p w14:paraId="2DAC67DA"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upravnih i administrativnih pristojbi, pristojbi po posebnim propisima i naknada         </w:t>
            </w:r>
          </w:p>
        </w:tc>
        <w:tc>
          <w:tcPr>
            <w:tcW w:w="1498" w:type="dxa"/>
            <w:tcBorders>
              <w:top w:val="nil"/>
              <w:left w:val="nil"/>
              <w:bottom w:val="nil"/>
              <w:right w:val="nil"/>
            </w:tcBorders>
            <w:shd w:val="clear" w:color="auto" w:fill="auto"/>
            <w:noWrap/>
            <w:vAlign w:val="bottom"/>
            <w:hideMark/>
          </w:tcPr>
          <w:p w14:paraId="4A18D01D"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1.864.552,05</w:t>
            </w:r>
          </w:p>
        </w:tc>
        <w:tc>
          <w:tcPr>
            <w:tcW w:w="1522" w:type="dxa"/>
            <w:tcBorders>
              <w:top w:val="nil"/>
              <w:left w:val="nil"/>
              <w:bottom w:val="nil"/>
              <w:right w:val="nil"/>
            </w:tcBorders>
            <w:shd w:val="clear" w:color="auto" w:fill="auto"/>
            <w:noWrap/>
            <w:vAlign w:val="bottom"/>
            <w:hideMark/>
          </w:tcPr>
          <w:p w14:paraId="34F4D20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2.148.563,00</w:t>
            </w:r>
          </w:p>
        </w:tc>
        <w:tc>
          <w:tcPr>
            <w:tcW w:w="1498" w:type="dxa"/>
            <w:tcBorders>
              <w:top w:val="nil"/>
              <w:left w:val="nil"/>
              <w:bottom w:val="nil"/>
              <w:right w:val="nil"/>
            </w:tcBorders>
            <w:shd w:val="clear" w:color="auto" w:fill="auto"/>
            <w:noWrap/>
            <w:vAlign w:val="bottom"/>
            <w:hideMark/>
          </w:tcPr>
          <w:p w14:paraId="2F2A7385"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1.759.764,91</w:t>
            </w:r>
          </w:p>
        </w:tc>
      </w:tr>
      <w:tr w:rsidR="00A078E8" w:rsidRPr="00A078E8" w14:paraId="11CBEC36" w14:textId="77777777" w:rsidTr="00A078E8">
        <w:trPr>
          <w:trHeight w:val="556"/>
        </w:trPr>
        <w:tc>
          <w:tcPr>
            <w:tcW w:w="4401" w:type="dxa"/>
            <w:gridSpan w:val="2"/>
            <w:tcBorders>
              <w:top w:val="nil"/>
              <w:left w:val="nil"/>
              <w:bottom w:val="nil"/>
              <w:right w:val="nil"/>
            </w:tcBorders>
            <w:shd w:val="clear" w:color="auto" w:fill="auto"/>
            <w:vAlign w:val="bottom"/>
            <w:hideMark/>
          </w:tcPr>
          <w:p w14:paraId="7D3D81DA"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prodaje proizvoda i robe te pruženih usluga i prihodi od donacija                        </w:t>
            </w:r>
          </w:p>
        </w:tc>
        <w:tc>
          <w:tcPr>
            <w:tcW w:w="1498" w:type="dxa"/>
            <w:tcBorders>
              <w:top w:val="nil"/>
              <w:left w:val="nil"/>
              <w:bottom w:val="nil"/>
              <w:right w:val="nil"/>
            </w:tcBorders>
            <w:shd w:val="clear" w:color="auto" w:fill="auto"/>
            <w:noWrap/>
            <w:vAlign w:val="bottom"/>
            <w:hideMark/>
          </w:tcPr>
          <w:p w14:paraId="3BAB7332"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988.595,02</w:t>
            </w:r>
          </w:p>
        </w:tc>
        <w:tc>
          <w:tcPr>
            <w:tcW w:w="1522" w:type="dxa"/>
            <w:tcBorders>
              <w:top w:val="nil"/>
              <w:left w:val="nil"/>
              <w:bottom w:val="nil"/>
              <w:right w:val="nil"/>
            </w:tcBorders>
            <w:shd w:val="clear" w:color="auto" w:fill="auto"/>
            <w:noWrap/>
            <w:vAlign w:val="bottom"/>
            <w:hideMark/>
          </w:tcPr>
          <w:p w14:paraId="3B6F0754"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1.713.147,00</w:t>
            </w:r>
          </w:p>
        </w:tc>
        <w:tc>
          <w:tcPr>
            <w:tcW w:w="1498" w:type="dxa"/>
            <w:tcBorders>
              <w:top w:val="nil"/>
              <w:left w:val="nil"/>
              <w:bottom w:val="nil"/>
              <w:right w:val="nil"/>
            </w:tcBorders>
            <w:shd w:val="clear" w:color="auto" w:fill="auto"/>
            <w:noWrap/>
            <w:vAlign w:val="bottom"/>
            <w:hideMark/>
          </w:tcPr>
          <w:p w14:paraId="2D78E3E7"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1.826.490,00</w:t>
            </w:r>
          </w:p>
        </w:tc>
      </w:tr>
      <w:tr w:rsidR="00A078E8" w:rsidRPr="00A078E8" w14:paraId="06C593DE"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57319E8B"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Kazne, upravne mjere i ostali prihodi                                                               </w:t>
            </w:r>
          </w:p>
        </w:tc>
        <w:tc>
          <w:tcPr>
            <w:tcW w:w="1498" w:type="dxa"/>
            <w:tcBorders>
              <w:top w:val="nil"/>
              <w:left w:val="nil"/>
              <w:bottom w:val="nil"/>
              <w:right w:val="nil"/>
            </w:tcBorders>
            <w:shd w:val="clear" w:color="auto" w:fill="auto"/>
            <w:noWrap/>
            <w:vAlign w:val="bottom"/>
            <w:hideMark/>
          </w:tcPr>
          <w:p w14:paraId="259C2CEA"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176.082,76</w:t>
            </w:r>
          </w:p>
        </w:tc>
        <w:tc>
          <w:tcPr>
            <w:tcW w:w="1522" w:type="dxa"/>
            <w:tcBorders>
              <w:top w:val="nil"/>
              <w:left w:val="nil"/>
              <w:bottom w:val="nil"/>
              <w:right w:val="nil"/>
            </w:tcBorders>
            <w:shd w:val="clear" w:color="auto" w:fill="auto"/>
            <w:noWrap/>
            <w:vAlign w:val="bottom"/>
            <w:hideMark/>
          </w:tcPr>
          <w:p w14:paraId="7373CE7E"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497.250,00</w:t>
            </w:r>
          </w:p>
        </w:tc>
        <w:tc>
          <w:tcPr>
            <w:tcW w:w="1498" w:type="dxa"/>
            <w:tcBorders>
              <w:top w:val="nil"/>
              <w:left w:val="nil"/>
              <w:bottom w:val="nil"/>
              <w:right w:val="nil"/>
            </w:tcBorders>
            <w:shd w:val="clear" w:color="auto" w:fill="auto"/>
            <w:noWrap/>
            <w:vAlign w:val="bottom"/>
            <w:hideMark/>
          </w:tcPr>
          <w:p w14:paraId="3CC5AE8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497.200,00</w:t>
            </w:r>
          </w:p>
        </w:tc>
      </w:tr>
      <w:tr w:rsidR="00A078E8" w:rsidRPr="00A078E8" w14:paraId="41AECF2E"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64C653CF"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prodaje nefinancijske imovine                                                            </w:t>
            </w:r>
          </w:p>
        </w:tc>
        <w:tc>
          <w:tcPr>
            <w:tcW w:w="1498" w:type="dxa"/>
            <w:tcBorders>
              <w:top w:val="nil"/>
              <w:left w:val="nil"/>
              <w:bottom w:val="nil"/>
              <w:right w:val="nil"/>
            </w:tcBorders>
            <w:shd w:val="clear" w:color="auto" w:fill="auto"/>
            <w:noWrap/>
            <w:vAlign w:val="bottom"/>
            <w:hideMark/>
          </w:tcPr>
          <w:p w14:paraId="278A13D4"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28.769,04</w:t>
            </w:r>
          </w:p>
        </w:tc>
        <w:tc>
          <w:tcPr>
            <w:tcW w:w="1522" w:type="dxa"/>
            <w:tcBorders>
              <w:top w:val="nil"/>
              <w:left w:val="nil"/>
              <w:bottom w:val="nil"/>
              <w:right w:val="nil"/>
            </w:tcBorders>
            <w:shd w:val="clear" w:color="auto" w:fill="auto"/>
            <w:noWrap/>
            <w:vAlign w:val="bottom"/>
            <w:hideMark/>
          </w:tcPr>
          <w:p w14:paraId="77276781"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30.000,00</w:t>
            </w:r>
          </w:p>
        </w:tc>
        <w:tc>
          <w:tcPr>
            <w:tcW w:w="1498" w:type="dxa"/>
            <w:tcBorders>
              <w:top w:val="nil"/>
              <w:left w:val="nil"/>
              <w:bottom w:val="nil"/>
              <w:right w:val="nil"/>
            </w:tcBorders>
            <w:shd w:val="clear" w:color="auto" w:fill="auto"/>
            <w:noWrap/>
            <w:vAlign w:val="bottom"/>
            <w:hideMark/>
          </w:tcPr>
          <w:p w14:paraId="3DBAC89C"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30.000,00</w:t>
            </w:r>
          </w:p>
        </w:tc>
      </w:tr>
      <w:tr w:rsidR="00A078E8" w:rsidRPr="00A078E8" w14:paraId="5B9C2E29"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6A4EEEA0"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prodaje proizvedene dugotrajne imovine                                                   </w:t>
            </w:r>
          </w:p>
        </w:tc>
        <w:tc>
          <w:tcPr>
            <w:tcW w:w="1498" w:type="dxa"/>
            <w:tcBorders>
              <w:top w:val="nil"/>
              <w:left w:val="nil"/>
              <w:bottom w:val="nil"/>
              <w:right w:val="nil"/>
            </w:tcBorders>
            <w:shd w:val="clear" w:color="auto" w:fill="auto"/>
            <w:noWrap/>
            <w:vAlign w:val="bottom"/>
            <w:hideMark/>
          </w:tcPr>
          <w:p w14:paraId="712564EF"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28.769,04</w:t>
            </w:r>
          </w:p>
        </w:tc>
        <w:tc>
          <w:tcPr>
            <w:tcW w:w="1522" w:type="dxa"/>
            <w:tcBorders>
              <w:top w:val="nil"/>
              <w:left w:val="nil"/>
              <w:bottom w:val="nil"/>
              <w:right w:val="nil"/>
            </w:tcBorders>
            <w:shd w:val="clear" w:color="auto" w:fill="auto"/>
            <w:noWrap/>
            <w:vAlign w:val="bottom"/>
            <w:hideMark/>
          </w:tcPr>
          <w:p w14:paraId="429E2BD8"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30.000,00</w:t>
            </w:r>
          </w:p>
        </w:tc>
        <w:tc>
          <w:tcPr>
            <w:tcW w:w="1498" w:type="dxa"/>
            <w:tcBorders>
              <w:top w:val="nil"/>
              <w:left w:val="nil"/>
              <w:bottom w:val="nil"/>
              <w:right w:val="nil"/>
            </w:tcBorders>
            <w:shd w:val="clear" w:color="auto" w:fill="auto"/>
            <w:noWrap/>
            <w:vAlign w:val="bottom"/>
            <w:hideMark/>
          </w:tcPr>
          <w:p w14:paraId="4904E39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30.000,00</w:t>
            </w:r>
          </w:p>
        </w:tc>
      </w:tr>
    </w:tbl>
    <w:p w14:paraId="157CAA16" w14:textId="2C46C451" w:rsidR="00EE1C53" w:rsidRPr="00EE1C53" w:rsidRDefault="00EE1C53" w:rsidP="00EE1C53">
      <w:pPr>
        <w:pStyle w:val="Odlomakpopisa"/>
        <w:numPr>
          <w:ilvl w:val="0"/>
          <w:numId w:val="1"/>
        </w:numPr>
        <w:rPr>
          <w:b/>
          <w:bCs/>
          <w:sz w:val="24"/>
          <w:szCs w:val="24"/>
        </w:rPr>
      </w:pPr>
      <w:r w:rsidRPr="00EE1C53">
        <w:rPr>
          <w:b/>
          <w:bCs/>
          <w:sz w:val="24"/>
          <w:szCs w:val="24"/>
        </w:rPr>
        <w:lastRenderedPageBreak/>
        <w:t>Kredit i otplata kredita</w:t>
      </w:r>
    </w:p>
    <w:p w14:paraId="75754D66" w14:textId="72C6AD73" w:rsidR="00C71157" w:rsidRDefault="0019434D" w:rsidP="00EE1C53">
      <w:r>
        <w:t>Do konca</w:t>
      </w:r>
      <w:r w:rsidR="00A67831">
        <w:t xml:space="preserve"> 2023. godini </w:t>
      </w:r>
      <w:r>
        <w:t xml:space="preserve">proračun će iskoristiti </w:t>
      </w:r>
      <w:r w:rsidR="00A67831">
        <w:t xml:space="preserve">dugoročni kredit kod HBOR-a u ukupnom iznosu od 2.088.663,00 € </w:t>
      </w:r>
      <w:r w:rsidR="00EE1C53">
        <w:t xml:space="preserve">na rok otplate od 10 godina, </w:t>
      </w:r>
      <w:r w:rsidR="00A67831">
        <w:t xml:space="preserve">za financiranje modernizacije i rekonstrukcije javne rasvjete energetski učinkovitim rasvjetnim tijelima. Učinak, osim ekološki prihvatljive rasvjete, </w:t>
      </w:r>
      <w:r>
        <w:t xml:space="preserve"> </w:t>
      </w:r>
      <w:r w:rsidR="00A67831">
        <w:t>odrazio bi se dugoročno na manji utrošak električne energije za javnu rasvjetu.</w:t>
      </w:r>
    </w:p>
    <w:p w14:paraId="718C6EB6" w14:textId="12F9E3C4" w:rsidR="0019434D" w:rsidRDefault="0019434D" w:rsidP="00EE1C53">
      <w:r>
        <w:t>Godišnji trošak kamate i otplate glavnice kredita iznosi 198.175,56 €</w:t>
      </w:r>
    </w:p>
    <w:p w14:paraId="64B292B8" w14:textId="7F76C625" w:rsidR="00EE1C53" w:rsidRPr="00EE1C53" w:rsidRDefault="00EE1C53" w:rsidP="00EE1C53">
      <w:pPr>
        <w:pStyle w:val="Odlomakpopisa"/>
        <w:numPr>
          <w:ilvl w:val="0"/>
          <w:numId w:val="1"/>
        </w:numPr>
        <w:rPr>
          <w:b/>
          <w:bCs/>
          <w:sz w:val="24"/>
          <w:szCs w:val="24"/>
        </w:rPr>
      </w:pPr>
      <w:r w:rsidRPr="00EE1C53">
        <w:rPr>
          <w:b/>
          <w:bCs/>
          <w:sz w:val="24"/>
          <w:szCs w:val="24"/>
        </w:rPr>
        <w:t xml:space="preserve"> Korištenje viška prihoda iz 202</w:t>
      </w:r>
      <w:r w:rsidR="004877F7">
        <w:rPr>
          <w:b/>
          <w:bCs/>
          <w:sz w:val="24"/>
          <w:szCs w:val="24"/>
        </w:rPr>
        <w:t>3</w:t>
      </w:r>
      <w:r w:rsidRPr="00EE1C53">
        <w:rPr>
          <w:b/>
          <w:bCs/>
          <w:sz w:val="24"/>
          <w:szCs w:val="24"/>
        </w:rPr>
        <w:t>. godine</w:t>
      </w:r>
    </w:p>
    <w:p w14:paraId="6ABE1ABA" w14:textId="683B2EB7" w:rsidR="00A12BA7" w:rsidRDefault="0019434D">
      <w:r>
        <w:t>G</w:t>
      </w:r>
      <w:r w:rsidR="00EE1C53">
        <w:t>radsk</w:t>
      </w:r>
      <w:r w:rsidR="00E10BE5">
        <w:t>im</w:t>
      </w:r>
      <w:r w:rsidR="00EE1C53">
        <w:t xml:space="preserve"> proračun</w:t>
      </w:r>
      <w:r w:rsidR="00E10BE5">
        <w:t>om</w:t>
      </w:r>
      <w:r w:rsidR="00EE1C53">
        <w:t xml:space="preserve"> </w:t>
      </w:r>
      <w:r w:rsidR="00E10BE5">
        <w:t>za 202</w:t>
      </w:r>
      <w:r>
        <w:t>4</w:t>
      </w:r>
      <w:r w:rsidR="00E10BE5">
        <w:t>. godinu raspoređen je iznos viška iz</w:t>
      </w:r>
      <w:r>
        <w:t xml:space="preserve"> 20</w:t>
      </w:r>
      <w:r w:rsidR="00E10BE5">
        <w:t>2</w:t>
      </w:r>
      <w:r>
        <w:t>3</w:t>
      </w:r>
      <w:r w:rsidR="00E10BE5">
        <w:t xml:space="preserve">. godine koji se procjenjuje na iznos od </w:t>
      </w:r>
      <w:r>
        <w:t>5.791 tisuću</w:t>
      </w:r>
      <w:r w:rsidR="00EE1C53">
        <w:t xml:space="preserve"> €</w:t>
      </w:r>
      <w:r w:rsidR="002762C2">
        <w:t xml:space="preserve"> i to iz izvora 1.1. </w:t>
      </w:r>
      <w:r w:rsidR="008A0200">
        <w:t>- p</w:t>
      </w:r>
      <w:r w:rsidR="002762C2">
        <w:t>rihodi od poreza, imovine, pristojbi i kazni</w:t>
      </w:r>
      <w:r w:rsidR="008A0200">
        <w:t>,</w:t>
      </w:r>
      <w:r w:rsidR="002762C2">
        <w:t xml:space="preserve"> a rasporediti će se</w:t>
      </w:r>
      <w:r w:rsidR="00EE1C53">
        <w:t xml:space="preserve"> za financiranje </w:t>
      </w:r>
      <w:r>
        <w:t>po programima i projektima kako slijedi:</w:t>
      </w:r>
    </w:p>
    <w:tbl>
      <w:tblPr>
        <w:tblW w:w="8540" w:type="dxa"/>
        <w:tblLook w:val="04A0" w:firstRow="1" w:lastRow="0" w:firstColumn="1" w:lastColumn="0" w:noHBand="0" w:noVBand="1"/>
      </w:tblPr>
      <w:tblGrid>
        <w:gridCol w:w="1320"/>
        <w:gridCol w:w="5800"/>
        <w:gridCol w:w="1420"/>
      </w:tblGrid>
      <w:tr w:rsidR="001C3533" w:rsidRPr="001C3533" w14:paraId="3031A302" w14:textId="77777777" w:rsidTr="001C3533">
        <w:trPr>
          <w:trHeight w:val="255"/>
        </w:trPr>
        <w:tc>
          <w:tcPr>
            <w:tcW w:w="1320" w:type="dxa"/>
            <w:tcBorders>
              <w:top w:val="nil"/>
              <w:left w:val="nil"/>
              <w:bottom w:val="nil"/>
              <w:right w:val="nil"/>
            </w:tcBorders>
            <w:shd w:val="clear" w:color="auto" w:fill="auto"/>
            <w:noWrap/>
            <w:vAlign w:val="bottom"/>
            <w:hideMark/>
          </w:tcPr>
          <w:p w14:paraId="24978817" w14:textId="77777777" w:rsidR="001C3533" w:rsidRPr="001C3533" w:rsidRDefault="001C3533" w:rsidP="001C3533">
            <w:pPr>
              <w:spacing w:after="0" w:line="240" w:lineRule="auto"/>
              <w:rPr>
                <w:rFonts w:ascii="Times New Roman" w:eastAsia="Times New Roman" w:hAnsi="Times New Roman" w:cs="Times New Roman"/>
                <w:sz w:val="24"/>
                <w:szCs w:val="24"/>
                <w:lang w:eastAsia="hr-HR"/>
              </w:rPr>
            </w:pPr>
          </w:p>
        </w:tc>
        <w:tc>
          <w:tcPr>
            <w:tcW w:w="5800" w:type="dxa"/>
            <w:tcBorders>
              <w:top w:val="nil"/>
              <w:left w:val="nil"/>
              <w:bottom w:val="nil"/>
              <w:right w:val="nil"/>
            </w:tcBorders>
            <w:shd w:val="clear" w:color="auto" w:fill="auto"/>
            <w:noWrap/>
            <w:vAlign w:val="bottom"/>
            <w:hideMark/>
          </w:tcPr>
          <w:p w14:paraId="644CB398" w14:textId="77777777" w:rsidR="001C3533" w:rsidRPr="001C3533" w:rsidRDefault="001C3533" w:rsidP="001C353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6D92B4DE"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r w:rsidRPr="001C3533">
              <w:rPr>
                <w:rFonts w:ascii="Arial" w:eastAsia="Times New Roman" w:hAnsi="Arial" w:cs="Arial"/>
                <w:b/>
                <w:bCs/>
                <w:sz w:val="16"/>
                <w:szCs w:val="16"/>
                <w:lang w:eastAsia="hr-HR"/>
              </w:rPr>
              <w:t>PLAN</w:t>
            </w:r>
          </w:p>
        </w:tc>
      </w:tr>
      <w:tr w:rsidR="001C3533" w:rsidRPr="001C3533" w14:paraId="6A59902B" w14:textId="77777777" w:rsidTr="001C3533">
        <w:trPr>
          <w:trHeight w:val="255"/>
        </w:trPr>
        <w:tc>
          <w:tcPr>
            <w:tcW w:w="1320" w:type="dxa"/>
            <w:tcBorders>
              <w:top w:val="nil"/>
              <w:left w:val="nil"/>
              <w:bottom w:val="nil"/>
              <w:right w:val="nil"/>
            </w:tcBorders>
            <w:shd w:val="clear" w:color="auto" w:fill="auto"/>
            <w:noWrap/>
            <w:vAlign w:val="bottom"/>
            <w:hideMark/>
          </w:tcPr>
          <w:p w14:paraId="7B474F07"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p>
        </w:tc>
        <w:tc>
          <w:tcPr>
            <w:tcW w:w="5800" w:type="dxa"/>
            <w:tcBorders>
              <w:top w:val="nil"/>
              <w:left w:val="nil"/>
              <w:bottom w:val="nil"/>
              <w:right w:val="nil"/>
            </w:tcBorders>
            <w:shd w:val="clear" w:color="auto" w:fill="auto"/>
            <w:noWrap/>
            <w:vAlign w:val="bottom"/>
            <w:hideMark/>
          </w:tcPr>
          <w:p w14:paraId="79AFAE6F" w14:textId="77777777" w:rsidR="001C3533" w:rsidRPr="001C3533" w:rsidRDefault="001C3533" w:rsidP="001C353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63C3D1EE"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r w:rsidRPr="001C3533">
              <w:rPr>
                <w:rFonts w:ascii="Arial" w:eastAsia="Times New Roman" w:hAnsi="Arial" w:cs="Arial"/>
                <w:b/>
                <w:bCs/>
                <w:sz w:val="16"/>
                <w:szCs w:val="16"/>
                <w:lang w:eastAsia="hr-HR"/>
              </w:rPr>
              <w:t xml:space="preserve"> (€)</w:t>
            </w:r>
          </w:p>
        </w:tc>
      </w:tr>
      <w:tr w:rsidR="001C3533" w:rsidRPr="001C3533" w14:paraId="22EA6597" w14:textId="77777777" w:rsidTr="001C3533">
        <w:trPr>
          <w:trHeight w:val="255"/>
        </w:trPr>
        <w:tc>
          <w:tcPr>
            <w:tcW w:w="1320" w:type="dxa"/>
            <w:tcBorders>
              <w:top w:val="nil"/>
              <w:left w:val="nil"/>
              <w:bottom w:val="nil"/>
              <w:right w:val="nil"/>
            </w:tcBorders>
            <w:shd w:val="clear" w:color="auto" w:fill="auto"/>
            <w:noWrap/>
            <w:vAlign w:val="bottom"/>
            <w:hideMark/>
          </w:tcPr>
          <w:p w14:paraId="08FCB35E"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p>
        </w:tc>
        <w:tc>
          <w:tcPr>
            <w:tcW w:w="5800" w:type="dxa"/>
            <w:tcBorders>
              <w:top w:val="nil"/>
              <w:left w:val="nil"/>
              <w:bottom w:val="nil"/>
              <w:right w:val="nil"/>
            </w:tcBorders>
            <w:shd w:val="clear" w:color="auto" w:fill="auto"/>
            <w:noWrap/>
            <w:vAlign w:val="bottom"/>
            <w:hideMark/>
          </w:tcPr>
          <w:p w14:paraId="6179C648" w14:textId="77777777" w:rsidR="001C3533" w:rsidRPr="001C3533" w:rsidRDefault="001C3533" w:rsidP="001C353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17B8ADA6"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r w:rsidRPr="001C3533">
              <w:rPr>
                <w:rFonts w:ascii="Arial" w:eastAsia="Times New Roman" w:hAnsi="Arial" w:cs="Arial"/>
                <w:b/>
                <w:bCs/>
                <w:sz w:val="16"/>
                <w:szCs w:val="16"/>
                <w:lang w:eastAsia="hr-HR"/>
              </w:rPr>
              <w:t>2024</w:t>
            </w:r>
          </w:p>
        </w:tc>
      </w:tr>
      <w:tr w:rsidR="001C3533" w:rsidRPr="001C3533" w14:paraId="75F7880A" w14:textId="77777777" w:rsidTr="001C3533">
        <w:trPr>
          <w:trHeight w:val="255"/>
        </w:trPr>
        <w:tc>
          <w:tcPr>
            <w:tcW w:w="7120" w:type="dxa"/>
            <w:gridSpan w:val="2"/>
            <w:tcBorders>
              <w:top w:val="nil"/>
              <w:left w:val="nil"/>
              <w:bottom w:val="nil"/>
              <w:right w:val="nil"/>
            </w:tcBorders>
            <w:shd w:val="clear" w:color="auto" w:fill="auto"/>
            <w:noWrap/>
            <w:vAlign w:val="bottom"/>
            <w:hideMark/>
          </w:tcPr>
          <w:p w14:paraId="154812BF" w14:textId="77777777" w:rsidR="001C3533" w:rsidRPr="001C3533" w:rsidRDefault="001C3533" w:rsidP="001C3533">
            <w:pPr>
              <w:spacing w:after="0" w:line="240" w:lineRule="auto"/>
              <w:rPr>
                <w:rFonts w:ascii="Arial" w:eastAsia="Times New Roman" w:hAnsi="Arial" w:cs="Arial"/>
                <w:sz w:val="16"/>
                <w:szCs w:val="16"/>
                <w:lang w:eastAsia="hr-HR"/>
              </w:rPr>
            </w:pPr>
            <w:r w:rsidRPr="001C3533">
              <w:rPr>
                <w:rFonts w:ascii="Arial" w:eastAsia="Times New Roman" w:hAnsi="Arial" w:cs="Arial"/>
                <w:sz w:val="16"/>
                <w:szCs w:val="16"/>
                <w:lang w:eastAsia="hr-HR"/>
              </w:rPr>
              <w:t xml:space="preserve">UKUPNO RASHODI / IZDACI </w:t>
            </w:r>
          </w:p>
        </w:tc>
        <w:tc>
          <w:tcPr>
            <w:tcW w:w="1420" w:type="dxa"/>
            <w:tcBorders>
              <w:top w:val="nil"/>
              <w:left w:val="nil"/>
              <w:bottom w:val="nil"/>
              <w:right w:val="nil"/>
            </w:tcBorders>
            <w:shd w:val="clear" w:color="auto" w:fill="auto"/>
            <w:noWrap/>
            <w:vAlign w:val="bottom"/>
            <w:hideMark/>
          </w:tcPr>
          <w:p w14:paraId="0903E868" w14:textId="77777777" w:rsidR="001C3533" w:rsidRPr="001C3533" w:rsidRDefault="001C3533" w:rsidP="001C3533">
            <w:pPr>
              <w:spacing w:after="0" w:line="240" w:lineRule="auto"/>
              <w:jc w:val="right"/>
              <w:rPr>
                <w:rFonts w:ascii="Arial" w:eastAsia="Times New Roman" w:hAnsi="Arial" w:cs="Arial"/>
                <w:b/>
                <w:bCs/>
                <w:sz w:val="16"/>
                <w:szCs w:val="16"/>
                <w:lang w:eastAsia="hr-HR"/>
              </w:rPr>
            </w:pPr>
            <w:r w:rsidRPr="001C3533">
              <w:rPr>
                <w:rFonts w:ascii="Arial" w:eastAsia="Times New Roman" w:hAnsi="Arial" w:cs="Arial"/>
                <w:b/>
                <w:bCs/>
                <w:sz w:val="16"/>
                <w:szCs w:val="16"/>
                <w:lang w:eastAsia="hr-HR"/>
              </w:rPr>
              <w:t>5.791.048,91</w:t>
            </w:r>
          </w:p>
        </w:tc>
      </w:tr>
      <w:tr w:rsidR="001C3533" w:rsidRPr="001C3533" w14:paraId="493CF8D2" w14:textId="77777777" w:rsidTr="001C3533">
        <w:trPr>
          <w:trHeight w:val="255"/>
        </w:trPr>
        <w:tc>
          <w:tcPr>
            <w:tcW w:w="7120" w:type="dxa"/>
            <w:gridSpan w:val="2"/>
            <w:tcBorders>
              <w:top w:val="nil"/>
              <w:left w:val="nil"/>
              <w:bottom w:val="nil"/>
              <w:right w:val="nil"/>
            </w:tcBorders>
            <w:shd w:val="clear" w:color="000000" w:fill="FFFF99"/>
            <w:noWrap/>
            <w:vAlign w:val="bottom"/>
            <w:hideMark/>
          </w:tcPr>
          <w:p w14:paraId="342AD28E"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Izvor 9.1. Opći prihodi i primici- preneseni višak</w:t>
            </w:r>
          </w:p>
        </w:tc>
        <w:tc>
          <w:tcPr>
            <w:tcW w:w="1420" w:type="dxa"/>
            <w:tcBorders>
              <w:top w:val="nil"/>
              <w:left w:val="nil"/>
              <w:bottom w:val="nil"/>
              <w:right w:val="nil"/>
            </w:tcBorders>
            <w:shd w:val="clear" w:color="000000" w:fill="FFFF99"/>
            <w:noWrap/>
            <w:vAlign w:val="bottom"/>
            <w:hideMark/>
          </w:tcPr>
          <w:p w14:paraId="69DC7337"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5.791.048,91</w:t>
            </w:r>
          </w:p>
        </w:tc>
      </w:tr>
      <w:tr w:rsidR="001C3533" w:rsidRPr="001C3533" w14:paraId="49F85C10"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43226316"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1001 Javna uprava i administracija</w:t>
            </w:r>
          </w:p>
        </w:tc>
        <w:tc>
          <w:tcPr>
            <w:tcW w:w="1420" w:type="dxa"/>
            <w:tcBorders>
              <w:top w:val="nil"/>
              <w:left w:val="nil"/>
              <w:bottom w:val="nil"/>
              <w:right w:val="nil"/>
            </w:tcBorders>
            <w:shd w:val="clear" w:color="000000" w:fill="9999FF"/>
            <w:noWrap/>
            <w:vAlign w:val="bottom"/>
            <w:hideMark/>
          </w:tcPr>
          <w:p w14:paraId="194011D2"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762.000,00</w:t>
            </w:r>
          </w:p>
        </w:tc>
      </w:tr>
      <w:tr w:rsidR="001C3533" w:rsidRPr="001C3533" w14:paraId="3809E05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7F0A32F"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K101001 Nabavka poslovnog prostora</w:t>
            </w:r>
          </w:p>
        </w:tc>
        <w:tc>
          <w:tcPr>
            <w:tcW w:w="1420" w:type="dxa"/>
            <w:tcBorders>
              <w:top w:val="nil"/>
              <w:left w:val="nil"/>
              <w:bottom w:val="nil"/>
              <w:right w:val="nil"/>
            </w:tcBorders>
            <w:shd w:val="clear" w:color="000000" w:fill="CCCCFF"/>
            <w:noWrap/>
            <w:vAlign w:val="bottom"/>
            <w:hideMark/>
          </w:tcPr>
          <w:p w14:paraId="45B125F4"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762.000,00</w:t>
            </w:r>
          </w:p>
        </w:tc>
      </w:tr>
      <w:tr w:rsidR="001C3533" w:rsidRPr="001C3533" w14:paraId="2297FA56"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6DF0A6F2"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1002 Prostorno uređenje i unapređenje stanovanja</w:t>
            </w:r>
          </w:p>
        </w:tc>
        <w:tc>
          <w:tcPr>
            <w:tcW w:w="1420" w:type="dxa"/>
            <w:tcBorders>
              <w:top w:val="nil"/>
              <w:left w:val="nil"/>
              <w:bottom w:val="nil"/>
              <w:right w:val="nil"/>
            </w:tcBorders>
            <w:shd w:val="clear" w:color="000000" w:fill="9999FF"/>
            <w:noWrap/>
            <w:vAlign w:val="bottom"/>
            <w:hideMark/>
          </w:tcPr>
          <w:p w14:paraId="44419257"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2.258.275,72</w:t>
            </w:r>
          </w:p>
        </w:tc>
      </w:tr>
      <w:tr w:rsidR="001C3533" w:rsidRPr="001C3533" w14:paraId="78E1D1B3"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B6B69D8"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A202001 Rashodi za najamnine</w:t>
            </w:r>
          </w:p>
        </w:tc>
        <w:tc>
          <w:tcPr>
            <w:tcW w:w="1420" w:type="dxa"/>
            <w:tcBorders>
              <w:top w:val="nil"/>
              <w:left w:val="nil"/>
              <w:bottom w:val="nil"/>
              <w:right w:val="nil"/>
            </w:tcBorders>
            <w:shd w:val="clear" w:color="000000" w:fill="CCCCFF"/>
            <w:noWrap/>
            <w:vAlign w:val="bottom"/>
            <w:hideMark/>
          </w:tcPr>
          <w:p w14:paraId="22C84A94"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14.784,00</w:t>
            </w:r>
          </w:p>
        </w:tc>
      </w:tr>
      <w:tr w:rsidR="001C3533" w:rsidRPr="001C3533" w14:paraId="63C3D2D0"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0A36BA3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K101010 Gradnja i rekonstrukcija Ulice fra Stjepana </w:t>
            </w:r>
            <w:proofErr w:type="spellStart"/>
            <w:r w:rsidRPr="001C3533">
              <w:rPr>
                <w:rFonts w:ascii="Arial" w:eastAsia="Times New Roman" w:hAnsi="Arial" w:cs="Arial"/>
                <w:b/>
                <w:bCs/>
                <w:color w:val="000000"/>
                <w:sz w:val="16"/>
                <w:szCs w:val="16"/>
                <w:lang w:eastAsia="hr-HR"/>
              </w:rPr>
              <w:t>Vrlića</w:t>
            </w:r>
            <w:proofErr w:type="spellEnd"/>
          </w:p>
        </w:tc>
        <w:tc>
          <w:tcPr>
            <w:tcW w:w="1420" w:type="dxa"/>
            <w:tcBorders>
              <w:top w:val="nil"/>
              <w:left w:val="nil"/>
              <w:bottom w:val="nil"/>
              <w:right w:val="nil"/>
            </w:tcBorders>
            <w:shd w:val="clear" w:color="000000" w:fill="CCCCFF"/>
            <w:noWrap/>
            <w:vAlign w:val="bottom"/>
            <w:hideMark/>
          </w:tcPr>
          <w:p w14:paraId="7093738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240.000,00</w:t>
            </w:r>
          </w:p>
        </w:tc>
      </w:tr>
      <w:tr w:rsidR="001C3533" w:rsidRPr="001C3533" w14:paraId="6D8A0242"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A7B6E92"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K101013 Gradnja i rekonstrukcija javnih površina</w:t>
            </w:r>
          </w:p>
        </w:tc>
        <w:tc>
          <w:tcPr>
            <w:tcW w:w="1420" w:type="dxa"/>
            <w:tcBorders>
              <w:top w:val="nil"/>
              <w:left w:val="nil"/>
              <w:bottom w:val="nil"/>
              <w:right w:val="nil"/>
            </w:tcBorders>
            <w:shd w:val="clear" w:color="000000" w:fill="CCCCFF"/>
            <w:noWrap/>
            <w:vAlign w:val="bottom"/>
            <w:hideMark/>
          </w:tcPr>
          <w:p w14:paraId="1C4DBE4B"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550.000,00</w:t>
            </w:r>
          </w:p>
        </w:tc>
      </w:tr>
      <w:tr w:rsidR="001C3533" w:rsidRPr="001C3533" w14:paraId="4502D47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28594F6"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K202005 Gradska groblja</w:t>
            </w:r>
          </w:p>
        </w:tc>
        <w:tc>
          <w:tcPr>
            <w:tcW w:w="1420" w:type="dxa"/>
            <w:tcBorders>
              <w:top w:val="nil"/>
              <w:left w:val="nil"/>
              <w:bottom w:val="nil"/>
              <w:right w:val="nil"/>
            </w:tcBorders>
            <w:shd w:val="clear" w:color="000000" w:fill="CCCCFF"/>
            <w:noWrap/>
            <w:vAlign w:val="bottom"/>
            <w:hideMark/>
          </w:tcPr>
          <w:p w14:paraId="39B08C4A"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30.000,00</w:t>
            </w:r>
          </w:p>
        </w:tc>
      </w:tr>
      <w:tr w:rsidR="001C3533" w:rsidRPr="001C3533" w14:paraId="1B5B081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89CB990"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K202007 Nabavka komunalne opreme</w:t>
            </w:r>
          </w:p>
        </w:tc>
        <w:tc>
          <w:tcPr>
            <w:tcW w:w="1420" w:type="dxa"/>
            <w:tcBorders>
              <w:top w:val="nil"/>
              <w:left w:val="nil"/>
              <w:bottom w:val="nil"/>
              <w:right w:val="nil"/>
            </w:tcBorders>
            <w:shd w:val="clear" w:color="000000" w:fill="CCCCFF"/>
            <w:noWrap/>
            <w:vAlign w:val="bottom"/>
            <w:hideMark/>
          </w:tcPr>
          <w:p w14:paraId="4F8779DE"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35.000,00</w:t>
            </w:r>
          </w:p>
        </w:tc>
      </w:tr>
      <w:tr w:rsidR="001C3533" w:rsidRPr="001C3533" w14:paraId="7CE5A638"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0E5287BE"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K202010 Ulaganja u poslovne objekte</w:t>
            </w:r>
          </w:p>
        </w:tc>
        <w:tc>
          <w:tcPr>
            <w:tcW w:w="1420" w:type="dxa"/>
            <w:tcBorders>
              <w:top w:val="nil"/>
              <w:left w:val="nil"/>
              <w:bottom w:val="nil"/>
              <w:right w:val="nil"/>
            </w:tcBorders>
            <w:shd w:val="clear" w:color="000000" w:fill="CCCCFF"/>
            <w:noWrap/>
            <w:vAlign w:val="bottom"/>
            <w:hideMark/>
          </w:tcPr>
          <w:p w14:paraId="0F2E43A4"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140.000,00</w:t>
            </w:r>
          </w:p>
        </w:tc>
      </w:tr>
      <w:tr w:rsidR="001C3533" w:rsidRPr="001C3533" w14:paraId="7F2F47D8"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126A2AA"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K202012 Gradnja pomoćnog nogometnog igrališta</w:t>
            </w:r>
          </w:p>
        </w:tc>
        <w:tc>
          <w:tcPr>
            <w:tcW w:w="1420" w:type="dxa"/>
            <w:tcBorders>
              <w:top w:val="nil"/>
              <w:left w:val="nil"/>
              <w:bottom w:val="nil"/>
              <w:right w:val="nil"/>
            </w:tcBorders>
            <w:shd w:val="clear" w:color="000000" w:fill="CCCCFF"/>
            <w:noWrap/>
            <w:vAlign w:val="bottom"/>
            <w:hideMark/>
          </w:tcPr>
          <w:p w14:paraId="123B1207"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400.000,00</w:t>
            </w:r>
          </w:p>
        </w:tc>
      </w:tr>
      <w:tr w:rsidR="001C3533" w:rsidRPr="001C3533" w14:paraId="226A5FB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3E4173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K202013 Gradnja zgrade gradske i javne uprave</w:t>
            </w:r>
          </w:p>
        </w:tc>
        <w:tc>
          <w:tcPr>
            <w:tcW w:w="1420" w:type="dxa"/>
            <w:tcBorders>
              <w:top w:val="nil"/>
              <w:left w:val="nil"/>
              <w:bottom w:val="nil"/>
              <w:right w:val="nil"/>
            </w:tcBorders>
            <w:shd w:val="clear" w:color="000000" w:fill="CCCCFF"/>
            <w:noWrap/>
            <w:vAlign w:val="bottom"/>
            <w:hideMark/>
          </w:tcPr>
          <w:p w14:paraId="705C5D0B"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250.500,00</w:t>
            </w:r>
          </w:p>
        </w:tc>
      </w:tr>
      <w:tr w:rsidR="001C3533" w:rsidRPr="001C3533" w14:paraId="097565A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5E5C3F8"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K202015 Gradnja i rekonstrukcija objekata u kulturi</w:t>
            </w:r>
          </w:p>
        </w:tc>
        <w:tc>
          <w:tcPr>
            <w:tcW w:w="1420" w:type="dxa"/>
            <w:tcBorders>
              <w:top w:val="nil"/>
              <w:left w:val="nil"/>
              <w:bottom w:val="nil"/>
              <w:right w:val="nil"/>
            </w:tcBorders>
            <w:shd w:val="clear" w:color="000000" w:fill="CCCCFF"/>
            <w:noWrap/>
            <w:vAlign w:val="bottom"/>
            <w:hideMark/>
          </w:tcPr>
          <w:p w14:paraId="3A9BE38D"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15.000,00</w:t>
            </w:r>
          </w:p>
        </w:tc>
      </w:tr>
      <w:tr w:rsidR="001C3533" w:rsidRPr="001C3533" w14:paraId="6648F454"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77C876F3"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K202016 Vrtić </w:t>
            </w:r>
            <w:proofErr w:type="spellStart"/>
            <w:r w:rsidRPr="001C3533">
              <w:rPr>
                <w:rFonts w:ascii="Arial" w:eastAsia="Times New Roman" w:hAnsi="Arial" w:cs="Arial"/>
                <w:b/>
                <w:bCs/>
                <w:color w:val="000000"/>
                <w:sz w:val="16"/>
                <w:szCs w:val="16"/>
                <w:lang w:eastAsia="hr-HR"/>
              </w:rPr>
              <w:t>Srijane</w:t>
            </w:r>
            <w:proofErr w:type="spellEnd"/>
          </w:p>
        </w:tc>
        <w:tc>
          <w:tcPr>
            <w:tcW w:w="1420" w:type="dxa"/>
            <w:tcBorders>
              <w:top w:val="nil"/>
              <w:left w:val="nil"/>
              <w:bottom w:val="nil"/>
              <w:right w:val="nil"/>
            </w:tcBorders>
            <w:shd w:val="clear" w:color="000000" w:fill="CCCCFF"/>
            <w:noWrap/>
            <w:vAlign w:val="bottom"/>
            <w:hideMark/>
          </w:tcPr>
          <w:p w14:paraId="6088419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318.000,00</w:t>
            </w:r>
          </w:p>
        </w:tc>
      </w:tr>
      <w:tr w:rsidR="001C3533" w:rsidRPr="001C3533" w14:paraId="3B1FE25F"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7D21661"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K202018 Interpretacijski centar tvrđave </w:t>
            </w:r>
            <w:proofErr w:type="spellStart"/>
            <w:r w:rsidRPr="001C3533">
              <w:rPr>
                <w:rFonts w:ascii="Arial" w:eastAsia="Times New Roman" w:hAnsi="Arial" w:cs="Arial"/>
                <w:b/>
                <w:bCs/>
                <w:color w:val="000000"/>
                <w:sz w:val="16"/>
                <w:szCs w:val="16"/>
                <w:lang w:eastAsia="hr-HR"/>
              </w:rPr>
              <w:t>Mirabela</w:t>
            </w:r>
            <w:proofErr w:type="spellEnd"/>
          </w:p>
        </w:tc>
        <w:tc>
          <w:tcPr>
            <w:tcW w:w="1420" w:type="dxa"/>
            <w:tcBorders>
              <w:top w:val="nil"/>
              <w:left w:val="nil"/>
              <w:bottom w:val="nil"/>
              <w:right w:val="nil"/>
            </w:tcBorders>
            <w:shd w:val="clear" w:color="000000" w:fill="CCCCFF"/>
            <w:noWrap/>
            <w:vAlign w:val="bottom"/>
            <w:hideMark/>
          </w:tcPr>
          <w:p w14:paraId="71B1553C"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51.000,00</w:t>
            </w:r>
          </w:p>
        </w:tc>
      </w:tr>
      <w:tr w:rsidR="001C3533" w:rsidRPr="001C3533" w14:paraId="456EAFB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13C2EDA"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K202019 Vrtić </w:t>
            </w:r>
            <w:proofErr w:type="spellStart"/>
            <w:r w:rsidRPr="001C3533">
              <w:rPr>
                <w:rFonts w:ascii="Arial" w:eastAsia="Times New Roman" w:hAnsi="Arial" w:cs="Arial"/>
                <w:b/>
                <w:bCs/>
                <w:color w:val="000000"/>
                <w:sz w:val="16"/>
                <w:szCs w:val="16"/>
                <w:lang w:eastAsia="hr-HR"/>
              </w:rPr>
              <w:t>Ostrvica</w:t>
            </w:r>
            <w:proofErr w:type="spellEnd"/>
          </w:p>
        </w:tc>
        <w:tc>
          <w:tcPr>
            <w:tcW w:w="1420" w:type="dxa"/>
            <w:tcBorders>
              <w:top w:val="nil"/>
              <w:left w:val="nil"/>
              <w:bottom w:val="nil"/>
              <w:right w:val="nil"/>
            </w:tcBorders>
            <w:shd w:val="clear" w:color="000000" w:fill="CCCCFF"/>
            <w:noWrap/>
            <w:vAlign w:val="bottom"/>
            <w:hideMark/>
          </w:tcPr>
          <w:p w14:paraId="0CDE40F5"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68.878,49</w:t>
            </w:r>
          </w:p>
        </w:tc>
      </w:tr>
      <w:tr w:rsidR="001C3533" w:rsidRPr="001C3533" w14:paraId="54C59632"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4258394E"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K202020 Centralna zgrada Dječjeg vrtića Omiš</w:t>
            </w:r>
          </w:p>
        </w:tc>
        <w:tc>
          <w:tcPr>
            <w:tcW w:w="1420" w:type="dxa"/>
            <w:tcBorders>
              <w:top w:val="nil"/>
              <w:left w:val="nil"/>
              <w:bottom w:val="nil"/>
              <w:right w:val="nil"/>
            </w:tcBorders>
            <w:shd w:val="clear" w:color="000000" w:fill="CCCCFF"/>
            <w:noWrap/>
            <w:vAlign w:val="bottom"/>
            <w:hideMark/>
          </w:tcPr>
          <w:p w14:paraId="4D9B2ACB"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90.113,23</w:t>
            </w:r>
          </w:p>
        </w:tc>
      </w:tr>
      <w:tr w:rsidR="001C3533" w:rsidRPr="001C3533" w14:paraId="1BB92912"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B1FDDF2"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K202021 Sportski centar Punta</w:t>
            </w:r>
          </w:p>
        </w:tc>
        <w:tc>
          <w:tcPr>
            <w:tcW w:w="1420" w:type="dxa"/>
            <w:tcBorders>
              <w:top w:val="nil"/>
              <w:left w:val="nil"/>
              <w:bottom w:val="nil"/>
              <w:right w:val="nil"/>
            </w:tcBorders>
            <w:shd w:val="clear" w:color="000000" w:fill="CCCCFF"/>
            <w:noWrap/>
            <w:vAlign w:val="bottom"/>
            <w:hideMark/>
          </w:tcPr>
          <w:p w14:paraId="50926853"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7.000,00</w:t>
            </w:r>
          </w:p>
        </w:tc>
      </w:tr>
      <w:tr w:rsidR="001C3533" w:rsidRPr="001C3533" w14:paraId="2B038404"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2969671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T202003 Sportska dvorana Ribnjak</w:t>
            </w:r>
          </w:p>
        </w:tc>
        <w:tc>
          <w:tcPr>
            <w:tcW w:w="1420" w:type="dxa"/>
            <w:tcBorders>
              <w:top w:val="nil"/>
              <w:left w:val="nil"/>
              <w:bottom w:val="nil"/>
              <w:right w:val="nil"/>
            </w:tcBorders>
            <w:shd w:val="clear" w:color="000000" w:fill="CCCCFF"/>
            <w:noWrap/>
            <w:vAlign w:val="bottom"/>
            <w:hideMark/>
          </w:tcPr>
          <w:p w14:paraId="4BA599A1"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48.000,00</w:t>
            </w:r>
          </w:p>
        </w:tc>
      </w:tr>
      <w:tr w:rsidR="001C3533" w:rsidRPr="001C3533" w14:paraId="157159A0"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40EC4EB7"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1006 Održavanje komunalne infrastrukture</w:t>
            </w:r>
          </w:p>
        </w:tc>
        <w:tc>
          <w:tcPr>
            <w:tcW w:w="1420" w:type="dxa"/>
            <w:tcBorders>
              <w:top w:val="nil"/>
              <w:left w:val="nil"/>
              <w:bottom w:val="nil"/>
              <w:right w:val="nil"/>
            </w:tcBorders>
            <w:shd w:val="clear" w:color="000000" w:fill="9999FF"/>
            <w:noWrap/>
            <w:vAlign w:val="bottom"/>
            <w:hideMark/>
          </w:tcPr>
          <w:p w14:paraId="4494A45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627.545,09</w:t>
            </w:r>
          </w:p>
        </w:tc>
      </w:tr>
      <w:tr w:rsidR="001C3533" w:rsidRPr="001C3533" w14:paraId="1106F02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888158F"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A206001 Održavanje čistoće javnih površina</w:t>
            </w:r>
          </w:p>
        </w:tc>
        <w:tc>
          <w:tcPr>
            <w:tcW w:w="1420" w:type="dxa"/>
            <w:tcBorders>
              <w:top w:val="nil"/>
              <w:left w:val="nil"/>
              <w:bottom w:val="nil"/>
              <w:right w:val="nil"/>
            </w:tcBorders>
            <w:shd w:val="clear" w:color="000000" w:fill="CCCCFF"/>
            <w:noWrap/>
            <w:vAlign w:val="bottom"/>
            <w:hideMark/>
          </w:tcPr>
          <w:p w14:paraId="57AFDEE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76.000,00</w:t>
            </w:r>
          </w:p>
        </w:tc>
      </w:tr>
      <w:tr w:rsidR="001C3533" w:rsidRPr="001C3533" w14:paraId="00EB94E9"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236DBE8"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A206004 Održavanje zelenih površina</w:t>
            </w:r>
          </w:p>
        </w:tc>
        <w:tc>
          <w:tcPr>
            <w:tcW w:w="1420" w:type="dxa"/>
            <w:tcBorders>
              <w:top w:val="nil"/>
              <w:left w:val="nil"/>
              <w:bottom w:val="nil"/>
              <w:right w:val="nil"/>
            </w:tcBorders>
            <w:shd w:val="clear" w:color="000000" w:fill="CCCCFF"/>
            <w:noWrap/>
            <w:vAlign w:val="bottom"/>
            <w:hideMark/>
          </w:tcPr>
          <w:p w14:paraId="1D9F3CC8"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253.345,09</w:t>
            </w:r>
          </w:p>
        </w:tc>
      </w:tr>
      <w:tr w:rsidR="001C3533" w:rsidRPr="001C3533" w14:paraId="5F1F7D97"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8BC505C"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Aktivnost A206006 Investicijsko održavanje </w:t>
            </w:r>
            <w:proofErr w:type="spellStart"/>
            <w:r w:rsidRPr="001C3533">
              <w:rPr>
                <w:rFonts w:ascii="Arial" w:eastAsia="Times New Roman" w:hAnsi="Arial" w:cs="Arial"/>
                <w:b/>
                <w:bCs/>
                <w:color w:val="000000"/>
                <w:sz w:val="16"/>
                <w:szCs w:val="16"/>
                <w:lang w:eastAsia="hr-HR"/>
              </w:rPr>
              <w:t>komunalnig</w:t>
            </w:r>
            <w:proofErr w:type="spellEnd"/>
            <w:r w:rsidRPr="001C3533">
              <w:rPr>
                <w:rFonts w:ascii="Arial" w:eastAsia="Times New Roman" w:hAnsi="Arial" w:cs="Arial"/>
                <w:b/>
                <w:bCs/>
                <w:color w:val="000000"/>
                <w:sz w:val="16"/>
                <w:szCs w:val="16"/>
                <w:lang w:eastAsia="hr-HR"/>
              </w:rPr>
              <w:t xml:space="preserve"> građevina i infrastrukture</w:t>
            </w:r>
          </w:p>
        </w:tc>
        <w:tc>
          <w:tcPr>
            <w:tcW w:w="1420" w:type="dxa"/>
            <w:tcBorders>
              <w:top w:val="nil"/>
              <w:left w:val="nil"/>
              <w:bottom w:val="nil"/>
              <w:right w:val="nil"/>
            </w:tcBorders>
            <w:shd w:val="clear" w:color="000000" w:fill="CCCCFF"/>
            <w:noWrap/>
            <w:vAlign w:val="bottom"/>
            <w:hideMark/>
          </w:tcPr>
          <w:p w14:paraId="1B63CF9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50.000,00</w:t>
            </w:r>
          </w:p>
        </w:tc>
      </w:tr>
      <w:tr w:rsidR="001C3533" w:rsidRPr="001C3533" w14:paraId="2DD38DE7"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621EA5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T206001 Male komunalne usluge</w:t>
            </w:r>
          </w:p>
        </w:tc>
        <w:tc>
          <w:tcPr>
            <w:tcW w:w="1420" w:type="dxa"/>
            <w:tcBorders>
              <w:top w:val="nil"/>
              <w:left w:val="nil"/>
              <w:bottom w:val="nil"/>
              <w:right w:val="nil"/>
            </w:tcBorders>
            <w:shd w:val="clear" w:color="000000" w:fill="CCCCFF"/>
            <w:noWrap/>
            <w:vAlign w:val="bottom"/>
            <w:hideMark/>
          </w:tcPr>
          <w:p w14:paraId="6E28C9D3"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60.000,00</w:t>
            </w:r>
          </w:p>
        </w:tc>
      </w:tr>
      <w:tr w:rsidR="001C3533" w:rsidRPr="001C3533" w14:paraId="7B088F3F"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27F7A046"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T206002 Povremeni poslovi na održavanju javnih površina</w:t>
            </w:r>
          </w:p>
        </w:tc>
        <w:tc>
          <w:tcPr>
            <w:tcW w:w="1420" w:type="dxa"/>
            <w:tcBorders>
              <w:top w:val="nil"/>
              <w:left w:val="nil"/>
              <w:bottom w:val="nil"/>
              <w:right w:val="nil"/>
            </w:tcBorders>
            <w:shd w:val="clear" w:color="000000" w:fill="CCCCFF"/>
            <w:noWrap/>
            <w:vAlign w:val="bottom"/>
            <w:hideMark/>
          </w:tcPr>
          <w:p w14:paraId="61CC7099"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184.200,00</w:t>
            </w:r>
          </w:p>
        </w:tc>
      </w:tr>
      <w:tr w:rsidR="001C3533" w:rsidRPr="001C3533" w14:paraId="71739130"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26C52C9"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T206003 Staro groblje Omiš</w:t>
            </w:r>
          </w:p>
        </w:tc>
        <w:tc>
          <w:tcPr>
            <w:tcW w:w="1420" w:type="dxa"/>
            <w:tcBorders>
              <w:top w:val="nil"/>
              <w:left w:val="nil"/>
              <w:bottom w:val="nil"/>
              <w:right w:val="nil"/>
            </w:tcBorders>
            <w:shd w:val="clear" w:color="000000" w:fill="CCCCFF"/>
            <w:noWrap/>
            <w:vAlign w:val="bottom"/>
            <w:hideMark/>
          </w:tcPr>
          <w:p w14:paraId="60B095E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4.000,00</w:t>
            </w:r>
          </w:p>
        </w:tc>
      </w:tr>
      <w:tr w:rsidR="001C3533" w:rsidRPr="001C3533" w14:paraId="0F9402DC"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7995C935"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1007 Razvoj i sigurnost prometa</w:t>
            </w:r>
          </w:p>
        </w:tc>
        <w:tc>
          <w:tcPr>
            <w:tcW w:w="1420" w:type="dxa"/>
            <w:tcBorders>
              <w:top w:val="nil"/>
              <w:left w:val="nil"/>
              <w:bottom w:val="nil"/>
              <w:right w:val="nil"/>
            </w:tcBorders>
            <w:shd w:val="clear" w:color="000000" w:fill="9999FF"/>
            <w:noWrap/>
            <w:vAlign w:val="bottom"/>
            <w:hideMark/>
          </w:tcPr>
          <w:p w14:paraId="0254F051"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450.000,00</w:t>
            </w:r>
          </w:p>
        </w:tc>
      </w:tr>
      <w:tr w:rsidR="001C3533" w:rsidRPr="001C3533" w14:paraId="1F346376"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C3E6494"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A207001 Sufinanciranje javnog lokalnog prijevoza</w:t>
            </w:r>
          </w:p>
        </w:tc>
        <w:tc>
          <w:tcPr>
            <w:tcW w:w="1420" w:type="dxa"/>
            <w:tcBorders>
              <w:top w:val="nil"/>
              <w:left w:val="nil"/>
              <w:bottom w:val="nil"/>
              <w:right w:val="nil"/>
            </w:tcBorders>
            <w:shd w:val="clear" w:color="000000" w:fill="CCCCFF"/>
            <w:noWrap/>
            <w:vAlign w:val="bottom"/>
            <w:hideMark/>
          </w:tcPr>
          <w:p w14:paraId="40A54427"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450.000,00</w:t>
            </w:r>
          </w:p>
        </w:tc>
      </w:tr>
      <w:tr w:rsidR="001C3533" w:rsidRPr="001C3533" w14:paraId="1D6822BF"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37D870CC"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1008 Poticanje razvoja turizma</w:t>
            </w:r>
          </w:p>
        </w:tc>
        <w:tc>
          <w:tcPr>
            <w:tcW w:w="1420" w:type="dxa"/>
            <w:tcBorders>
              <w:top w:val="nil"/>
              <w:left w:val="nil"/>
              <w:bottom w:val="nil"/>
              <w:right w:val="nil"/>
            </w:tcBorders>
            <w:shd w:val="clear" w:color="000000" w:fill="9999FF"/>
            <w:noWrap/>
            <w:vAlign w:val="bottom"/>
            <w:hideMark/>
          </w:tcPr>
          <w:p w14:paraId="056C0E2A"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521.000,00</w:t>
            </w:r>
          </w:p>
        </w:tc>
      </w:tr>
      <w:tr w:rsidR="001C3533" w:rsidRPr="001C3533" w14:paraId="091B193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F09C9C9"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K208004 Uređenje vezova za brodove na ušću rijeke Cetine</w:t>
            </w:r>
          </w:p>
        </w:tc>
        <w:tc>
          <w:tcPr>
            <w:tcW w:w="1420" w:type="dxa"/>
            <w:tcBorders>
              <w:top w:val="nil"/>
              <w:left w:val="nil"/>
              <w:bottom w:val="nil"/>
              <w:right w:val="nil"/>
            </w:tcBorders>
            <w:shd w:val="clear" w:color="000000" w:fill="CCCCFF"/>
            <w:noWrap/>
            <w:vAlign w:val="bottom"/>
            <w:hideMark/>
          </w:tcPr>
          <w:p w14:paraId="758EFA09"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5.000,00</w:t>
            </w:r>
          </w:p>
        </w:tc>
      </w:tr>
      <w:tr w:rsidR="001C3533" w:rsidRPr="001C3533" w14:paraId="07F09588"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FA23242"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K208007 Izgradnja </w:t>
            </w:r>
            <w:proofErr w:type="spellStart"/>
            <w:r w:rsidRPr="001C3533">
              <w:rPr>
                <w:rFonts w:ascii="Arial" w:eastAsia="Times New Roman" w:hAnsi="Arial" w:cs="Arial"/>
                <w:b/>
                <w:bCs/>
                <w:color w:val="000000"/>
                <w:sz w:val="16"/>
                <w:szCs w:val="16"/>
                <w:lang w:eastAsia="hr-HR"/>
              </w:rPr>
              <w:t>dužobalne</w:t>
            </w:r>
            <w:proofErr w:type="spellEnd"/>
            <w:r w:rsidRPr="001C3533">
              <w:rPr>
                <w:rFonts w:ascii="Arial" w:eastAsia="Times New Roman" w:hAnsi="Arial" w:cs="Arial"/>
                <w:b/>
                <w:bCs/>
                <w:color w:val="000000"/>
                <w:sz w:val="16"/>
                <w:szCs w:val="16"/>
                <w:lang w:eastAsia="hr-HR"/>
              </w:rPr>
              <w:t xml:space="preserve"> biciklističke staze i šetnice </w:t>
            </w:r>
          </w:p>
        </w:tc>
        <w:tc>
          <w:tcPr>
            <w:tcW w:w="1420" w:type="dxa"/>
            <w:tcBorders>
              <w:top w:val="nil"/>
              <w:left w:val="nil"/>
              <w:bottom w:val="nil"/>
              <w:right w:val="nil"/>
            </w:tcBorders>
            <w:shd w:val="clear" w:color="000000" w:fill="CCCCFF"/>
            <w:noWrap/>
            <w:vAlign w:val="bottom"/>
            <w:hideMark/>
          </w:tcPr>
          <w:p w14:paraId="3C6EF66D"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513.000,00</w:t>
            </w:r>
          </w:p>
        </w:tc>
      </w:tr>
      <w:tr w:rsidR="001C3533" w:rsidRPr="001C3533" w14:paraId="23E154B0"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3A54565"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T208001 Plava zastava</w:t>
            </w:r>
          </w:p>
        </w:tc>
        <w:tc>
          <w:tcPr>
            <w:tcW w:w="1420" w:type="dxa"/>
            <w:tcBorders>
              <w:top w:val="nil"/>
              <w:left w:val="nil"/>
              <w:bottom w:val="nil"/>
              <w:right w:val="nil"/>
            </w:tcBorders>
            <w:shd w:val="clear" w:color="000000" w:fill="CCCCFF"/>
            <w:noWrap/>
            <w:vAlign w:val="bottom"/>
            <w:hideMark/>
          </w:tcPr>
          <w:p w14:paraId="6663F600"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3.000,00</w:t>
            </w:r>
          </w:p>
        </w:tc>
      </w:tr>
      <w:tr w:rsidR="001C3533" w:rsidRPr="001C3533" w14:paraId="0D2CE8DE"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167AB2F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1009 Promicanje kulture</w:t>
            </w:r>
          </w:p>
        </w:tc>
        <w:tc>
          <w:tcPr>
            <w:tcW w:w="1420" w:type="dxa"/>
            <w:tcBorders>
              <w:top w:val="nil"/>
              <w:left w:val="nil"/>
              <w:bottom w:val="nil"/>
              <w:right w:val="nil"/>
            </w:tcBorders>
            <w:shd w:val="clear" w:color="000000" w:fill="9999FF"/>
            <w:noWrap/>
            <w:vAlign w:val="bottom"/>
            <w:hideMark/>
          </w:tcPr>
          <w:p w14:paraId="7C315F9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095E919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0EEE4B5E"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A309001 Financiranje javne djelatnosti ustanova</w:t>
            </w:r>
          </w:p>
        </w:tc>
        <w:tc>
          <w:tcPr>
            <w:tcW w:w="1420" w:type="dxa"/>
            <w:tcBorders>
              <w:top w:val="nil"/>
              <w:left w:val="nil"/>
              <w:bottom w:val="nil"/>
              <w:right w:val="nil"/>
            </w:tcBorders>
            <w:shd w:val="clear" w:color="000000" w:fill="CCCCFF"/>
            <w:noWrap/>
            <w:vAlign w:val="bottom"/>
            <w:hideMark/>
          </w:tcPr>
          <w:p w14:paraId="66CE09E5"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48B00698"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0C047AA5"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1010 Predškolski odgoj</w:t>
            </w:r>
          </w:p>
        </w:tc>
        <w:tc>
          <w:tcPr>
            <w:tcW w:w="1420" w:type="dxa"/>
            <w:tcBorders>
              <w:top w:val="nil"/>
              <w:left w:val="nil"/>
              <w:bottom w:val="nil"/>
              <w:right w:val="nil"/>
            </w:tcBorders>
            <w:shd w:val="clear" w:color="000000" w:fill="9999FF"/>
            <w:noWrap/>
            <w:vAlign w:val="bottom"/>
            <w:hideMark/>
          </w:tcPr>
          <w:p w14:paraId="22E1BA2D"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498ABE39"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23F9E28B"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A310001 Financiranje redovne djelatnosti dječjih vrtića</w:t>
            </w:r>
          </w:p>
        </w:tc>
        <w:tc>
          <w:tcPr>
            <w:tcW w:w="1420" w:type="dxa"/>
            <w:tcBorders>
              <w:top w:val="nil"/>
              <w:left w:val="nil"/>
              <w:bottom w:val="nil"/>
              <w:right w:val="nil"/>
            </w:tcBorders>
            <w:shd w:val="clear" w:color="000000" w:fill="CCCCFF"/>
            <w:noWrap/>
            <w:vAlign w:val="bottom"/>
            <w:hideMark/>
          </w:tcPr>
          <w:p w14:paraId="4474A27F"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32BD9D9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AB0739C"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lastRenderedPageBreak/>
              <w:t>Kapitalni projekt K310002 Ulaganje u objekte</w:t>
            </w:r>
          </w:p>
        </w:tc>
        <w:tc>
          <w:tcPr>
            <w:tcW w:w="1420" w:type="dxa"/>
            <w:tcBorders>
              <w:top w:val="nil"/>
              <w:left w:val="nil"/>
              <w:bottom w:val="nil"/>
              <w:right w:val="nil"/>
            </w:tcBorders>
            <w:shd w:val="clear" w:color="000000" w:fill="CCCCFF"/>
            <w:noWrap/>
            <w:vAlign w:val="bottom"/>
            <w:hideMark/>
          </w:tcPr>
          <w:p w14:paraId="0E501EE3"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606B084B"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2F5298DF"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1016 Socijalna skrb</w:t>
            </w:r>
          </w:p>
        </w:tc>
        <w:tc>
          <w:tcPr>
            <w:tcW w:w="1420" w:type="dxa"/>
            <w:tcBorders>
              <w:top w:val="nil"/>
              <w:left w:val="nil"/>
              <w:bottom w:val="nil"/>
              <w:right w:val="nil"/>
            </w:tcBorders>
            <w:shd w:val="clear" w:color="000000" w:fill="9999FF"/>
            <w:noWrap/>
            <w:vAlign w:val="bottom"/>
            <w:hideMark/>
          </w:tcPr>
          <w:p w14:paraId="0EBF6AA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262.000,00</w:t>
            </w:r>
          </w:p>
        </w:tc>
      </w:tr>
      <w:tr w:rsidR="001C3533" w:rsidRPr="001C3533" w14:paraId="63788402"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052A029C"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A316002 Potpore i pomoći pojedincima, obiteljima i udrugama</w:t>
            </w:r>
          </w:p>
        </w:tc>
        <w:tc>
          <w:tcPr>
            <w:tcW w:w="1420" w:type="dxa"/>
            <w:tcBorders>
              <w:top w:val="nil"/>
              <w:left w:val="nil"/>
              <w:bottom w:val="nil"/>
              <w:right w:val="nil"/>
            </w:tcBorders>
            <w:shd w:val="clear" w:color="000000" w:fill="CCCCFF"/>
            <w:noWrap/>
            <w:vAlign w:val="bottom"/>
            <w:hideMark/>
          </w:tcPr>
          <w:p w14:paraId="37B2DA9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262.000,00</w:t>
            </w:r>
          </w:p>
        </w:tc>
      </w:tr>
      <w:tr w:rsidR="001C3533" w:rsidRPr="001C3533" w14:paraId="3E4B8CFA"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216D2090"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1017 Razvoj sporta i rekreacije</w:t>
            </w:r>
          </w:p>
        </w:tc>
        <w:tc>
          <w:tcPr>
            <w:tcW w:w="1420" w:type="dxa"/>
            <w:tcBorders>
              <w:top w:val="nil"/>
              <w:left w:val="nil"/>
              <w:bottom w:val="nil"/>
              <w:right w:val="nil"/>
            </w:tcBorders>
            <w:shd w:val="clear" w:color="000000" w:fill="9999FF"/>
            <w:noWrap/>
            <w:vAlign w:val="bottom"/>
            <w:hideMark/>
          </w:tcPr>
          <w:p w14:paraId="7286F400"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150.000,00</w:t>
            </w:r>
          </w:p>
        </w:tc>
      </w:tr>
      <w:tr w:rsidR="001C3533" w:rsidRPr="001C3533" w14:paraId="5CA95BA6"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736C18BA"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A317002 Financiranje sportskih aktivnosti</w:t>
            </w:r>
          </w:p>
        </w:tc>
        <w:tc>
          <w:tcPr>
            <w:tcW w:w="1420" w:type="dxa"/>
            <w:tcBorders>
              <w:top w:val="nil"/>
              <w:left w:val="nil"/>
              <w:bottom w:val="nil"/>
              <w:right w:val="nil"/>
            </w:tcBorders>
            <w:shd w:val="clear" w:color="000000" w:fill="CCCCFF"/>
            <w:noWrap/>
            <w:vAlign w:val="bottom"/>
            <w:hideMark/>
          </w:tcPr>
          <w:p w14:paraId="14FD8378"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150.000,00</w:t>
            </w:r>
          </w:p>
        </w:tc>
      </w:tr>
      <w:tr w:rsidR="001C3533" w:rsidRPr="001C3533" w14:paraId="32E9E459"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682DCCF7"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1020 Organiziranje i provođenje zaštite i spašavanja</w:t>
            </w:r>
          </w:p>
        </w:tc>
        <w:tc>
          <w:tcPr>
            <w:tcW w:w="1420" w:type="dxa"/>
            <w:tcBorders>
              <w:top w:val="nil"/>
              <w:left w:val="nil"/>
              <w:bottom w:val="nil"/>
              <w:right w:val="nil"/>
            </w:tcBorders>
            <w:shd w:val="clear" w:color="000000" w:fill="9999FF"/>
            <w:noWrap/>
            <w:vAlign w:val="bottom"/>
            <w:hideMark/>
          </w:tcPr>
          <w:p w14:paraId="401CFB85"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490.228,10</w:t>
            </w:r>
          </w:p>
        </w:tc>
      </w:tr>
      <w:tr w:rsidR="001C3533" w:rsidRPr="001C3533" w14:paraId="77FBAC7C"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1EA0BAA"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A320001 Financiranje redovne djelatnosti vatrogasne zajednice Omiš</w:t>
            </w:r>
          </w:p>
        </w:tc>
        <w:tc>
          <w:tcPr>
            <w:tcW w:w="1420" w:type="dxa"/>
            <w:tcBorders>
              <w:top w:val="nil"/>
              <w:left w:val="nil"/>
              <w:bottom w:val="nil"/>
              <w:right w:val="nil"/>
            </w:tcBorders>
            <w:shd w:val="clear" w:color="000000" w:fill="CCCCFF"/>
            <w:noWrap/>
            <w:vAlign w:val="bottom"/>
            <w:hideMark/>
          </w:tcPr>
          <w:p w14:paraId="1ACE50BA"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490.228,10</w:t>
            </w:r>
          </w:p>
        </w:tc>
      </w:tr>
      <w:tr w:rsidR="001C3533" w:rsidRPr="001C3533" w14:paraId="57EC4462"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0D1504B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1021 Održavanje komunalne infrastrukture kroz Vlastiti pogon</w:t>
            </w:r>
          </w:p>
        </w:tc>
        <w:tc>
          <w:tcPr>
            <w:tcW w:w="1420" w:type="dxa"/>
            <w:tcBorders>
              <w:top w:val="nil"/>
              <w:left w:val="nil"/>
              <w:bottom w:val="nil"/>
              <w:right w:val="nil"/>
            </w:tcBorders>
            <w:shd w:val="clear" w:color="000000" w:fill="9999FF"/>
            <w:noWrap/>
            <w:vAlign w:val="bottom"/>
            <w:hideMark/>
          </w:tcPr>
          <w:p w14:paraId="7A638B84"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270.000,00</w:t>
            </w:r>
          </w:p>
        </w:tc>
      </w:tr>
      <w:tr w:rsidR="001C3533" w:rsidRPr="001C3533" w14:paraId="0DDF1BA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E084024"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A421002 Održavanje javne rasvjete</w:t>
            </w:r>
          </w:p>
        </w:tc>
        <w:tc>
          <w:tcPr>
            <w:tcW w:w="1420" w:type="dxa"/>
            <w:tcBorders>
              <w:top w:val="nil"/>
              <w:left w:val="nil"/>
              <w:bottom w:val="nil"/>
              <w:right w:val="nil"/>
            </w:tcBorders>
            <w:shd w:val="clear" w:color="000000" w:fill="CCCCFF"/>
            <w:noWrap/>
            <w:vAlign w:val="bottom"/>
            <w:hideMark/>
          </w:tcPr>
          <w:p w14:paraId="3D916511"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270.000,00</w:t>
            </w:r>
          </w:p>
        </w:tc>
      </w:tr>
    </w:tbl>
    <w:p w14:paraId="3D628BC2" w14:textId="77777777" w:rsidR="001C3533" w:rsidRDefault="001C3533"/>
    <w:p w14:paraId="58C8B0BE" w14:textId="7719BFFE" w:rsidR="005912A1" w:rsidRPr="00EE1C53" w:rsidRDefault="00EE1C53" w:rsidP="00EE1C53">
      <w:pPr>
        <w:pStyle w:val="Odlomakpopisa"/>
        <w:numPr>
          <w:ilvl w:val="0"/>
          <w:numId w:val="1"/>
        </w:numPr>
        <w:rPr>
          <w:b/>
          <w:bCs/>
          <w:sz w:val="24"/>
          <w:szCs w:val="24"/>
        </w:rPr>
      </w:pPr>
      <w:r w:rsidRPr="00EE1C53">
        <w:rPr>
          <w:b/>
          <w:bCs/>
          <w:sz w:val="24"/>
          <w:szCs w:val="24"/>
        </w:rPr>
        <w:t>Rashodi</w:t>
      </w:r>
    </w:p>
    <w:p w14:paraId="7C30CC47" w14:textId="00B61F0E" w:rsidR="00EE1C53" w:rsidRPr="00EE1C53" w:rsidRDefault="00EE1C53" w:rsidP="00EE1C53">
      <w:pPr>
        <w:rPr>
          <w:sz w:val="24"/>
          <w:szCs w:val="24"/>
        </w:rPr>
      </w:pPr>
      <w:r w:rsidRPr="00EE1C53">
        <w:rPr>
          <w:sz w:val="24"/>
          <w:szCs w:val="24"/>
        </w:rPr>
        <w:t>Prikazati ćemo ukupne r</w:t>
      </w:r>
      <w:r w:rsidR="00A46D86">
        <w:rPr>
          <w:sz w:val="24"/>
          <w:szCs w:val="24"/>
        </w:rPr>
        <w:t>a</w:t>
      </w:r>
      <w:r w:rsidRPr="00EE1C53">
        <w:rPr>
          <w:sz w:val="24"/>
          <w:szCs w:val="24"/>
        </w:rPr>
        <w:t>shode proračuna:</w:t>
      </w:r>
    </w:p>
    <w:tbl>
      <w:tblPr>
        <w:tblW w:w="7220" w:type="dxa"/>
        <w:tblLook w:val="04A0" w:firstRow="1" w:lastRow="0" w:firstColumn="1" w:lastColumn="0" w:noHBand="0" w:noVBand="1"/>
      </w:tblPr>
      <w:tblGrid>
        <w:gridCol w:w="1600"/>
        <w:gridCol w:w="1960"/>
        <w:gridCol w:w="1200"/>
        <w:gridCol w:w="1260"/>
        <w:gridCol w:w="1240"/>
      </w:tblGrid>
      <w:tr w:rsidR="001A4067" w:rsidRPr="001A4067" w14:paraId="1AA8CFFE" w14:textId="77777777" w:rsidTr="001A4067">
        <w:trPr>
          <w:trHeight w:val="255"/>
        </w:trPr>
        <w:tc>
          <w:tcPr>
            <w:tcW w:w="1600" w:type="dxa"/>
            <w:tcBorders>
              <w:top w:val="nil"/>
              <w:left w:val="nil"/>
              <w:bottom w:val="nil"/>
              <w:right w:val="nil"/>
            </w:tcBorders>
            <w:shd w:val="clear" w:color="auto" w:fill="auto"/>
            <w:noWrap/>
            <w:vAlign w:val="bottom"/>
            <w:hideMark/>
          </w:tcPr>
          <w:p w14:paraId="7D4AD30B" w14:textId="77777777" w:rsidR="001A4067" w:rsidRPr="001A4067" w:rsidRDefault="001A4067" w:rsidP="001A4067">
            <w:pPr>
              <w:spacing w:after="0" w:line="240" w:lineRule="auto"/>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14:paraId="3A8F4BA0" w14:textId="77777777" w:rsidR="001A4067" w:rsidRPr="001A4067" w:rsidRDefault="001A4067" w:rsidP="001A4067">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14:paraId="26551211"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IZVRŠENJE</w:t>
            </w:r>
          </w:p>
        </w:tc>
        <w:tc>
          <w:tcPr>
            <w:tcW w:w="1260" w:type="dxa"/>
            <w:tcBorders>
              <w:top w:val="nil"/>
              <w:left w:val="nil"/>
              <w:bottom w:val="nil"/>
              <w:right w:val="nil"/>
            </w:tcBorders>
            <w:shd w:val="clear" w:color="auto" w:fill="auto"/>
            <w:noWrap/>
            <w:vAlign w:val="bottom"/>
            <w:hideMark/>
          </w:tcPr>
          <w:p w14:paraId="28A2E0F5"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PLAN</w:t>
            </w:r>
          </w:p>
        </w:tc>
        <w:tc>
          <w:tcPr>
            <w:tcW w:w="1200" w:type="dxa"/>
            <w:tcBorders>
              <w:top w:val="nil"/>
              <w:left w:val="nil"/>
              <w:bottom w:val="nil"/>
              <w:right w:val="nil"/>
            </w:tcBorders>
            <w:shd w:val="clear" w:color="auto" w:fill="auto"/>
            <w:noWrap/>
            <w:vAlign w:val="bottom"/>
            <w:hideMark/>
          </w:tcPr>
          <w:p w14:paraId="0B9CD51F"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PLAN</w:t>
            </w:r>
          </w:p>
        </w:tc>
      </w:tr>
      <w:tr w:rsidR="001A4067" w:rsidRPr="001A4067" w14:paraId="437AA994" w14:textId="77777777" w:rsidTr="001A4067">
        <w:trPr>
          <w:trHeight w:val="255"/>
        </w:trPr>
        <w:tc>
          <w:tcPr>
            <w:tcW w:w="1600" w:type="dxa"/>
            <w:tcBorders>
              <w:top w:val="nil"/>
              <w:left w:val="nil"/>
              <w:bottom w:val="nil"/>
              <w:right w:val="nil"/>
            </w:tcBorders>
            <w:shd w:val="clear" w:color="auto" w:fill="auto"/>
            <w:noWrap/>
            <w:vAlign w:val="bottom"/>
            <w:hideMark/>
          </w:tcPr>
          <w:p w14:paraId="594012EC" w14:textId="77777777" w:rsidR="001A4067" w:rsidRPr="001A4067" w:rsidRDefault="001A4067" w:rsidP="001A4067">
            <w:pPr>
              <w:spacing w:after="0" w:line="240" w:lineRule="auto"/>
              <w:jc w:val="center"/>
              <w:rPr>
                <w:rFonts w:ascii="Arial" w:eastAsia="Times New Roman" w:hAnsi="Arial" w:cs="Arial"/>
                <w:sz w:val="16"/>
                <w:szCs w:val="16"/>
                <w:lang w:eastAsia="hr-HR"/>
              </w:rPr>
            </w:pPr>
          </w:p>
        </w:tc>
        <w:tc>
          <w:tcPr>
            <w:tcW w:w="1960" w:type="dxa"/>
            <w:tcBorders>
              <w:top w:val="nil"/>
              <w:left w:val="nil"/>
              <w:bottom w:val="nil"/>
              <w:right w:val="nil"/>
            </w:tcBorders>
            <w:shd w:val="clear" w:color="auto" w:fill="auto"/>
            <w:noWrap/>
            <w:vAlign w:val="bottom"/>
            <w:hideMark/>
          </w:tcPr>
          <w:p w14:paraId="0A22C4CD" w14:textId="77777777" w:rsidR="001A4067" w:rsidRPr="001A4067" w:rsidRDefault="001A4067" w:rsidP="001A4067">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14:paraId="72E49083"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1 (€)</w:t>
            </w:r>
          </w:p>
        </w:tc>
        <w:tc>
          <w:tcPr>
            <w:tcW w:w="1260" w:type="dxa"/>
            <w:tcBorders>
              <w:top w:val="nil"/>
              <w:left w:val="nil"/>
              <w:bottom w:val="nil"/>
              <w:right w:val="nil"/>
            </w:tcBorders>
            <w:shd w:val="clear" w:color="auto" w:fill="auto"/>
            <w:noWrap/>
            <w:vAlign w:val="bottom"/>
            <w:hideMark/>
          </w:tcPr>
          <w:p w14:paraId="4588D997"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2 (€)</w:t>
            </w:r>
          </w:p>
        </w:tc>
        <w:tc>
          <w:tcPr>
            <w:tcW w:w="1200" w:type="dxa"/>
            <w:tcBorders>
              <w:top w:val="nil"/>
              <w:left w:val="nil"/>
              <w:bottom w:val="nil"/>
              <w:right w:val="nil"/>
            </w:tcBorders>
            <w:shd w:val="clear" w:color="auto" w:fill="auto"/>
            <w:noWrap/>
            <w:vAlign w:val="bottom"/>
            <w:hideMark/>
          </w:tcPr>
          <w:p w14:paraId="2E105431"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3 (€)</w:t>
            </w:r>
          </w:p>
        </w:tc>
      </w:tr>
      <w:tr w:rsidR="001A4067" w:rsidRPr="001A4067" w14:paraId="1C8B2C65" w14:textId="77777777" w:rsidTr="001A4067">
        <w:trPr>
          <w:trHeight w:val="510"/>
        </w:trPr>
        <w:tc>
          <w:tcPr>
            <w:tcW w:w="1600" w:type="dxa"/>
            <w:tcBorders>
              <w:top w:val="nil"/>
              <w:left w:val="nil"/>
              <w:bottom w:val="nil"/>
              <w:right w:val="nil"/>
            </w:tcBorders>
            <w:shd w:val="clear" w:color="auto" w:fill="auto"/>
            <w:noWrap/>
            <w:vAlign w:val="bottom"/>
            <w:hideMark/>
          </w:tcPr>
          <w:p w14:paraId="53C85B12" w14:textId="77777777" w:rsidR="001A4067" w:rsidRPr="001A4067" w:rsidRDefault="001A4067" w:rsidP="001A4067">
            <w:pPr>
              <w:spacing w:after="0" w:line="240" w:lineRule="auto"/>
              <w:jc w:val="center"/>
              <w:rPr>
                <w:rFonts w:ascii="Arial" w:eastAsia="Times New Roman" w:hAnsi="Arial" w:cs="Arial"/>
                <w:sz w:val="16"/>
                <w:szCs w:val="16"/>
                <w:lang w:eastAsia="hr-HR"/>
              </w:rPr>
            </w:pPr>
          </w:p>
        </w:tc>
        <w:tc>
          <w:tcPr>
            <w:tcW w:w="1960" w:type="dxa"/>
            <w:tcBorders>
              <w:top w:val="nil"/>
              <w:left w:val="nil"/>
              <w:bottom w:val="nil"/>
              <w:right w:val="nil"/>
            </w:tcBorders>
            <w:shd w:val="clear" w:color="auto" w:fill="auto"/>
            <w:noWrap/>
            <w:vAlign w:val="bottom"/>
            <w:hideMark/>
          </w:tcPr>
          <w:p w14:paraId="485AA63E" w14:textId="77777777" w:rsidR="001A4067" w:rsidRPr="001A4067" w:rsidRDefault="001A4067" w:rsidP="001A4067">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vAlign w:val="bottom"/>
            <w:hideMark/>
          </w:tcPr>
          <w:p w14:paraId="58A87728"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01.01.2022. - 31.12.2022.</w:t>
            </w:r>
          </w:p>
        </w:tc>
        <w:tc>
          <w:tcPr>
            <w:tcW w:w="1260" w:type="dxa"/>
            <w:tcBorders>
              <w:top w:val="nil"/>
              <w:left w:val="nil"/>
              <w:bottom w:val="nil"/>
              <w:right w:val="nil"/>
            </w:tcBorders>
            <w:shd w:val="clear" w:color="auto" w:fill="auto"/>
            <w:noWrap/>
            <w:vAlign w:val="bottom"/>
            <w:hideMark/>
          </w:tcPr>
          <w:p w14:paraId="51F0232E"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2023</w:t>
            </w:r>
          </w:p>
        </w:tc>
        <w:tc>
          <w:tcPr>
            <w:tcW w:w="1200" w:type="dxa"/>
            <w:tcBorders>
              <w:top w:val="nil"/>
              <w:left w:val="nil"/>
              <w:bottom w:val="nil"/>
              <w:right w:val="nil"/>
            </w:tcBorders>
            <w:shd w:val="clear" w:color="auto" w:fill="auto"/>
            <w:noWrap/>
            <w:vAlign w:val="bottom"/>
            <w:hideMark/>
          </w:tcPr>
          <w:p w14:paraId="048279E6"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2024</w:t>
            </w:r>
          </w:p>
        </w:tc>
      </w:tr>
      <w:tr w:rsidR="001A4067" w:rsidRPr="001A4067" w14:paraId="6D079BF9"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2232EF3E"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VRSTA RASHODA/ IZDATAKA</w:t>
            </w:r>
          </w:p>
        </w:tc>
        <w:tc>
          <w:tcPr>
            <w:tcW w:w="1200" w:type="dxa"/>
            <w:tcBorders>
              <w:top w:val="nil"/>
              <w:left w:val="nil"/>
              <w:bottom w:val="nil"/>
              <w:right w:val="nil"/>
            </w:tcBorders>
            <w:shd w:val="clear" w:color="auto" w:fill="auto"/>
            <w:noWrap/>
            <w:vAlign w:val="bottom"/>
            <w:hideMark/>
          </w:tcPr>
          <w:p w14:paraId="1710DB1E"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9.966.156,13</w:t>
            </w:r>
          </w:p>
        </w:tc>
        <w:tc>
          <w:tcPr>
            <w:tcW w:w="1260" w:type="dxa"/>
            <w:tcBorders>
              <w:top w:val="nil"/>
              <w:left w:val="nil"/>
              <w:bottom w:val="nil"/>
              <w:right w:val="nil"/>
            </w:tcBorders>
            <w:shd w:val="clear" w:color="auto" w:fill="auto"/>
            <w:noWrap/>
            <w:vAlign w:val="bottom"/>
            <w:hideMark/>
          </w:tcPr>
          <w:p w14:paraId="7CB2CD36"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18.424.493,55</w:t>
            </w:r>
          </w:p>
        </w:tc>
        <w:tc>
          <w:tcPr>
            <w:tcW w:w="1200" w:type="dxa"/>
            <w:tcBorders>
              <w:top w:val="nil"/>
              <w:left w:val="nil"/>
              <w:bottom w:val="nil"/>
              <w:right w:val="nil"/>
            </w:tcBorders>
            <w:shd w:val="clear" w:color="auto" w:fill="auto"/>
            <w:noWrap/>
            <w:vAlign w:val="bottom"/>
            <w:hideMark/>
          </w:tcPr>
          <w:p w14:paraId="72777D1C"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21.130.102,63</w:t>
            </w:r>
          </w:p>
        </w:tc>
      </w:tr>
      <w:tr w:rsidR="001A4067" w:rsidRPr="001A4067" w14:paraId="2BE08BB5"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57F78296"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poslovanja                                                                                  </w:t>
            </w:r>
          </w:p>
        </w:tc>
        <w:tc>
          <w:tcPr>
            <w:tcW w:w="1200" w:type="dxa"/>
            <w:tcBorders>
              <w:top w:val="nil"/>
              <w:left w:val="nil"/>
              <w:bottom w:val="nil"/>
              <w:right w:val="nil"/>
            </w:tcBorders>
            <w:shd w:val="clear" w:color="auto" w:fill="auto"/>
            <w:noWrap/>
            <w:vAlign w:val="bottom"/>
            <w:hideMark/>
          </w:tcPr>
          <w:p w14:paraId="4D599A52"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9.563.148,51</w:t>
            </w:r>
          </w:p>
        </w:tc>
        <w:tc>
          <w:tcPr>
            <w:tcW w:w="1260" w:type="dxa"/>
            <w:tcBorders>
              <w:top w:val="nil"/>
              <w:left w:val="nil"/>
              <w:bottom w:val="nil"/>
              <w:right w:val="nil"/>
            </w:tcBorders>
            <w:shd w:val="clear" w:color="auto" w:fill="auto"/>
            <w:noWrap/>
            <w:vAlign w:val="bottom"/>
            <w:hideMark/>
          </w:tcPr>
          <w:p w14:paraId="01820FDD"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11.906.711,05</w:t>
            </w:r>
          </w:p>
        </w:tc>
        <w:tc>
          <w:tcPr>
            <w:tcW w:w="1200" w:type="dxa"/>
            <w:tcBorders>
              <w:top w:val="nil"/>
              <w:left w:val="nil"/>
              <w:bottom w:val="nil"/>
              <w:right w:val="nil"/>
            </w:tcBorders>
            <w:shd w:val="clear" w:color="auto" w:fill="auto"/>
            <w:noWrap/>
            <w:vAlign w:val="bottom"/>
            <w:hideMark/>
          </w:tcPr>
          <w:p w14:paraId="75A73D1E"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15.641.663,54</w:t>
            </w:r>
          </w:p>
        </w:tc>
      </w:tr>
      <w:tr w:rsidR="001A4067" w:rsidRPr="001A4067" w14:paraId="20D32E83"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605C5BAB"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zaposlene                                                                                </w:t>
            </w:r>
          </w:p>
        </w:tc>
        <w:tc>
          <w:tcPr>
            <w:tcW w:w="1200" w:type="dxa"/>
            <w:tcBorders>
              <w:top w:val="nil"/>
              <w:left w:val="nil"/>
              <w:bottom w:val="nil"/>
              <w:right w:val="nil"/>
            </w:tcBorders>
            <w:shd w:val="clear" w:color="auto" w:fill="auto"/>
            <w:noWrap/>
            <w:vAlign w:val="bottom"/>
            <w:hideMark/>
          </w:tcPr>
          <w:p w14:paraId="5235A2CF"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2.627.471,42</w:t>
            </w:r>
          </w:p>
        </w:tc>
        <w:tc>
          <w:tcPr>
            <w:tcW w:w="1260" w:type="dxa"/>
            <w:tcBorders>
              <w:top w:val="nil"/>
              <w:left w:val="nil"/>
              <w:bottom w:val="nil"/>
              <w:right w:val="nil"/>
            </w:tcBorders>
            <w:shd w:val="clear" w:color="auto" w:fill="auto"/>
            <w:noWrap/>
            <w:vAlign w:val="bottom"/>
            <w:hideMark/>
          </w:tcPr>
          <w:p w14:paraId="6EB3CA6B"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3.169.665,34</w:t>
            </w:r>
          </w:p>
        </w:tc>
        <w:tc>
          <w:tcPr>
            <w:tcW w:w="1200" w:type="dxa"/>
            <w:tcBorders>
              <w:top w:val="nil"/>
              <w:left w:val="nil"/>
              <w:bottom w:val="nil"/>
              <w:right w:val="nil"/>
            </w:tcBorders>
            <w:shd w:val="clear" w:color="auto" w:fill="auto"/>
            <w:noWrap/>
            <w:vAlign w:val="bottom"/>
            <w:hideMark/>
          </w:tcPr>
          <w:p w14:paraId="0269684E"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3.290.660,38</w:t>
            </w:r>
          </w:p>
        </w:tc>
      </w:tr>
      <w:tr w:rsidR="001A4067" w:rsidRPr="001A4067" w14:paraId="0F4DDB74"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60AC1794"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Materijalni rashodi                                                                                 </w:t>
            </w:r>
          </w:p>
        </w:tc>
        <w:tc>
          <w:tcPr>
            <w:tcW w:w="1200" w:type="dxa"/>
            <w:tcBorders>
              <w:top w:val="nil"/>
              <w:left w:val="nil"/>
              <w:bottom w:val="nil"/>
              <w:right w:val="nil"/>
            </w:tcBorders>
            <w:shd w:val="clear" w:color="auto" w:fill="auto"/>
            <w:noWrap/>
            <w:vAlign w:val="bottom"/>
            <w:hideMark/>
          </w:tcPr>
          <w:p w14:paraId="45117E41"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4.643.222,59</w:t>
            </w:r>
          </w:p>
        </w:tc>
        <w:tc>
          <w:tcPr>
            <w:tcW w:w="1260" w:type="dxa"/>
            <w:tcBorders>
              <w:top w:val="nil"/>
              <w:left w:val="nil"/>
              <w:bottom w:val="nil"/>
              <w:right w:val="nil"/>
            </w:tcBorders>
            <w:shd w:val="clear" w:color="auto" w:fill="auto"/>
            <w:noWrap/>
            <w:vAlign w:val="bottom"/>
            <w:hideMark/>
          </w:tcPr>
          <w:p w14:paraId="4B255642"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5.793.629,15</w:t>
            </w:r>
          </w:p>
        </w:tc>
        <w:tc>
          <w:tcPr>
            <w:tcW w:w="1200" w:type="dxa"/>
            <w:tcBorders>
              <w:top w:val="nil"/>
              <w:left w:val="nil"/>
              <w:bottom w:val="nil"/>
              <w:right w:val="nil"/>
            </w:tcBorders>
            <w:shd w:val="clear" w:color="auto" w:fill="auto"/>
            <w:noWrap/>
            <w:vAlign w:val="bottom"/>
            <w:hideMark/>
          </w:tcPr>
          <w:p w14:paraId="726B093A"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8.766.686,40</w:t>
            </w:r>
          </w:p>
        </w:tc>
      </w:tr>
      <w:tr w:rsidR="001A4067" w:rsidRPr="001A4067" w14:paraId="3A97A2AC"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38E89B7A"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Financijski rashodi                                                                                 </w:t>
            </w:r>
          </w:p>
        </w:tc>
        <w:tc>
          <w:tcPr>
            <w:tcW w:w="1200" w:type="dxa"/>
            <w:tcBorders>
              <w:top w:val="nil"/>
              <w:left w:val="nil"/>
              <w:bottom w:val="nil"/>
              <w:right w:val="nil"/>
            </w:tcBorders>
            <w:shd w:val="clear" w:color="auto" w:fill="auto"/>
            <w:noWrap/>
            <w:vAlign w:val="bottom"/>
            <w:hideMark/>
          </w:tcPr>
          <w:p w14:paraId="4EA162D9"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68.196,91</w:t>
            </w:r>
          </w:p>
        </w:tc>
        <w:tc>
          <w:tcPr>
            <w:tcW w:w="1260" w:type="dxa"/>
            <w:tcBorders>
              <w:top w:val="nil"/>
              <w:left w:val="nil"/>
              <w:bottom w:val="nil"/>
              <w:right w:val="nil"/>
            </w:tcBorders>
            <w:shd w:val="clear" w:color="auto" w:fill="auto"/>
            <w:noWrap/>
            <w:vAlign w:val="bottom"/>
            <w:hideMark/>
          </w:tcPr>
          <w:p w14:paraId="2059FC45"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110.053,00</w:t>
            </w:r>
          </w:p>
        </w:tc>
        <w:tc>
          <w:tcPr>
            <w:tcW w:w="1200" w:type="dxa"/>
            <w:tcBorders>
              <w:top w:val="nil"/>
              <w:left w:val="nil"/>
              <w:bottom w:val="nil"/>
              <w:right w:val="nil"/>
            </w:tcBorders>
            <w:shd w:val="clear" w:color="auto" w:fill="auto"/>
            <w:noWrap/>
            <w:vAlign w:val="bottom"/>
            <w:hideMark/>
          </w:tcPr>
          <w:p w14:paraId="372FA9F3"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115.656,76</w:t>
            </w:r>
          </w:p>
        </w:tc>
      </w:tr>
      <w:tr w:rsidR="001A4067" w:rsidRPr="001A4067" w14:paraId="39FF13D3"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664880B1"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Subvencije                                                                                          </w:t>
            </w:r>
          </w:p>
        </w:tc>
        <w:tc>
          <w:tcPr>
            <w:tcW w:w="1200" w:type="dxa"/>
            <w:tcBorders>
              <w:top w:val="nil"/>
              <w:left w:val="nil"/>
              <w:bottom w:val="nil"/>
              <w:right w:val="nil"/>
            </w:tcBorders>
            <w:shd w:val="clear" w:color="auto" w:fill="auto"/>
            <w:noWrap/>
            <w:vAlign w:val="bottom"/>
            <w:hideMark/>
          </w:tcPr>
          <w:p w14:paraId="067DE8D6"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611.310,06</w:t>
            </w:r>
          </w:p>
        </w:tc>
        <w:tc>
          <w:tcPr>
            <w:tcW w:w="1260" w:type="dxa"/>
            <w:tcBorders>
              <w:top w:val="nil"/>
              <w:left w:val="nil"/>
              <w:bottom w:val="nil"/>
              <w:right w:val="nil"/>
            </w:tcBorders>
            <w:shd w:val="clear" w:color="auto" w:fill="auto"/>
            <w:noWrap/>
            <w:vAlign w:val="bottom"/>
            <w:hideMark/>
          </w:tcPr>
          <w:p w14:paraId="275A07C0"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630.600,00</w:t>
            </w:r>
          </w:p>
        </w:tc>
        <w:tc>
          <w:tcPr>
            <w:tcW w:w="1200" w:type="dxa"/>
            <w:tcBorders>
              <w:top w:val="nil"/>
              <w:left w:val="nil"/>
              <w:bottom w:val="nil"/>
              <w:right w:val="nil"/>
            </w:tcBorders>
            <w:shd w:val="clear" w:color="auto" w:fill="auto"/>
            <w:noWrap/>
            <w:vAlign w:val="bottom"/>
            <w:hideMark/>
          </w:tcPr>
          <w:p w14:paraId="43E81875"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675.000,00</w:t>
            </w:r>
          </w:p>
        </w:tc>
      </w:tr>
      <w:tr w:rsidR="001A4067" w:rsidRPr="001A4067" w14:paraId="0AEF3B9E" w14:textId="77777777" w:rsidTr="001A4067">
        <w:trPr>
          <w:trHeight w:val="518"/>
        </w:trPr>
        <w:tc>
          <w:tcPr>
            <w:tcW w:w="3560" w:type="dxa"/>
            <w:gridSpan w:val="2"/>
            <w:tcBorders>
              <w:top w:val="nil"/>
              <w:left w:val="nil"/>
              <w:bottom w:val="nil"/>
              <w:right w:val="nil"/>
            </w:tcBorders>
            <w:shd w:val="clear" w:color="auto" w:fill="auto"/>
            <w:vAlign w:val="bottom"/>
            <w:hideMark/>
          </w:tcPr>
          <w:p w14:paraId="09A85EE5"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Pomoći dane u inozemstvo i unutar općeg proračuna</w:t>
            </w:r>
          </w:p>
        </w:tc>
        <w:tc>
          <w:tcPr>
            <w:tcW w:w="1200" w:type="dxa"/>
            <w:tcBorders>
              <w:top w:val="nil"/>
              <w:left w:val="nil"/>
              <w:bottom w:val="nil"/>
              <w:right w:val="nil"/>
            </w:tcBorders>
            <w:shd w:val="clear" w:color="auto" w:fill="auto"/>
            <w:noWrap/>
            <w:vAlign w:val="bottom"/>
            <w:hideMark/>
          </w:tcPr>
          <w:p w14:paraId="1B4D377C"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3.775,94</w:t>
            </w:r>
          </w:p>
        </w:tc>
        <w:tc>
          <w:tcPr>
            <w:tcW w:w="1260" w:type="dxa"/>
            <w:tcBorders>
              <w:top w:val="nil"/>
              <w:left w:val="nil"/>
              <w:bottom w:val="nil"/>
              <w:right w:val="nil"/>
            </w:tcBorders>
            <w:shd w:val="clear" w:color="auto" w:fill="auto"/>
            <w:noWrap/>
            <w:vAlign w:val="bottom"/>
            <w:hideMark/>
          </w:tcPr>
          <w:p w14:paraId="7C563DAD"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29.030,00</w:t>
            </w:r>
          </w:p>
        </w:tc>
        <w:tc>
          <w:tcPr>
            <w:tcW w:w="1200" w:type="dxa"/>
            <w:tcBorders>
              <w:top w:val="nil"/>
              <w:left w:val="nil"/>
              <w:bottom w:val="nil"/>
              <w:right w:val="nil"/>
            </w:tcBorders>
            <w:shd w:val="clear" w:color="auto" w:fill="auto"/>
            <w:noWrap/>
            <w:vAlign w:val="bottom"/>
            <w:hideMark/>
          </w:tcPr>
          <w:p w14:paraId="13890771"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28.600,00</w:t>
            </w:r>
          </w:p>
        </w:tc>
      </w:tr>
      <w:tr w:rsidR="001A4067" w:rsidRPr="001A4067" w14:paraId="06136166" w14:textId="77777777" w:rsidTr="001A4067">
        <w:trPr>
          <w:trHeight w:val="503"/>
        </w:trPr>
        <w:tc>
          <w:tcPr>
            <w:tcW w:w="3560" w:type="dxa"/>
            <w:gridSpan w:val="2"/>
            <w:tcBorders>
              <w:top w:val="nil"/>
              <w:left w:val="nil"/>
              <w:bottom w:val="nil"/>
              <w:right w:val="nil"/>
            </w:tcBorders>
            <w:shd w:val="clear" w:color="auto" w:fill="auto"/>
            <w:vAlign w:val="bottom"/>
            <w:hideMark/>
          </w:tcPr>
          <w:p w14:paraId="16CECD68"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Naknade građanima i kućanstvima na temelju osiguranja i druge naknade                               </w:t>
            </w:r>
          </w:p>
        </w:tc>
        <w:tc>
          <w:tcPr>
            <w:tcW w:w="1200" w:type="dxa"/>
            <w:tcBorders>
              <w:top w:val="nil"/>
              <w:left w:val="nil"/>
              <w:bottom w:val="nil"/>
              <w:right w:val="nil"/>
            </w:tcBorders>
            <w:shd w:val="clear" w:color="auto" w:fill="auto"/>
            <w:noWrap/>
            <w:vAlign w:val="bottom"/>
            <w:hideMark/>
          </w:tcPr>
          <w:p w14:paraId="16AABA51"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338.659,51</w:t>
            </w:r>
          </w:p>
        </w:tc>
        <w:tc>
          <w:tcPr>
            <w:tcW w:w="1260" w:type="dxa"/>
            <w:tcBorders>
              <w:top w:val="nil"/>
              <w:left w:val="nil"/>
              <w:bottom w:val="nil"/>
              <w:right w:val="nil"/>
            </w:tcBorders>
            <w:shd w:val="clear" w:color="auto" w:fill="auto"/>
            <w:noWrap/>
            <w:vAlign w:val="bottom"/>
            <w:hideMark/>
          </w:tcPr>
          <w:p w14:paraId="2EBA7D5C"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547.282,00</w:t>
            </w:r>
          </w:p>
        </w:tc>
        <w:tc>
          <w:tcPr>
            <w:tcW w:w="1200" w:type="dxa"/>
            <w:tcBorders>
              <w:top w:val="nil"/>
              <w:left w:val="nil"/>
              <w:bottom w:val="nil"/>
              <w:right w:val="nil"/>
            </w:tcBorders>
            <w:shd w:val="clear" w:color="auto" w:fill="auto"/>
            <w:noWrap/>
            <w:vAlign w:val="bottom"/>
            <w:hideMark/>
          </w:tcPr>
          <w:p w14:paraId="4367F449"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696.284,00</w:t>
            </w:r>
          </w:p>
        </w:tc>
      </w:tr>
      <w:tr w:rsidR="001A4067" w:rsidRPr="001A4067" w14:paraId="33D1795D"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308C4778"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Ostali rashodi                                                                                      </w:t>
            </w:r>
          </w:p>
        </w:tc>
        <w:tc>
          <w:tcPr>
            <w:tcW w:w="1200" w:type="dxa"/>
            <w:tcBorders>
              <w:top w:val="nil"/>
              <w:left w:val="nil"/>
              <w:bottom w:val="nil"/>
              <w:right w:val="nil"/>
            </w:tcBorders>
            <w:shd w:val="clear" w:color="auto" w:fill="auto"/>
            <w:noWrap/>
            <w:vAlign w:val="bottom"/>
            <w:hideMark/>
          </w:tcPr>
          <w:p w14:paraId="109E9007"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1.270.512,08</w:t>
            </w:r>
          </w:p>
        </w:tc>
        <w:tc>
          <w:tcPr>
            <w:tcW w:w="1260" w:type="dxa"/>
            <w:tcBorders>
              <w:top w:val="nil"/>
              <w:left w:val="nil"/>
              <w:bottom w:val="nil"/>
              <w:right w:val="nil"/>
            </w:tcBorders>
            <w:shd w:val="clear" w:color="auto" w:fill="auto"/>
            <w:noWrap/>
            <w:vAlign w:val="bottom"/>
            <w:hideMark/>
          </w:tcPr>
          <w:p w14:paraId="2E081052"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1.626.451,56</w:t>
            </w:r>
          </w:p>
        </w:tc>
        <w:tc>
          <w:tcPr>
            <w:tcW w:w="1200" w:type="dxa"/>
            <w:tcBorders>
              <w:top w:val="nil"/>
              <w:left w:val="nil"/>
              <w:bottom w:val="nil"/>
              <w:right w:val="nil"/>
            </w:tcBorders>
            <w:shd w:val="clear" w:color="auto" w:fill="auto"/>
            <w:noWrap/>
            <w:vAlign w:val="bottom"/>
            <w:hideMark/>
          </w:tcPr>
          <w:p w14:paraId="0666E0FA"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2.068.776,00</w:t>
            </w:r>
          </w:p>
        </w:tc>
      </w:tr>
      <w:tr w:rsidR="001A4067" w:rsidRPr="001A4067" w14:paraId="1949BC83"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0629B483"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nabavu nefinancijske imovine                                                             </w:t>
            </w:r>
          </w:p>
        </w:tc>
        <w:tc>
          <w:tcPr>
            <w:tcW w:w="1200" w:type="dxa"/>
            <w:tcBorders>
              <w:top w:val="nil"/>
              <w:left w:val="nil"/>
              <w:bottom w:val="nil"/>
              <w:right w:val="nil"/>
            </w:tcBorders>
            <w:shd w:val="clear" w:color="auto" w:fill="auto"/>
            <w:noWrap/>
            <w:vAlign w:val="bottom"/>
            <w:hideMark/>
          </w:tcPr>
          <w:p w14:paraId="08FEC342"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403.007,62</w:t>
            </w:r>
          </w:p>
        </w:tc>
        <w:tc>
          <w:tcPr>
            <w:tcW w:w="1260" w:type="dxa"/>
            <w:tcBorders>
              <w:top w:val="nil"/>
              <w:left w:val="nil"/>
              <w:bottom w:val="nil"/>
              <w:right w:val="nil"/>
            </w:tcBorders>
            <w:shd w:val="clear" w:color="auto" w:fill="auto"/>
            <w:noWrap/>
            <w:vAlign w:val="bottom"/>
            <w:hideMark/>
          </w:tcPr>
          <w:p w14:paraId="30958143"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6.517.782,50</w:t>
            </w:r>
          </w:p>
        </w:tc>
        <w:tc>
          <w:tcPr>
            <w:tcW w:w="1200" w:type="dxa"/>
            <w:tcBorders>
              <w:top w:val="nil"/>
              <w:left w:val="nil"/>
              <w:bottom w:val="nil"/>
              <w:right w:val="nil"/>
            </w:tcBorders>
            <w:shd w:val="clear" w:color="auto" w:fill="auto"/>
            <w:noWrap/>
            <w:vAlign w:val="bottom"/>
            <w:hideMark/>
          </w:tcPr>
          <w:p w14:paraId="728CA959"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5.488.439,09</w:t>
            </w:r>
          </w:p>
        </w:tc>
      </w:tr>
      <w:tr w:rsidR="001A4067" w:rsidRPr="001A4067" w14:paraId="59A6949F" w14:textId="77777777" w:rsidTr="001A4067">
        <w:trPr>
          <w:trHeight w:val="503"/>
        </w:trPr>
        <w:tc>
          <w:tcPr>
            <w:tcW w:w="3560" w:type="dxa"/>
            <w:gridSpan w:val="2"/>
            <w:tcBorders>
              <w:top w:val="nil"/>
              <w:left w:val="nil"/>
              <w:bottom w:val="nil"/>
              <w:right w:val="nil"/>
            </w:tcBorders>
            <w:shd w:val="clear" w:color="auto" w:fill="auto"/>
            <w:vAlign w:val="bottom"/>
            <w:hideMark/>
          </w:tcPr>
          <w:p w14:paraId="3CD1A6C3"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nabavu </w:t>
            </w:r>
            <w:proofErr w:type="spellStart"/>
            <w:r w:rsidRPr="001A4067">
              <w:rPr>
                <w:rFonts w:ascii="Arial" w:eastAsia="Times New Roman" w:hAnsi="Arial" w:cs="Arial"/>
                <w:sz w:val="16"/>
                <w:szCs w:val="16"/>
                <w:lang w:eastAsia="hr-HR"/>
              </w:rPr>
              <w:t>neproizvedene</w:t>
            </w:r>
            <w:proofErr w:type="spellEnd"/>
            <w:r w:rsidRPr="001A4067">
              <w:rPr>
                <w:rFonts w:ascii="Arial" w:eastAsia="Times New Roman" w:hAnsi="Arial" w:cs="Arial"/>
                <w:sz w:val="16"/>
                <w:szCs w:val="16"/>
                <w:lang w:eastAsia="hr-HR"/>
              </w:rPr>
              <w:t xml:space="preserve"> dugotrajne imovine                                                  </w:t>
            </w:r>
          </w:p>
        </w:tc>
        <w:tc>
          <w:tcPr>
            <w:tcW w:w="1200" w:type="dxa"/>
            <w:tcBorders>
              <w:top w:val="nil"/>
              <w:left w:val="nil"/>
              <w:bottom w:val="nil"/>
              <w:right w:val="nil"/>
            </w:tcBorders>
            <w:shd w:val="clear" w:color="auto" w:fill="auto"/>
            <w:noWrap/>
            <w:vAlign w:val="bottom"/>
            <w:hideMark/>
          </w:tcPr>
          <w:p w14:paraId="51F75105"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32.185,29</w:t>
            </w:r>
          </w:p>
        </w:tc>
        <w:tc>
          <w:tcPr>
            <w:tcW w:w="1260" w:type="dxa"/>
            <w:tcBorders>
              <w:top w:val="nil"/>
              <w:left w:val="nil"/>
              <w:bottom w:val="nil"/>
              <w:right w:val="nil"/>
            </w:tcBorders>
            <w:shd w:val="clear" w:color="auto" w:fill="auto"/>
            <w:noWrap/>
            <w:vAlign w:val="bottom"/>
            <w:hideMark/>
          </w:tcPr>
          <w:p w14:paraId="17EBFFEA"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397.050,00</w:t>
            </w:r>
          </w:p>
        </w:tc>
        <w:tc>
          <w:tcPr>
            <w:tcW w:w="1200" w:type="dxa"/>
            <w:tcBorders>
              <w:top w:val="nil"/>
              <w:left w:val="nil"/>
              <w:bottom w:val="nil"/>
              <w:right w:val="nil"/>
            </w:tcBorders>
            <w:shd w:val="clear" w:color="auto" w:fill="auto"/>
            <w:noWrap/>
            <w:vAlign w:val="bottom"/>
            <w:hideMark/>
          </w:tcPr>
          <w:p w14:paraId="53C57857"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760.300,00</w:t>
            </w:r>
          </w:p>
        </w:tc>
      </w:tr>
      <w:tr w:rsidR="001A4067" w:rsidRPr="001A4067" w14:paraId="7ED7C61B" w14:textId="77777777" w:rsidTr="001A4067">
        <w:trPr>
          <w:trHeight w:val="473"/>
        </w:trPr>
        <w:tc>
          <w:tcPr>
            <w:tcW w:w="3560" w:type="dxa"/>
            <w:gridSpan w:val="2"/>
            <w:tcBorders>
              <w:top w:val="nil"/>
              <w:left w:val="nil"/>
              <w:bottom w:val="nil"/>
              <w:right w:val="nil"/>
            </w:tcBorders>
            <w:shd w:val="clear" w:color="auto" w:fill="auto"/>
            <w:vAlign w:val="bottom"/>
            <w:hideMark/>
          </w:tcPr>
          <w:p w14:paraId="66A06AA1"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nabavu proizvedene dugotrajne imovine                                                    </w:t>
            </w:r>
          </w:p>
        </w:tc>
        <w:tc>
          <w:tcPr>
            <w:tcW w:w="1200" w:type="dxa"/>
            <w:tcBorders>
              <w:top w:val="nil"/>
              <w:left w:val="nil"/>
              <w:bottom w:val="nil"/>
              <w:right w:val="nil"/>
            </w:tcBorders>
            <w:shd w:val="clear" w:color="auto" w:fill="auto"/>
            <w:noWrap/>
            <w:vAlign w:val="bottom"/>
            <w:hideMark/>
          </w:tcPr>
          <w:p w14:paraId="33279EA5"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157.371,96</w:t>
            </w:r>
          </w:p>
        </w:tc>
        <w:tc>
          <w:tcPr>
            <w:tcW w:w="1260" w:type="dxa"/>
            <w:tcBorders>
              <w:top w:val="nil"/>
              <w:left w:val="nil"/>
              <w:bottom w:val="nil"/>
              <w:right w:val="nil"/>
            </w:tcBorders>
            <w:shd w:val="clear" w:color="auto" w:fill="auto"/>
            <w:noWrap/>
            <w:vAlign w:val="bottom"/>
            <w:hideMark/>
          </w:tcPr>
          <w:p w14:paraId="11FDF8F6"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1.223.973,00</w:t>
            </w:r>
          </w:p>
        </w:tc>
        <w:tc>
          <w:tcPr>
            <w:tcW w:w="1200" w:type="dxa"/>
            <w:tcBorders>
              <w:top w:val="nil"/>
              <w:left w:val="nil"/>
              <w:bottom w:val="nil"/>
              <w:right w:val="nil"/>
            </w:tcBorders>
            <w:shd w:val="clear" w:color="auto" w:fill="auto"/>
            <w:noWrap/>
            <w:vAlign w:val="bottom"/>
            <w:hideMark/>
          </w:tcPr>
          <w:p w14:paraId="5744A0C0"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1.757.870,00</w:t>
            </w:r>
          </w:p>
        </w:tc>
      </w:tr>
      <w:tr w:rsidR="001A4067" w:rsidRPr="001A4067" w14:paraId="697A44EF" w14:textId="77777777" w:rsidTr="001A4067">
        <w:trPr>
          <w:trHeight w:val="495"/>
        </w:trPr>
        <w:tc>
          <w:tcPr>
            <w:tcW w:w="3560" w:type="dxa"/>
            <w:gridSpan w:val="2"/>
            <w:tcBorders>
              <w:top w:val="nil"/>
              <w:left w:val="nil"/>
              <w:bottom w:val="nil"/>
              <w:right w:val="nil"/>
            </w:tcBorders>
            <w:shd w:val="clear" w:color="auto" w:fill="auto"/>
            <w:vAlign w:val="bottom"/>
            <w:hideMark/>
          </w:tcPr>
          <w:p w14:paraId="36D7EA47"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dodatna ulaganja na nefinancijskoj imovini                                               </w:t>
            </w:r>
          </w:p>
        </w:tc>
        <w:tc>
          <w:tcPr>
            <w:tcW w:w="1200" w:type="dxa"/>
            <w:tcBorders>
              <w:top w:val="nil"/>
              <w:left w:val="nil"/>
              <w:bottom w:val="nil"/>
              <w:right w:val="nil"/>
            </w:tcBorders>
            <w:shd w:val="clear" w:color="auto" w:fill="auto"/>
            <w:noWrap/>
            <w:vAlign w:val="bottom"/>
            <w:hideMark/>
          </w:tcPr>
          <w:p w14:paraId="144371FF"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213.450,37</w:t>
            </w:r>
          </w:p>
        </w:tc>
        <w:tc>
          <w:tcPr>
            <w:tcW w:w="1260" w:type="dxa"/>
            <w:tcBorders>
              <w:top w:val="nil"/>
              <w:left w:val="nil"/>
              <w:bottom w:val="nil"/>
              <w:right w:val="nil"/>
            </w:tcBorders>
            <w:shd w:val="clear" w:color="auto" w:fill="auto"/>
            <w:noWrap/>
            <w:vAlign w:val="bottom"/>
            <w:hideMark/>
          </w:tcPr>
          <w:p w14:paraId="7A79130F"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4.896.759,50</w:t>
            </w:r>
          </w:p>
        </w:tc>
        <w:tc>
          <w:tcPr>
            <w:tcW w:w="1200" w:type="dxa"/>
            <w:tcBorders>
              <w:top w:val="nil"/>
              <w:left w:val="nil"/>
              <w:bottom w:val="nil"/>
              <w:right w:val="nil"/>
            </w:tcBorders>
            <w:shd w:val="clear" w:color="auto" w:fill="auto"/>
            <w:noWrap/>
            <w:vAlign w:val="bottom"/>
            <w:hideMark/>
          </w:tcPr>
          <w:p w14:paraId="11DD14F9"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2.970.269,09</w:t>
            </w:r>
          </w:p>
        </w:tc>
      </w:tr>
    </w:tbl>
    <w:p w14:paraId="4A5AAFE8" w14:textId="0CA5BCC1" w:rsidR="005912A1" w:rsidRDefault="005912A1"/>
    <w:p w14:paraId="695E3FBA" w14:textId="5FF661D7" w:rsidR="0019434D" w:rsidRPr="00C73817" w:rsidRDefault="0019434D" w:rsidP="00EA4579">
      <w:pPr>
        <w:pStyle w:val="Bezproreda"/>
        <w:rPr>
          <w:rFonts w:ascii="Calibri" w:hAnsi="Calibri" w:cs="Calibri"/>
        </w:rPr>
      </w:pPr>
      <w:r w:rsidRPr="00C73817">
        <w:rPr>
          <w:rFonts w:ascii="Calibri" w:hAnsi="Calibri" w:cs="Calibri"/>
        </w:rPr>
        <w:t>U 2024. godini Grad Omiš ulazi u novi investicijski ciklus značajnih projekata</w:t>
      </w:r>
      <w:r w:rsidR="00EA4579" w:rsidRPr="00C73817">
        <w:rPr>
          <w:rFonts w:ascii="Calibri" w:hAnsi="Calibri" w:cs="Calibri"/>
        </w:rPr>
        <w:t xml:space="preserve"> od javnog interesa, naročito u predškolskom obrazovanju, gradnji gradskih prometnica, sportskim objektima i gradnji nove upravne zgrade.</w:t>
      </w:r>
    </w:p>
    <w:p w14:paraId="4BF6BF9D" w14:textId="0590291A" w:rsidR="00EA4579" w:rsidRPr="00C73817" w:rsidRDefault="00EA4579" w:rsidP="00EA4579">
      <w:pPr>
        <w:pStyle w:val="Bezproreda"/>
        <w:rPr>
          <w:rFonts w:ascii="Calibri" w:hAnsi="Calibri" w:cs="Calibri"/>
        </w:rPr>
      </w:pPr>
      <w:r w:rsidRPr="00C73817">
        <w:rPr>
          <w:rFonts w:ascii="Calibri" w:hAnsi="Calibri" w:cs="Calibri"/>
        </w:rPr>
        <w:t>Nova kapitalna ulaganja planiraju se sufinancirati sredstvima iz vanjskih izvora te prodajom poslovnog prostora u novoj zgradi.</w:t>
      </w:r>
    </w:p>
    <w:p w14:paraId="23DF8912" w14:textId="77777777" w:rsidR="0019434D" w:rsidRDefault="0019434D"/>
    <w:sectPr w:rsidR="0019434D" w:rsidSect="00C469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91F3" w14:textId="77777777" w:rsidR="006628DD" w:rsidRDefault="006628DD" w:rsidP="007239D3">
      <w:pPr>
        <w:spacing w:after="0" w:line="240" w:lineRule="auto"/>
      </w:pPr>
      <w:r>
        <w:separator/>
      </w:r>
    </w:p>
  </w:endnote>
  <w:endnote w:type="continuationSeparator" w:id="0">
    <w:p w14:paraId="78F2ABCB" w14:textId="77777777" w:rsidR="006628DD" w:rsidRDefault="006628DD" w:rsidP="0072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B30E" w14:textId="77777777" w:rsidR="007239D3" w:rsidRDefault="007239D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468037"/>
      <w:docPartObj>
        <w:docPartGallery w:val="Page Numbers (Bottom of Page)"/>
        <w:docPartUnique/>
      </w:docPartObj>
    </w:sdtPr>
    <w:sdtContent>
      <w:p w14:paraId="65BDACA8" w14:textId="166B8FD8" w:rsidR="00322D42" w:rsidRDefault="00322D42">
        <w:pPr>
          <w:pStyle w:val="Podnoje"/>
          <w:jc w:val="center"/>
        </w:pPr>
        <w:r>
          <w:fldChar w:fldCharType="begin"/>
        </w:r>
        <w:r>
          <w:instrText>PAGE   \* MERGEFORMAT</w:instrText>
        </w:r>
        <w:r>
          <w:fldChar w:fldCharType="separate"/>
        </w:r>
        <w:r>
          <w:t>2</w:t>
        </w:r>
        <w:r>
          <w:fldChar w:fldCharType="end"/>
        </w:r>
      </w:p>
    </w:sdtContent>
  </w:sdt>
  <w:p w14:paraId="215DFEAC" w14:textId="77777777" w:rsidR="007239D3" w:rsidRDefault="007239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8083" w14:textId="77777777" w:rsidR="007239D3" w:rsidRDefault="007239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1BA4" w14:textId="77777777" w:rsidR="006628DD" w:rsidRDefault="006628DD" w:rsidP="007239D3">
      <w:pPr>
        <w:spacing w:after="0" w:line="240" w:lineRule="auto"/>
      </w:pPr>
      <w:r>
        <w:separator/>
      </w:r>
    </w:p>
  </w:footnote>
  <w:footnote w:type="continuationSeparator" w:id="0">
    <w:p w14:paraId="48BAC7C3" w14:textId="77777777" w:rsidR="006628DD" w:rsidRDefault="006628DD" w:rsidP="0072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68D3" w14:textId="77777777" w:rsidR="007239D3" w:rsidRDefault="007239D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88D3" w14:textId="77777777" w:rsidR="007239D3" w:rsidRDefault="007239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1A5F" w14:textId="77777777" w:rsidR="007239D3" w:rsidRDefault="007239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51E8"/>
    <w:multiLevelType w:val="hybridMultilevel"/>
    <w:tmpl w:val="AB22C480"/>
    <w:lvl w:ilvl="0" w:tplc="89A648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8E4D4F"/>
    <w:multiLevelType w:val="hybridMultilevel"/>
    <w:tmpl w:val="CF56A1A2"/>
    <w:lvl w:ilvl="0" w:tplc="F2AEB792">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num w:numId="1" w16cid:durableId="1730574160">
    <w:abstractNumId w:val="1"/>
  </w:num>
  <w:num w:numId="2" w16cid:durableId="4488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F7"/>
    <w:rsid w:val="00020E84"/>
    <w:rsid w:val="00137474"/>
    <w:rsid w:val="00161963"/>
    <w:rsid w:val="00161FC9"/>
    <w:rsid w:val="0019434D"/>
    <w:rsid w:val="001A4067"/>
    <w:rsid w:val="001C3533"/>
    <w:rsid w:val="002762C2"/>
    <w:rsid w:val="002C2871"/>
    <w:rsid w:val="002E536B"/>
    <w:rsid w:val="002F0C36"/>
    <w:rsid w:val="002F57F7"/>
    <w:rsid w:val="00322D42"/>
    <w:rsid w:val="00444ED3"/>
    <w:rsid w:val="004877F7"/>
    <w:rsid w:val="004E2671"/>
    <w:rsid w:val="00553B52"/>
    <w:rsid w:val="005912A1"/>
    <w:rsid w:val="005B389C"/>
    <w:rsid w:val="005E6235"/>
    <w:rsid w:val="006628DD"/>
    <w:rsid w:val="006F4503"/>
    <w:rsid w:val="007239D3"/>
    <w:rsid w:val="00837C23"/>
    <w:rsid w:val="008A0200"/>
    <w:rsid w:val="00926245"/>
    <w:rsid w:val="0095688F"/>
    <w:rsid w:val="00A078E8"/>
    <w:rsid w:val="00A12BA7"/>
    <w:rsid w:val="00A46D86"/>
    <w:rsid w:val="00A67831"/>
    <w:rsid w:val="00B06203"/>
    <w:rsid w:val="00B258A2"/>
    <w:rsid w:val="00BA0702"/>
    <w:rsid w:val="00BB4988"/>
    <w:rsid w:val="00C03419"/>
    <w:rsid w:val="00C46945"/>
    <w:rsid w:val="00C71157"/>
    <w:rsid w:val="00C73817"/>
    <w:rsid w:val="00D76FA4"/>
    <w:rsid w:val="00DD4398"/>
    <w:rsid w:val="00E10BE5"/>
    <w:rsid w:val="00EA031D"/>
    <w:rsid w:val="00EA4579"/>
    <w:rsid w:val="00EE1C53"/>
    <w:rsid w:val="00F577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672F"/>
  <w15:chartTrackingRefBased/>
  <w15:docId w15:val="{B13A8F16-56CF-48D4-BEAB-683C411E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1C53"/>
    <w:pPr>
      <w:ind w:left="720"/>
      <w:contextualSpacing/>
    </w:pPr>
  </w:style>
  <w:style w:type="paragraph" w:styleId="Zaglavlje">
    <w:name w:val="header"/>
    <w:basedOn w:val="Normal"/>
    <w:link w:val="ZaglavljeChar"/>
    <w:uiPriority w:val="99"/>
    <w:unhideWhenUsed/>
    <w:rsid w:val="007239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39D3"/>
  </w:style>
  <w:style w:type="paragraph" w:styleId="Podnoje">
    <w:name w:val="footer"/>
    <w:basedOn w:val="Normal"/>
    <w:link w:val="PodnojeChar"/>
    <w:uiPriority w:val="99"/>
    <w:unhideWhenUsed/>
    <w:rsid w:val="007239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39D3"/>
  </w:style>
  <w:style w:type="paragraph" w:styleId="Bezproreda">
    <w:name w:val="No Spacing"/>
    <w:uiPriority w:val="1"/>
    <w:qFormat/>
    <w:rsid w:val="00DD4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356">
      <w:bodyDiv w:val="1"/>
      <w:marLeft w:val="0"/>
      <w:marRight w:val="0"/>
      <w:marTop w:val="0"/>
      <w:marBottom w:val="0"/>
      <w:divBdr>
        <w:top w:val="none" w:sz="0" w:space="0" w:color="auto"/>
        <w:left w:val="none" w:sz="0" w:space="0" w:color="auto"/>
        <w:bottom w:val="none" w:sz="0" w:space="0" w:color="auto"/>
        <w:right w:val="none" w:sz="0" w:space="0" w:color="auto"/>
      </w:divBdr>
    </w:div>
    <w:div w:id="248392196">
      <w:bodyDiv w:val="1"/>
      <w:marLeft w:val="0"/>
      <w:marRight w:val="0"/>
      <w:marTop w:val="0"/>
      <w:marBottom w:val="0"/>
      <w:divBdr>
        <w:top w:val="none" w:sz="0" w:space="0" w:color="auto"/>
        <w:left w:val="none" w:sz="0" w:space="0" w:color="auto"/>
        <w:bottom w:val="none" w:sz="0" w:space="0" w:color="auto"/>
        <w:right w:val="none" w:sz="0" w:space="0" w:color="auto"/>
      </w:divBdr>
    </w:div>
    <w:div w:id="373579412">
      <w:bodyDiv w:val="1"/>
      <w:marLeft w:val="0"/>
      <w:marRight w:val="0"/>
      <w:marTop w:val="0"/>
      <w:marBottom w:val="0"/>
      <w:divBdr>
        <w:top w:val="none" w:sz="0" w:space="0" w:color="auto"/>
        <w:left w:val="none" w:sz="0" w:space="0" w:color="auto"/>
        <w:bottom w:val="none" w:sz="0" w:space="0" w:color="auto"/>
        <w:right w:val="none" w:sz="0" w:space="0" w:color="auto"/>
      </w:divBdr>
    </w:div>
    <w:div w:id="500897898">
      <w:bodyDiv w:val="1"/>
      <w:marLeft w:val="0"/>
      <w:marRight w:val="0"/>
      <w:marTop w:val="0"/>
      <w:marBottom w:val="0"/>
      <w:divBdr>
        <w:top w:val="none" w:sz="0" w:space="0" w:color="auto"/>
        <w:left w:val="none" w:sz="0" w:space="0" w:color="auto"/>
        <w:bottom w:val="none" w:sz="0" w:space="0" w:color="auto"/>
        <w:right w:val="none" w:sz="0" w:space="0" w:color="auto"/>
      </w:divBdr>
    </w:div>
    <w:div w:id="549459927">
      <w:bodyDiv w:val="1"/>
      <w:marLeft w:val="0"/>
      <w:marRight w:val="0"/>
      <w:marTop w:val="0"/>
      <w:marBottom w:val="0"/>
      <w:divBdr>
        <w:top w:val="none" w:sz="0" w:space="0" w:color="auto"/>
        <w:left w:val="none" w:sz="0" w:space="0" w:color="auto"/>
        <w:bottom w:val="none" w:sz="0" w:space="0" w:color="auto"/>
        <w:right w:val="none" w:sz="0" w:space="0" w:color="auto"/>
      </w:divBdr>
    </w:div>
    <w:div w:id="905653876">
      <w:bodyDiv w:val="1"/>
      <w:marLeft w:val="0"/>
      <w:marRight w:val="0"/>
      <w:marTop w:val="0"/>
      <w:marBottom w:val="0"/>
      <w:divBdr>
        <w:top w:val="none" w:sz="0" w:space="0" w:color="auto"/>
        <w:left w:val="none" w:sz="0" w:space="0" w:color="auto"/>
        <w:bottom w:val="none" w:sz="0" w:space="0" w:color="auto"/>
        <w:right w:val="none" w:sz="0" w:space="0" w:color="auto"/>
      </w:divBdr>
    </w:div>
    <w:div w:id="1040015084">
      <w:bodyDiv w:val="1"/>
      <w:marLeft w:val="0"/>
      <w:marRight w:val="0"/>
      <w:marTop w:val="0"/>
      <w:marBottom w:val="0"/>
      <w:divBdr>
        <w:top w:val="none" w:sz="0" w:space="0" w:color="auto"/>
        <w:left w:val="none" w:sz="0" w:space="0" w:color="auto"/>
        <w:bottom w:val="none" w:sz="0" w:space="0" w:color="auto"/>
        <w:right w:val="none" w:sz="0" w:space="0" w:color="auto"/>
      </w:divBdr>
    </w:div>
    <w:div w:id="1319074494">
      <w:bodyDiv w:val="1"/>
      <w:marLeft w:val="0"/>
      <w:marRight w:val="0"/>
      <w:marTop w:val="0"/>
      <w:marBottom w:val="0"/>
      <w:divBdr>
        <w:top w:val="none" w:sz="0" w:space="0" w:color="auto"/>
        <w:left w:val="none" w:sz="0" w:space="0" w:color="auto"/>
        <w:bottom w:val="none" w:sz="0" w:space="0" w:color="auto"/>
        <w:right w:val="none" w:sz="0" w:space="0" w:color="auto"/>
      </w:divBdr>
    </w:div>
    <w:div w:id="1579243688">
      <w:bodyDiv w:val="1"/>
      <w:marLeft w:val="0"/>
      <w:marRight w:val="0"/>
      <w:marTop w:val="0"/>
      <w:marBottom w:val="0"/>
      <w:divBdr>
        <w:top w:val="none" w:sz="0" w:space="0" w:color="auto"/>
        <w:left w:val="none" w:sz="0" w:space="0" w:color="auto"/>
        <w:bottom w:val="none" w:sz="0" w:space="0" w:color="auto"/>
        <w:right w:val="none" w:sz="0" w:space="0" w:color="auto"/>
      </w:divBdr>
    </w:div>
    <w:div w:id="1846506201">
      <w:bodyDiv w:val="1"/>
      <w:marLeft w:val="0"/>
      <w:marRight w:val="0"/>
      <w:marTop w:val="0"/>
      <w:marBottom w:val="0"/>
      <w:divBdr>
        <w:top w:val="none" w:sz="0" w:space="0" w:color="auto"/>
        <w:left w:val="none" w:sz="0" w:space="0" w:color="auto"/>
        <w:bottom w:val="none" w:sz="0" w:space="0" w:color="auto"/>
        <w:right w:val="none" w:sz="0" w:space="0" w:color="auto"/>
      </w:divBdr>
    </w:div>
    <w:div w:id="19546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848E-9C52-48D8-B563-62D40F6A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1992</Words>
  <Characters>11361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11</cp:revision>
  <cp:lastPrinted>2023-12-05T09:27:00Z</cp:lastPrinted>
  <dcterms:created xsi:type="dcterms:W3CDTF">2023-11-15T11:22:00Z</dcterms:created>
  <dcterms:modified xsi:type="dcterms:W3CDTF">2023-12-05T09:27:00Z</dcterms:modified>
</cp:coreProperties>
</file>