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7A950" w14:textId="11CC5F46" w:rsidR="00BA0702" w:rsidRPr="00DD4398" w:rsidRDefault="00BA0702" w:rsidP="00BA0702">
      <w:pPr>
        <w:jc w:val="center"/>
        <w:rPr>
          <w:rFonts w:cstheme="minorHAnsi"/>
          <w:b/>
          <w:bCs/>
          <w:sz w:val="24"/>
          <w:szCs w:val="24"/>
        </w:rPr>
      </w:pPr>
      <w:r w:rsidRPr="00DD4398">
        <w:rPr>
          <w:rFonts w:cstheme="minorHAnsi"/>
          <w:b/>
          <w:bCs/>
          <w:sz w:val="24"/>
          <w:szCs w:val="24"/>
        </w:rPr>
        <w:t>OBRAZLOŽENJE OPĆEG DIJELA PRORAČUNA GRADA OMIŠA ZA 202</w:t>
      </w:r>
      <w:r w:rsidR="000D0B4D">
        <w:rPr>
          <w:rFonts w:cstheme="minorHAnsi"/>
          <w:b/>
          <w:bCs/>
          <w:sz w:val="24"/>
          <w:szCs w:val="24"/>
        </w:rPr>
        <w:t>5</w:t>
      </w:r>
      <w:r w:rsidRPr="00DD4398">
        <w:rPr>
          <w:rFonts w:cstheme="minorHAnsi"/>
          <w:b/>
          <w:bCs/>
          <w:sz w:val="24"/>
          <w:szCs w:val="24"/>
        </w:rPr>
        <w:t>. GODINU</w:t>
      </w:r>
    </w:p>
    <w:p w14:paraId="7C982101" w14:textId="77777777" w:rsidR="00EE1C53" w:rsidRPr="00DD4398" w:rsidRDefault="00EE1C53" w:rsidP="00BA0702">
      <w:pPr>
        <w:jc w:val="center"/>
        <w:rPr>
          <w:rFonts w:cstheme="minorHAnsi"/>
          <w:b/>
          <w:bCs/>
          <w:sz w:val="24"/>
          <w:szCs w:val="24"/>
        </w:rPr>
      </w:pPr>
    </w:p>
    <w:p w14:paraId="2AF4BADD" w14:textId="49588728" w:rsidR="002E536B" w:rsidRDefault="00EE1C53" w:rsidP="00EE1C5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D4398">
        <w:rPr>
          <w:rFonts w:cstheme="minorHAnsi"/>
          <w:b/>
          <w:bCs/>
          <w:sz w:val="24"/>
          <w:szCs w:val="24"/>
        </w:rPr>
        <w:t xml:space="preserve"> Prihodi</w:t>
      </w:r>
    </w:p>
    <w:p w14:paraId="24496F6F" w14:textId="77777777" w:rsidR="000D0B4D" w:rsidRDefault="000D0B4D" w:rsidP="000D0B4D">
      <w:pPr>
        <w:pStyle w:val="ListParagraph"/>
        <w:ind w:left="408"/>
        <w:rPr>
          <w:rFonts w:cstheme="minorHAnsi"/>
          <w:b/>
          <w:bCs/>
          <w:sz w:val="24"/>
          <w:szCs w:val="24"/>
        </w:rPr>
      </w:pPr>
    </w:p>
    <w:p w14:paraId="560F4681" w14:textId="48F54EBD" w:rsidR="000D0B4D" w:rsidRPr="00F05D45" w:rsidRDefault="00D006E1" w:rsidP="00F05D45">
      <w:pPr>
        <w:rPr>
          <w:rFonts w:cstheme="minorHAnsi"/>
        </w:rPr>
      </w:pPr>
      <w:r w:rsidRPr="00F05D45">
        <w:rPr>
          <w:rFonts w:cstheme="minorHAnsi"/>
        </w:rPr>
        <w:t xml:space="preserve">Ukupni prihodi </w:t>
      </w:r>
      <w:r w:rsidR="00A57CE8" w:rsidRPr="00F05D45">
        <w:rPr>
          <w:rFonts w:cstheme="minorHAnsi"/>
        </w:rPr>
        <w:t xml:space="preserve">Proračuna Grada Omiša za 2025. godinu planiraju se u iznosu od </w:t>
      </w:r>
      <w:r w:rsidR="006A5E72" w:rsidRPr="00F05D45">
        <w:rPr>
          <w:rFonts w:cstheme="minorHAnsi"/>
        </w:rPr>
        <w:t>21.966.529,68 €.</w:t>
      </w:r>
    </w:p>
    <w:p w14:paraId="29A1D3FC" w14:textId="60461E2E" w:rsidR="00240808" w:rsidRPr="00F05D45" w:rsidRDefault="00240808" w:rsidP="00F05D45">
      <w:pPr>
        <w:rPr>
          <w:rFonts w:cstheme="minorHAnsi"/>
        </w:rPr>
      </w:pPr>
      <w:r w:rsidRPr="00F05D45">
        <w:rPr>
          <w:rFonts w:cstheme="minorHAnsi"/>
        </w:rPr>
        <w:t xml:space="preserve">Od toga je najznačajniji rast </w:t>
      </w:r>
      <w:r w:rsidR="00711164" w:rsidRPr="00F05D45">
        <w:rPr>
          <w:rFonts w:cstheme="minorHAnsi"/>
        </w:rPr>
        <w:t xml:space="preserve">poreznih prihoda u iznosu od </w:t>
      </w:r>
      <w:r w:rsidR="003E19E1" w:rsidRPr="00F05D45">
        <w:rPr>
          <w:rFonts w:cstheme="minorHAnsi"/>
        </w:rPr>
        <w:t>2.824</w:t>
      </w:r>
      <w:r w:rsidR="00291332" w:rsidRPr="00F05D45">
        <w:rPr>
          <w:rFonts w:cstheme="minorHAnsi"/>
        </w:rPr>
        <w:t>.220</w:t>
      </w:r>
      <w:r w:rsidR="00BC385E" w:rsidRPr="00F05D45">
        <w:rPr>
          <w:rFonts w:cstheme="minorHAnsi"/>
        </w:rPr>
        <w:t xml:space="preserve"> €.</w:t>
      </w:r>
    </w:p>
    <w:p w14:paraId="5C789CBA" w14:textId="5D9B02B7" w:rsidR="00E04020" w:rsidRPr="00F05D45" w:rsidRDefault="00E04020" w:rsidP="00F05D45">
      <w:pPr>
        <w:rPr>
          <w:rFonts w:cstheme="minorHAnsi"/>
        </w:rPr>
      </w:pPr>
      <w:r w:rsidRPr="00F05D45">
        <w:rPr>
          <w:rFonts w:cstheme="minorHAnsi"/>
        </w:rPr>
        <w:t xml:space="preserve">U </w:t>
      </w:r>
      <w:r w:rsidR="004660D8" w:rsidRPr="00F05D45">
        <w:rPr>
          <w:rFonts w:cstheme="minorHAnsi"/>
        </w:rPr>
        <w:t>tijeku je savjetovanje sa zainteresiranom javnosti</w:t>
      </w:r>
      <w:r w:rsidR="00C80D1D" w:rsidRPr="00F05D45">
        <w:rPr>
          <w:rFonts w:cstheme="minorHAnsi"/>
        </w:rPr>
        <w:t xml:space="preserve"> o Nacrtu prijedloga Zakona</w:t>
      </w:r>
      <w:r w:rsidR="00DF2284" w:rsidRPr="00F05D45">
        <w:rPr>
          <w:rFonts w:cstheme="minorHAnsi"/>
        </w:rPr>
        <w:t xml:space="preserve"> o izmjenama i dopunama Zakona o lokalnim porezima</w:t>
      </w:r>
      <w:r w:rsidR="0039518E" w:rsidRPr="00F05D45">
        <w:rPr>
          <w:rFonts w:cstheme="minorHAnsi"/>
        </w:rPr>
        <w:t xml:space="preserve">, kojima se jedinicama lokalne i područne (regionalne) samouprave </w:t>
      </w:r>
      <w:r w:rsidR="00A159D4" w:rsidRPr="00F05D45">
        <w:rPr>
          <w:rFonts w:cstheme="minorHAnsi"/>
        </w:rPr>
        <w:t xml:space="preserve">omogućava povećanje prihoda </w:t>
      </w:r>
      <w:r w:rsidR="008528F3">
        <w:rPr>
          <w:rFonts w:cstheme="minorHAnsi"/>
        </w:rPr>
        <w:t xml:space="preserve">od </w:t>
      </w:r>
      <w:r w:rsidR="00A159D4" w:rsidRPr="00F05D45">
        <w:rPr>
          <w:rFonts w:cstheme="minorHAnsi"/>
        </w:rPr>
        <w:t xml:space="preserve">poreza na dohodak u dijelu </w:t>
      </w:r>
      <w:r w:rsidR="00BE4276" w:rsidRPr="00F05D45">
        <w:rPr>
          <w:rFonts w:cstheme="minorHAnsi"/>
        </w:rPr>
        <w:t xml:space="preserve">povećanja paušala po </w:t>
      </w:r>
      <w:r w:rsidR="00AF2533" w:rsidRPr="00F05D45">
        <w:rPr>
          <w:rFonts w:cstheme="minorHAnsi"/>
        </w:rPr>
        <w:t xml:space="preserve">krevetu </w:t>
      </w:r>
      <w:r w:rsidR="00C45158" w:rsidRPr="00F05D45">
        <w:rPr>
          <w:rFonts w:cstheme="minorHAnsi"/>
        </w:rPr>
        <w:t xml:space="preserve">iznajmljivača. </w:t>
      </w:r>
      <w:r w:rsidR="008528F3">
        <w:rPr>
          <w:rFonts w:cstheme="minorHAnsi"/>
        </w:rPr>
        <w:t>I</w:t>
      </w:r>
      <w:r w:rsidR="00C45158" w:rsidRPr="00F05D45">
        <w:rPr>
          <w:rFonts w:cstheme="minorHAnsi"/>
        </w:rPr>
        <w:t>znos</w:t>
      </w:r>
      <w:r w:rsidR="008528F3">
        <w:rPr>
          <w:rFonts w:cstheme="minorHAnsi"/>
        </w:rPr>
        <w:t xml:space="preserve"> bi</w:t>
      </w:r>
      <w:r w:rsidR="00C45158" w:rsidRPr="00F05D45">
        <w:rPr>
          <w:rFonts w:cstheme="minorHAnsi"/>
        </w:rPr>
        <w:t xml:space="preserve"> se sa </w:t>
      </w:r>
      <w:r w:rsidR="008528F3">
        <w:rPr>
          <w:rFonts w:cstheme="minorHAnsi"/>
        </w:rPr>
        <w:t xml:space="preserve">trenutnih </w:t>
      </w:r>
      <w:r w:rsidR="00C45158" w:rsidRPr="00F05D45">
        <w:rPr>
          <w:rFonts w:cstheme="minorHAnsi"/>
        </w:rPr>
        <w:t>50 € poveća</w:t>
      </w:r>
      <w:r w:rsidR="008528F3">
        <w:rPr>
          <w:rFonts w:cstheme="minorHAnsi"/>
        </w:rPr>
        <w:t>o</w:t>
      </w:r>
      <w:r w:rsidR="00C45158" w:rsidRPr="00F05D45">
        <w:rPr>
          <w:rFonts w:cstheme="minorHAnsi"/>
        </w:rPr>
        <w:t xml:space="preserve"> na 150 €</w:t>
      </w:r>
      <w:r w:rsidR="008528F3">
        <w:rPr>
          <w:rFonts w:cstheme="minorHAnsi"/>
        </w:rPr>
        <w:t xml:space="preserve"> sukladno prijedlogu izmjena Zakona,</w:t>
      </w:r>
      <w:r w:rsidR="0083653D" w:rsidRPr="00F05D45">
        <w:rPr>
          <w:rFonts w:cstheme="minorHAnsi"/>
        </w:rPr>
        <w:t xml:space="preserve"> od čega gradski proračun </w:t>
      </w:r>
      <w:r w:rsidR="007A5E14" w:rsidRPr="00F05D45">
        <w:rPr>
          <w:rFonts w:cstheme="minorHAnsi"/>
        </w:rPr>
        <w:t>participira</w:t>
      </w:r>
      <w:r w:rsidR="0083653D" w:rsidRPr="00F05D45">
        <w:rPr>
          <w:rFonts w:cstheme="minorHAnsi"/>
        </w:rPr>
        <w:t xml:space="preserve"> </w:t>
      </w:r>
      <w:r w:rsidR="007A5E14" w:rsidRPr="00F05D45">
        <w:rPr>
          <w:rFonts w:cstheme="minorHAnsi"/>
        </w:rPr>
        <w:t>75%.</w:t>
      </w:r>
    </w:p>
    <w:p w14:paraId="4AD05B96" w14:textId="59E71734" w:rsidR="00286EF4" w:rsidRPr="00F05D45" w:rsidRDefault="00286EF4" w:rsidP="00F05D45">
      <w:pPr>
        <w:rPr>
          <w:rFonts w:cstheme="minorHAnsi"/>
        </w:rPr>
      </w:pPr>
      <w:r w:rsidRPr="00F05D45">
        <w:rPr>
          <w:rFonts w:cstheme="minorHAnsi"/>
        </w:rPr>
        <w:t xml:space="preserve">Daljnje povećanje </w:t>
      </w:r>
      <w:r w:rsidR="00A42C20" w:rsidRPr="00F05D45">
        <w:rPr>
          <w:rFonts w:cstheme="minorHAnsi"/>
        </w:rPr>
        <w:t xml:space="preserve">prihoda od poreza se odnosi </w:t>
      </w:r>
      <w:r w:rsidRPr="00F05D45">
        <w:rPr>
          <w:rFonts w:cstheme="minorHAnsi"/>
        </w:rPr>
        <w:t xml:space="preserve">na </w:t>
      </w:r>
      <w:r w:rsidR="000747A1" w:rsidRPr="00F05D45">
        <w:rPr>
          <w:rFonts w:cstheme="minorHAnsi"/>
        </w:rPr>
        <w:t>oporezivanje kuća za odmor</w:t>
      </w:r>
      <w:r w:rsidR="00021366" w:rsidRPr="00F05D45">
        <w:rPr>
          <w:rFonts w:cstheme="minorHAnsi"/>
        </w:rPr>
        <w:t xml:space="preserve">, gdje </w:t>
      </w:r>
      <w:r w:rsidR="002A6DF4">
        <w:rPr>
          <w:rFonts w:cstheme="minorHAnsi"/>
        </w:rPr>
        <w:t>N</w:t>
      </w:r>
      <w:r w:rsidR="00021366" w:rsidRPr="00F05D45">
        <w:rPr>
          <w:rFonts w:cstheme="minorHAnsi"/>
        </w:rPr>
        <w:t xml:space="preserve">acrt prijedloga Zakona utvrđuje nove, veće </w:t>
      </w:r>
      <w:r w:rsidR="000D52AD" w:rsidRPr="00F05D45">
        <w:rPr>
          <w:rFonts w:cstheme="minorHAnsi"/>
        </w:rPr>
        <w:t>iznose poreza po m</w:t>
      </w:r>
      <w:r w:rsidR="00AA7ECC" w:rsidRPr="00F05D45">
        <w:rPr>
          <w:rFonts w:cstheme="minorHAnsi"/>
        </w:rPr>
        <w:t xml:space="preserve">2 </w:t>
      </w:r>
      <w:r w:rsidR="000D52AD" w:rsidRPr="00F05D45">
        <w:rPr>
          <w:rFonts w:cstheme="minorHAnsi"/>
        </w:rPr>
        <w:t>smještajne jedinice</w:t>
      </w:r>
      <w:r w:rsidR="00AA7ECC" w:rsidRPr="00F05D45">
        <w:rPr>
          <w:rFonts w:cstheme="minorHAnsi"/>
        </w:rPr>
        <w:t>.</w:t>
      </w:r>
    </w:p>
    <w:p w14:paraId="587B1AC2" w14:textId="7877C15B" w:rsidR="00093E78" w:rsidRPr="00F05D45" w:rsidRDefault="00093E78" w:rsidP="00F05D45">
      <w:pPr>
        <w:rPr>
          <w:rFonts w:cstheme="minorHAnsi"/>
        </w:rPr>
      </w:pPr>
      <w:r w:rsidRPr="00F05D45">
        <w:rPr>
          <w:rFonts w:cstheme="minorHAnsi"/>
        </w:rPr>
        <w:t>Ukupno povećanje poreznih prihoda po osnov</w:t>
      </w:r>
      <w:r w:rsidR="00B4525C" w:rsidRPr="00F05D45">
        <w:rPr>
          <w:rFonts w:cstheme="minorHAnsi"/>
        </w:rPr>
        <w:t xml:space="preserve">u </w:t>
      </w:r>
      <w:r w:rsidR="00BE4CD5" w:rsidRPr="00F05D45">
        <w:rPr>
          <w:rFonts w:cstheme="minorHAnsi"/>
        </w:rPr>
        <w:t>zamišljenih</w:t>
      </w:r>
      <w:r w:rsidR="00F7361B" w:rsidRPr="00F05D45">
        <w:rPr>
          <w:rFonts w:cstheme="minorHAnsi"/>
        </w:rPr>
        <w:t xml:space="preserve"> </w:t>
      </w:r>
      <w:r w:rsidR="00B4525C" w:rsidRPr="00F05D45">
        <w:rPr>
          <w:rFonts w:cstheme="minorHAnsi"/>
        </w:rPr>
        <w:t xml:space="preserve">izmjena i dopuna Zakona o lokalnim porezima iznosi </w:t>
      </w:r>
      <w:r w:rsidR="00A863E9" w:rsidRPr="00F05D45">
        <w:rPr>
          <w:rFonts w:cstheme="minorHAnsi"/>
        </w:rPr>
        <w:t>1.210.000 €.</w:t>
      </w:r>
    </w:p>
    <w:p w14:paraId="035C925D" w14:textId="6CF88E72" w:rsidR="00BE4CD5" w:rsidRPr="00F05D45" w:rsidRDefault="00BE4CD5" w:rsidP="00F05D45">
      <w:pPr>
        <w:rPr>
          <w:rFonts w:cstheme="minorHAnsi"/>
        </w:rPr>
      </w:pPr>
      <w:r w:rsidRPr="00F05D45">
        <w:rPr>
          <w:rFonts w:cstheme="minorHAnsi"/>
        </w:rPr>
        <w:t xml:space="preserve">Ostatak povećanja </w:t>
      </w:r>
      <w:r w:rsidR="00D841B1" w:rsidRPr="00F05D45">
        <w:rPr>
          <w:rFonts w:cstheme="minorHAnsi"/>
        </w:rPr>
        <w:t>odnosi se na</w:t>
      </w:r>
      <w:r w:rsidR="00256F26" w:rsidRPr="00F05D45">
        <w:rPr>
          <w:rFonts w:cstheme="minorHAnsi"/>
        </w:rPr>
        <w:t xml:space="preserve"> povećanje poreza na dohodak uslijed gospodarskog rasta te povećanja prihoda od poreza na promet </w:t>
      </w:r>
      <w:r w:rsidR="001C32B7" w:rsidRPr="00F05D45">
        <w:rPr>
          <w:rFonts w:cstheme="minorHAnsi"/>
        </w:rPr>
        <w:t>nekretnina.</w:t>
      </w:r>
    </w:p>
    <w:p w14:paraId="579BED59" w14:textId="2B603229" w:rsidR="00926245" w:rsidRDefault="00926245" w:rsidP="00F05D4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 202</w:t>
      </w:r>
      <w:r w:rsidR="00F05D45">
        <w:rPr>
          <w:rFonts w:ascii="Calibri" w:eastAsia="Times New Roman" w:hAnsi="Calibri" w:cs="Calibri"/>
          <w:color w:val="000000"/>
        </w:rPr>
        <w:t>5</w:t>
      </w:r>
      <w:r>
        <w:rPr>
          <w:rFonts w:ascii="Calibri" w:eastAsia="Times New Roman" w:hAnsi="Calibri" w:cs="Calibri"/>
          <w:color w:val="000000"/>
        </w:rPr>
        <w:t>. godini prihod</w:t>
      </w:r>
      <w:r w:rsidR="002A6DF4">
        <w:rPr>
          <w:rFonts w:ascii="Calibri" w:eastAsia="Times New Roman" w:hAnsi="Calibri" w:cs="Calibri"/>
          <w:color w:val="000000"/>
        </w:rPr>
        <w:t>i</w:t>
      </w:r>
      <w:r>
        <w:rPr>
          <w:rFonts w:ascii="Calibri" w:eastAsia="Times New Roman" w:hAnsi="Calibri" w:cs="Calibri"/>
          <w:color w:val="000000"/>
        </w:rPr>
        <w:t xml:space="preserve"> od komunalnog doprinosa i komunalne naknade </w:t>
      </w:r>
      <w:r w:rsidR="008528F3">
        <w:rPr>
          <w:rFonts w:ascii="Calibri" w:eastAsia="Times New Roman" w:hAnsi="Calibri" w:cs="Calibri"/>
          <w:color w:val="000000"/>
        </w:rPr>
        <w:t>planira</w:t>
      </w:r>
      <w:r w:rsidR="002A6DF4">
        <w:rPr>
          <w:rFonts w:ascii="Calibri" w:eastAsia="Times New Roman" w:hAnsi="Calibri" w:cs="Calibri"/>
          <w:color w:val="000000"/>
        </w:rPr>
        <w:t>ju se</w:t>
      </w:r>
      <w:r w:rsidR="008528F3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prema </w:t>
      </w:r>
      <w:r w:rsidR="002C2871">
        <w:rPr>
          <w:rFonts w:ascii="Calibri" w:eastAsia="Times New Roman" w:hAnsi="Calibri" w:cs="Calibri"/>
          <w:color w:val="000000"/>
        </w:rPr>
        <w:t xml:space="preserve">ostvarenju za tekuću godinu, </w:t>
      </w:r>
      <w:r w:rsidR="009357DC">
        <w:rPr>
          <w:rFonts w:ascii="Calibri" w:eastAsia="Times New Roman" w:hAnsi="Calibri" w:cs="Calibri"/>
          <w:color w:val="000000"/>
        </w:rPr>
        <w:t xml:space="preserve">sa tendencijom rasta za 900.000 € </w:t>
      </w:r>
      <w:r w:rsidR="002A6DF4">
        <w:rPr>
          <w:rFonts w:ascii="Calibri" w:eastAsia="Times New Roman" w:hAnsi="Calibri" w:cs="Calibri"/>
          <w:color w:val="000000"/>
        </w:rPr>
        <w:t xml:space="preserve">na temelju </w:t>
      </w:r>
      <w:r w:rsidR="008528F3">
        <w:rPr>
          <w:rFonts w:ascii="Calibri" w:eastAsia="Times New Roman" w:hAnsi="Calibri" w:cs="Calibri"/>
          <w:color w:val="000000"/>
        </w:rPr>
        <w:t>plan</w:t>
      </w:r>
      <w:r w:rsidR="002A6DF4">
        <w:rPr>
          <w:rFonts w:ascii="Calibri" w:eastAsia="Times New Roman" w:hAnsi="Calibri" w:cs="Calibri"/>
          <w:color w:val="000000"/>
        </w:rPr>
        <w:t>a</w:t>
      </w:r>
      <w:r w:rsidR="008528F3">
        <w:rPr>
          <w:rFonts w:ascii="Calibri" w:eastAsia="Times New Roman" w:hAnsi="Calibri" w:cs="Calibri"/>
          <w:color w:val="000000"/>
        </w:rPr>
        <w:t xml:space="preserve"> po</w:t>
      </w:r>
      <w:r w:rsidR="002A6DF4">
        <w:rPr>
          <w:rFonts w:ascii="Calibri" w:eastAsia="Times New Roman" w:hAnsi="Calibri" w:cs="Calibri"/>
          <w:color w:val="000000"/>
        </w:rPr>
        <w:t>v</w:t>
      </w:r>
      <w:r w:rsidR="008528F3">
        <w:rPr>
          <w:rFonts w:ascii="Calibri" w:eastAsia="Times New Roman" w:hAnsi="Calibri" w:cs="Calibri"/>
          <w:color w:val="000000"/>
        </w:rPr>
        <w:t>ećanj</w:t>
      </w:r>
      <w:r w:rsidR="002A6DF4">
        <w:rPr>
          <w:rFonts w:ascii="Calibri" w:eastAsia="Times New Roman" w:hAnsi="Calibri" w:cs="Calibri"/>
          <w:color w:val="000000"/>
        </w:rPr>
        <w:t>a</w:t>
      </w:r>
      <w:r w:rsidR="008528F3">
        <w:rPr>
          <w:rFonts w:ascii="Calibri" w:eastAsia="Times New Roman" w:hAnsi="Calibri" w:cs="Calibri"/>
          <w:color w:val="000000"/>
        </w:rPr>
        <w:t xml:space="preserve"> broja</w:t>
      </w:r>
      <w:r w:rsidR="00223FE3">
        <w:rPr>
          <w:rFonts w:ascii="Calibri" w:eastAsia="Times New Roman" w:hAnsi="Calibri" w:cs="Calibri"/>
          <w:color w:val="000000"/>
        </w:rPr>
        <w:t xml:space="preserve"> obveznika plaćanja komunalne naknade, odnosno</w:t>
      </w:r>
      <w:r w:rsidR="004E2102">
        <w:rPr>
          <w:rFonts w:ascii="Calibri" w:eastAsia="Times New Roman" w:hAnsi="Calibri" w:cs="Calibri"/>
          <w:color w:val="000000"/>
        </w:rPr>
        <w:t xml:space="preserve"> rješenja o komunalnom doprinosu.</w:t>
      </w:r>
    </w:p>
    <w:p w14:paraId="522FD85C" w14:textId="77777777" w:rsidR="00837C23" w:rsidRDefault="00837C23" w:rsidP="00DD439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14:paraId="157CAA16" w14:textId="2C46C451" w:rsidR="00EE1C53" w:rsidRPr="00EE1C53" w:rsidRDefault="00EE1C53" w:rsidP="00EE1C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E1C53">
        <w:rPr>
          <w:b/>
          <w:bCs/>
          <w:sz w:val="24"/>
          <w:szCs w:val="24"/>
        </w:rPr>
        <w:t>Kredit i otplata kredita</w:t>
      </w:r>
    </w:p>
    <w:p w14:paraId="75754D66" w14:textId="4E6DEABE" w:rsidR="00C71157" w:rsidRDefault="00044DDE" w:rsidP="00EE1C53">
      <w:r>
        <w:t>U</w:t>
      </w:r>
      <w:r w:rsidR="00A67831">
        <w:t xml:space="preserve"> 2023. godini </w:t>
      </w:r>
      <w:r w:rsidR="0019434D">
        <w:t xml:space="preserve">proračun </w:t>
      </w:r>
      <w:r>
        <w:t>je</w:t>
      </w:r>
      <w:r w:rsidR="0019434D">
        <w:t xml:space="preserve"> </w:t>
      </w:r>
      <w:r>
        <w:t>realizirao</w:t>
      </w:r>
      <w:r w:rsidR="0019434D">
        <w:t xml:space="preserve"> </w:t>
      </w:r>
      <w:r w:rsidR="00A67831">
        <w:t xml:space="preserve">dugoročni kredit kod HBOR-a u ukupnom iznosu od 2.088.663,00 € </w:t>
      </w:r>
      <w:r w:rsidR="00EE1C53">
        <w:t xml:space="preserve">na rok otplate od 10 godina, </w:t>
      </w:r>
      <w:r w:rsidR="00A67831">
        <w:t xml:space="preserve">za financiranje modernizacije i rekonstrukcije javne rasvjete energetski učinkovitim rasvjetnim tijelima. Učinak, osim ekološki prihvatljive rasvjete, </w:t>
      </w:r>
      <w:r w:rsidR="0019434D">
        <w:t xml:space="preserve"> </w:t>
      </w:r>
      <w:r w:rsidR="00A67831">
        <w:t>odrazio bi se dugoročno na manji utrošak električne energije za javnu rasvjetu.</w:t>
      </w:r>
    </w:p>
    <w:p w14:paraId="718C6EB6" w14:textId="12F9E3C4" w:rsidR="0019434D" w:rsidRDefault="0019434D" w:rsidP="00EE1C53">
      <w:r>
        <w:t>Godišnji trošak kamate i otplate glavnice kredita iznosi 198.175,56 €</w:t>
      </w:r>
    </w:p>
    <w:p w14:paraId="64B292B8" w14:textId="6D684B73" w:rsidR="00EE1C53" w:rsidRPr="00EE1C53" w:rsidRDefault="00EE1C53" w:rsidP="00EE1C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E1C53">
        <w:rPr>
          <w:b/>
          <w:bCs/>
          <w:sz w:val="24"/>
          <w:szCs w:val="24"/>
        </w:rPr>
        <w:t xml:space="preserve"> Korištenje viška prihoda iz 202</w:t>
      </w:r>
      <w:r w:rsidR="00044DDE">
        <w:rPr>
          <w:b/>
          <w:bCs/>
          <w:sz w:val="24"/>
          <w:szCs w:val="24"/>
        </w:rPr>
        <w:t>4</w:t>
      </w:r>
      <w:r w:rsidRPr="00EE1C53">
        <w:rPr>
          <w:b/>
          <w:bCs/>
          <w:sz w:val="24"/>
          <w:szCs w:val="24"/>
        </w:rPr>
        <w:t>. godine</w:t>
      </w:r>
    </w:p>
    <w:p w14:paraId="3958D527" w14:textId="4C67F5B4" w:rsidR="00F912AA" w:rsidRDefault="00BC4F5D">
      <w:r>
        <w:t>Narednim i</w:t>
      </w:r>
      <w:r w:rsidR="00044DDE">
        <w:t xml:space="preserve">zmjenama i dopunama </w:t>
      </w:r>
      <w:r w:rsidR="00F8441F">
        <w:t xml:space="preserve">Proračuna Grada Omiša za 2024. godinu </w:t>
      </w:r>
      <w:r>
        <w:t xml:space="preserve">utvrditi će se višak prihoda </w:t>
      </w:r>
      <w:r w:rsidR="00A122CC">
        <w:t xml:space="preserve">tekuće i </w:t>
      </w:r>
      <w:r w:rsidR="008528F3">
        <w:t xml:space="preserve">onaj </w:t>
      </w:r>
      <w:r>
        <w:t>prenesen iz pr</w:t>
      </w:r>
      <w:r w:rsidR="00A122CC">
        <w:t>ethodnog razdoblja</w:t>
      </w:r>
      <w:r w:rsidR="00971CA2">
        <w:t>,</w:t>
      </w:r>
      <w:r w:rsidR="00E10BE5">
        <w:t xml:space="preserve"> koji se procjenjuje na iznos od </w:t>
      </w:r>
      <w:r w:rsidR="00971CA2">
        <w:t xml:space="preserve">4. </w:t>
      </w:r>
      <w:r w:rsidR="004B1E7B">
        <w:t xml:space="preserve">426.472,64  </w:t>
      </w:r>
      <w:r w:rsidR="00EE1C53">
        <w:t>€</w:t>
      </w:r>
      <w:r w:rsidR="00F912AA">
        <w:t>.</w:t>
      </w:r>
    </w:p>
    <w:p w14:paraId="6ABE1ABA" w14:textId="29B5A0D3" w:rsidR="00A12BA7" w:rsidRDefault="00103AC9">
      <w:r>
        <w:t>I</w:t>
      </w:r>
      <w:r w:rsidR="002762C2">
        <w:t xml:space="preserve">z izvora 1.1. </w:t>
      </w:r>
      <w:r w:rsidR="008528F3">
        <w:t xml:space="preserve">i 1.2. </w:t>
      </w:r>
      <w:r w:rsidR="008A0200">
        <w:t>- p</w:t>
      </w:r>
      <w:r w:rsidR="002762C2">
        <w:t>rihodi od poreza, imovine, pristojbi i kazni</w:t>
      </w:r>
      <w:r>
        <w:t xml:space="preserve"> raspoređuje se 4.424.</w:t>
      </w:r>
      <w:r w:rsidR="00BA669B">
        <w:t xml:space="preserve">272,64 €, iz izvora 3. </w:t>
      </w:r>
      <w:r w:rsidR="006E5451">
        <w:t xml:space="preserve"> – vlastita</w:t>
      </w:r>
      <w:r w:rsidR="008528F3">
        <w:t xml:space="preserve"> </w:t>
      </w:r>
      <w:r w:rsidR="006E5451">
        <w:t xml:space="preserve">sredstva </w:t>
      </w:r>
      <w:r w:rsidR="00C26169">
        <w:t xml:space="preserve">raspoređuje se 700 € a i izvora 5. </w:t>
      </w:r>
      <w:r w:rsidR="006E5451">
        <w:t xml:space="preserve">- </w:t>
      </w:r>
      <w:r w:rsidR="00C26169">
        <w:t>pomoći</w:t>
      </w:r>
      <w:r w:rsidR="00B64C86">
        <w:t xml:space="preserve"> raspoređuje se 1.500 € </w:t>
      </w:r>
      <w:r w:rsidR="00EE1C53">
        <w:t xml:space="preserve"> za financiranje </w:t>
      </w:r>
      <w:r w:rsidR="0019434D">
        <w:t>po programima i projektima kako slijedi:</w:t>
      </w:r>
    </w:p>
    <w:p w14:paraId="7FFD6137" w14:textId="77777777" w:rsidR="006E5451" w:rsidRDefault="006E5451"/>
    <w:tbl>
      <w:tblPr>
        <w:tblW w:w="9008" w:type="dxa"/>
        <w:tblLook w:val="04A0" w:firstRow="1" w:lastRow="0" w:firstColumn="1" w:lastColumn="0" w:noHBand="0" w:noVBand="1"/>
      </w:tblPr>
      <w:tblGrid>
        <w:gridCol w:w="1908"/>
        <w:gridCol w:w="5573"/>
        <w:gridCol w:w="1527"/>
      </w:tblGrid>
      <w:tr w:rsidR="009A037D" w:rsidRPr="009A037D" w14:paraId="6AF0BF08" w14:textId="77777777" w:rsidTr="00DE4E51">
        <w:trPr>
          <w:trHeight w:val="26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1554E6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BROJ KONTA</w:t>
            </w:r>
          </w:p>
        </w:tc>
        <w:tc>
          <w:tcPr>
            <w:tcW w:w="5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66F037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VRSTA RASHODA / IZDATKA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1A6711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PLANIRANO</w:t>
            </w:r>
          </w:p>
        </w:tc>
      </w:tr>
      <w:tr w:rsidR="009A037D" w:rsidRPr="009A037D" w14:paraId="7B4A7A2F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772A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576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SVEUKUPNO RASHODI / IZDACI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FFC1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n-US"/>
              </w:rPr>
              <w:t>4.426.472,64</w:t>
            </w:r>
          </w:p>
        </w:tc>
      </w:tr>
      <w:tr w:rsidR="009A037D" w:rsidRPr="009A037D" w14:paraId="16E542BD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4CA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Razdjel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001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F1B40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URED GRADONAČELNIKA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40D7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912.000,00</w:t>
            </w:r>
          </w:p>
        </w:tc>
      </w:tr>
      <w:tr w:rsidR="009A037D" w:rsidRPr="009A037D" w14:paraId="3B3F8B1B" w14:textId="77777777" w:rsidTr="00DE4E51">
        <w:trPr>
          <w:trHeight w:val="38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FCD6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Glava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00101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961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URED GRADONAČELNIKA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4C51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912.000,00</w:t>
            </w:r>
          </w:p>
        </w:tc>
      </w:tr>
      <w:tr w:rsidR="009A037D" w:rsidRPr="009A037D" w14:paraId="5BABCA79" w14:textId="77777777" w:rsidTr="00DE4E51">
        <w:trPr>
          <w:trHeight w:val="333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4FD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Program  1001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E9E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Javna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uprava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administracija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239B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912.000,00</w:t>
            </w:r>
          </w:p>
        </w:tc>
      </w:tr>
      <w:tr w:rsidR="009A037D" w:rsidRPr="009A037D" w14:paraId="6269E066" w14:textId="77777777" w:rsidTr="00DE4E51">
        <w:trPr>
          <w:trHeight w:val="50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63A3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101001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62B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Nabavka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poslovnog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prostora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1184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912.000,00</w:t>
            </w:r>
          </w:p>
        </w:tc>
      </w:tr>
      <w:tr w:rsidR="009A037D" w:rsidRPr="009A037D" w14:paraId="6E08238C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952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1BD4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50FF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912.000,00</w:t>
            </w:r>
          </w:p>
        </w:tc>
      </w:tr>
      <w:tr w:rsidR="009A037D" w:rsidRPr="009A037D" w14:paraId="7450D051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94B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144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E62A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912.000,00</w:t>
            </w:r>
          </w:p>
        </w:tc>
      </w:tr>
      <w:tr w:rsidR="009A037D" w:rsidRPr="009A037D" w14:paraId="55D007EE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B0C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BE26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19B4F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60.000,00</w:t>
            </w:r>
          </w:p>
        </w:tc>
      </w:tr>
      <w:tr w:rsidR="009A037D" w:rsidRPr="009A037D" w14:paraId="6B92ADB0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145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65FA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2002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852.000,00</w:t>
            </w:r>
          </w:p>
        </w:tc>
      </w:tr>
      <w:tr w:rsidR="009A037D" w:rsidRPr="009A037D" w14:paraId="77A52738" w14:textId="77777777" w:rsidTr="00DE4E51">
        <w:trPr>
          <w:trHeight w:val="74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254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Razdjel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002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2E2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UPRAVNI ODJEL ZA KOMUNALNO STAMBENU DJELATNOST, UREĐENJE PROSTORA I ZAŠTITU OKOLIŠA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20EE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3.504.100,00</w:t>
            </w:r>
          </w:p>
        </w:tc>
      </w:tr>
      <w:tr w:rsidR="009A037D" w:rsidRPr="009A037D" w14:paraId="18A925D8" w14:textId="77777777" w:rsidTr="00DE4E51">
        <w:trPr>
          <w:trHeight w:val="102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8A9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Glava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00201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082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UPRAVNI ODJEL ZA KOMUNALNO STAMBENU DJELATNOST, UREĐENJE PROSTORA I ZAŠTITU OKOLIŠA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30E2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3.504.100,00</w:t>
            </w:r>
          </w:p>
        </w:tc>
      </w:tr>
      <w:tr w:rsidR="009A037D" w:rsidRPr="009A037D" w14:paraId="2688531F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9DD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Program  1002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4129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Prostorno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unapređenje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stanovanja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985A1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3.073.600,00</w:t>
            </w:r>
          </w:p>
        </w:tc>
      </w:tr>
      <w:tr w:rsidR="009A037D" w:rsidRPr="009A037D" w14:paraId="11C018A8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99BD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101010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BA7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Gradnja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Ulice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fra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Stjepana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Vrlića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E953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310.000,00</w:t>
            </w:r>
          </w:p>
        </w:tc>
      </w:tr>
      <w:tr w:rsidR="009A037D" w:rsidRPr="009A037D" w14:paraId="6E8EAF6D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901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936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F131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310.000,00</w:t>
            </w:r>
          </w:p>
        </w:tc>
      </w:tr>
      <w:tr w:rsidR="009A037D" w:rsidRPr="009A037D" w14:paraId="04D07073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E580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57EA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5B97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310.000,00</w:t>
            </w:r>
          </w:p>
        </w:tc>
      </w:tr>
      <w:tr w:rsidR="009A037D" w:rsidRPr="009A037D" w14:paraId="7B7FD3AA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8EE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AE7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67BE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310.000,00</w:t>
            </w:r>
          </w:p>
        </w:tc>
      </w:tr>
      <w:tr w:rsidR="009A037D" w:rsidRPr="009A037D" w14:paraId="32405557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135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101013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26A6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Gradnja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javnih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površina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A3DF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500.000,00</w:t>
            </w:r>
          </w:p>
        </w:tc>
      </w:tr>
      <w:tr w:rsidR="009A037D" w:rsidRPr="009A037D" w14:paraId="221DB603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AE57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213D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EEA2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500.000,00</w:t>
            </w:r>
          </w:p>
        </w:tc>
      </w:tr>
      <w:tr w:rsidR="009A037D" w:rsidRPr="009A037D" w14:paraId="7B5D3470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5FEA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712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69D1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500.000,00</w:t>
            </w:r>
          </w:p>
        </w:tc>
      </w:tr>
      <w:tr w:rsidR="009A037D" w:rsidRPr="009A037D" w14:paraId="4A5FCC65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B1C3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5BA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2EDF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500.000,00</w:t>
            </w:r>
          </w:p>
        </w:tc>
      </w:tr>
      <w:tr w:rsidR="009A037D" w:rsidRPr="009A037D" w14:paraId="215437E6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1F0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202003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0FFD3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Gradnja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rekonstrukcija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gradskih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ulica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3425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200.000,00</w:t>
            </w:r>
          </w:p>
        </w:tc>
      </w:tr>
      <w:tr w:rsidR="009A037D" w:rsidRPr="009A037D" w14:paraId="4ADCECDF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3ED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47C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3AF8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200.000,00</w:t>
            </w:r>
          </w:p>
        </w:tc>
      </w:tr>
      <w:tr w:rsidR="009A037D" w:rsidRPr="009A037D" w14:paraId="1FB9599D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0A5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8C7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B227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200.000,00</w:t>
            </w:r>
          </w:p>
        </w:tc>
      </w:tr>
      <w:tr w:rsidR="009A037D" w:rsidRPr="009A037D" w14:paraId="77D24E85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8E8A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07F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9127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200.000,00</w:t>
            </w:r>
          </w:p>
        </w:tc>
      </w:tr>
      <w:tr w:rsidR="009A037D" w:rsidRPr="009A037D" w14:paraId="52E16BEF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3DD9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202005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9FA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Gradska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groblja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79C6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377.600,00</w:t>
            </w:r>
          </w:p>
        </w:tc>
      </w:tr>
      <w:tr w:rsidR="009A037D" w:rsidRPr="009A037D" w14:paraId="15883979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82D9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7C3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814C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377.600,00</w:t>
            </w:r>
          </w:p>
        </w:tc>
      </w:tr>
      <w:tr w:rsidR="009A037D" w:rsidRPr="009A037D" w14:paraId="025EC68E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89F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56C7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B5B0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377.600,00</w:t>
            </w:r>
          </w:p>
        </w:tc>
      </w:tr>
      <w:tr w:rsidR="009A037D" w:rsidRPr="009A037D" w14:paraId="22ACD84C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F01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105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5328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377.600,00</w:t>
            </w:r>
          </w:p>
        </w:tc>
      </w:tr>
      <w:tr w:rsidR="009A037D" w:rsidRPr="009A037D" w14:paraId="0D07D965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A4A0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202012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7B7D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Gradnja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pomoćnog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nogometnog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igrališta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0EAD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600.000,00</w:t>
            </w:r>
          </w:p>
        </w:tc>
      </w:tr>
      <w:tr w:rsidR="009A037D" w:rsidRPr="009A037D" w14:paraId="37E551A6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A34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8FE0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421E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600.000,00</w:t>
            </w:r>
          </w:p>
        </w:tc>
      </w:tr>
      <w:tr w:rsidR="009A037D" w:rsidRPr="009A037D" w14:paraId="62026CBD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293D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047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2F04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600.000,00</w:t>
            </w:r>
          </w:p>
        </w:tc>
      </w:tr>
      <w:tr w:rsidR="009A037D" w:rsidRPr="009A037D" w14:paraId="4B0D3E2D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890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500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9DED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600.000,00</w:t>
            </w:r>
          </w:p>
        </w:tc>
      </w:tr>
      <w:tr w:rsidR="009A037D" w:rsidRPr="009A037D" w14:paraId="0AE63FE8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1D36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202013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8ACA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Gradnja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zgrade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gradske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uprave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4FFB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600.000,00</w:t>
            </w:r>
          </w:p>
        </w:tc>
      </w:tr>
      <w:tr w:rsidR="009A037D" w:rsidRPr="009A037D" w14:paraId="045AAF59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5417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C1A9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38EE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600.000,00</w:t>
            </w:r>
          </w:p>
        </w:tc>
      </w:tr>
      <w:tr w:rsidR="009A037D" w:rsidRPr="009A037D" w14:paraId="1C4C5F2B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5953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2FE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B771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600.000,00</w:t>
            </w:r>
          </w:p>
        </w:tc>
      </w:tr>
      <w:tr w:rsidR="009A037D" w:rsidRPr="009A037D" w14:paraId="251AB228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A46D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BF17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2B8DC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600.000,00</w:t>
            </w:r>
          </w:p>
        </w:tc>
      </w:tr>
      <w:tr w:rsidR="009A037D" w:rsidRPr="009A037D" w14:paraId="6DA49539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610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202020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21B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Centralna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zgrada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Dječjeg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>vrtića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Omiš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FB1E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186.000,00</w:t>
            </w:r>
          </w:p>
        </w:tc>
      </w:tr>
      <w:tr w:rsidR="009A037D" w:rsidRPr="009A037D" w14:paraId="6A086D32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980D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1DB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AE89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186.000,00</w:t>
            </w:r>
          </w:p>
        </w:tc>
      </w:tr>
      <w:tr w:rsidR="009A037D" w:rsidRPr="009A037D" w14:paraId="603BAE34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168A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A43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BEE2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186.000,00</w:t>
            </w:r>
          </w:p>
        </w:tc>
      </w:tr>
      <w:tr w:rsidR="009A037D" w:rsidRPr="009A037D" w14:paraId="19388BE9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F36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BF0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6ECE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186.000,00</w:t>
            </w:r>
          </w:p>
        </w:tc>
      </w:tr>
      <w:tr w:rsidR="009A037D" w:rsidRPr="009A037D" w14:paraId="667C29B8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3087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Tekući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T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202003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7E70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Sportska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dvorana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Ribnjak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6EE5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300.000,00</w:t>
            </w:r>
          </w:p>
        </w:tc>
      </w:tr>
      <w:tr w:rsidR="009A037D" w:rsidRPr="009A037D" w14:paraId="22D71509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9729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5F79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7846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300.000,00</w:t>
            </w:r>
          </w:p>
        </w:tc>
      </w:tr>
      <w:tr w:rsidR="009A037D" w:rsidRPr="009A037D" w14:paraId="1BDA6B02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BA8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D3F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B624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300.000,00</w:t>
            </w:r>
          </w:p>
        </w:tc>
      </w:tr>
      <w:tr w:rsidR="009A037D" w:rsidRPr="009A037D" w14:paraId="31FAE0ED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DCB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C3D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8A4E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300.000,00</w:t>
            </w:r>
          </w:p>
        </w:tc>
      </w:tr>
      <w:tr w:rsidR="009A037D" w:rsidRPr="009A037D" w14:paraId="5AFD99E0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B10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Program  1006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081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Održavanje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komunalne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infrastrukture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B91F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160.500,00</w:t>
            </w:r>
          </w:p>
        </w:tc>
      </w:tr>
      <w:tr w:rsidR="009A037D" w:rsidRPr="009A037D" w14:paraId="6D445AC6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086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Aktivnost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A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206001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618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Održavanje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čistoće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javnih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površina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6923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100.500,00</w:t>
            </w:r>
          </w:p>
        </w:tc>
      </w:tr>
      <w:tr w:rsidR="009A037D" w:rsidRPr="009A037D" w14:paraId="1D2C6581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4FE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E8A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D84A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100.500,00</w:t>
            </w:r>
          </w:p>
        </w:tc>
      </w:tr>
      <w:tr w:rsidR="009A037D" w:rsidRPr="009A037D" w14:paraId="7E540FDD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87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91D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5680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100.500,00</w:t>
            </w:r>
          </w:p>
        </w:tc>
      </w:tr>
      <w:tr w:rsidR="009A037D" w:rsidRPr="009A037D" w14:paraId="6554693A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874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4BB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AFD5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100.500,00</w:t>
            </w:r>
          </w:p>
        </w:tc>
      </w:tr>
      <w:tr w:rsidR="009A037D" w:rsidRPr="009A037D" w14:paraId="0D4DD52F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B0A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Tekući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T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206001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0E06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Male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komunalne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usluge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D2B8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60.000,00</w:t>
            </w:r>
          </w:p>
        </w:tc>
      </w:tr>
      <w:tr w:rsidR="009A037D" w:rsidRPr="009A037D" w14:paraId="66FBA3E5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14C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488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DB7A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60.000,00</w:t>
            </w:r>
          </w:p>
        </w:tc>
      </w:tr>
      <w:tr w:rsidR="009A037D" w:rsidRPr="009A037D" w14:paraId="748287DB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7A7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B46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4583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60.000,00</w:t>
            </w:r>
          </w:p>
        </w:tc>
      </w:tr>
      <w:tr w:rsidR="009A037D" w:rsidRPr="009A037D" w14:paraId="341C4EE3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D18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C9F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AD40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60.000,00</w:t>
            </w:r>
          </w:p>
        </w:tc>
      </w:tr>
      <w:tr w:rsidR="009A037D" w:rsidRPr="009A037D" w14:paraId="2BD1E418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1DC0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Program  1008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2CE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Poticanje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razvoja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turizma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B306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270.000,00</w:t>
            </w:r>
          </w:p>
        </w:tc>
      </w:tr>
      <w:tr w:rsidR="009A037D" w:rsidRPr="009A037D" w14:paraId="37DD8827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2A63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Kapitalni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K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208007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DE3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Izgradnja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dužobalne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biciklističke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staze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šetnice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FF43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170.000,00</w:t>
            </w:r>
          </w:p>
        </w:tc>
      </w:tr>
      <w:tr w:rsidR="009A037D" w:rsidRPr="009A037D" w14:paraId="007E1D0E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1FB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069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E223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170.000,00</w:t>
            </w:r>
          </w:p>
        </w:tc>
      </w:tr>
      <w:tr w:rsidR="009A037D" w:rsidRPr="009A037D" w14:paraId="49DA68E9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486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5DB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49AF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170.000,00</w:t>
            </w:r>
          </w:p>
        </w:tc>
      </w:tr>
      <w:tr w:rsidR="009A037D" w:rsidRPr="009A037D" w14:paraId="2708034C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7E2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3B6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651D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170.000,00</w:t>
            </w:r>
          </w:p>
        </w:tc>
      </w:tr>
      <w:tr w:rsidR="009A037D" w:rsidRPr="009A037D" w14:paraId="51334378" w14:textId="77777777" w:rsidTr="00DE4E51">
        <w:trPr>
          <w:trHeight w:val="37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3487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Tekući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projekt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T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208006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088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Uređenje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dužobalnih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šetnica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plaža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8CBF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100.000,00</w:t>
            </w:r>
          </w:p>
        </w:tc>
      </w:tr>
      <w:tr w:rsidR="009A037D" w:rsidRPr="009A037D" w14:paraId="23DFD699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226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415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F5AD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100.000,00</w:t>
            </w:r>
          </w:p>
        </w:tc>
      </w:tr>
      <w:tr w:rsidR="009A037D" w:rsidRPr="009A037D" w14:paraId="6EFE3038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8306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560B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CE2C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100.000,00</w:t>
            </w:r>
          </w:p>
        </w:tc>
      </w:tr>
      <w:tr w:rsidR="009A037D" w:rsidRPr="009A037D" w14:paraId="7F103F9D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C410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6D0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AAB9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100.000,00</w:t>
            </w:r>
          </w:p>
        </w:tc>
      </w:tr>
      <w:tr w:rsidR="009A037D" w:rsidRPr="009A037D" w14:paraId="4EB0F5F6" w14:textId="77777777" w:rsidTr="00DE4E51">
        <w:trPr>
          <w:trHeight w:val="52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640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Razdjel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003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E29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UPRAVNI ODJEL ZA GOSPODARSTVO I DRUŠTVENE DJELATNOSTI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AAD9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10.372,64</w:t>
            </w:r>
          </w:p>
        </w:tc>
      </w:tr>
      <w:tr w:rsidR="009A037D" w:rsidRPr="009A037D" w14:paraId="6C7886A9" w14:textId="77777777" w:rsidTr="00DE4E51">
        <w:trPr>
          <w:trHeight w:val="52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C1D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Glava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00303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6A3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GRADSKA KNJIŽNICA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AB75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10.372,64</w:t>
            </w:r>
          </w:p>
        </w:tc>
      </w:tr>
      <w:tr w:rsidR="009A037D" w:rsidRPr="009A037D" w14:paraId="06A274A2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F57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Program  1009</w:t>
            </w:r>
            <w:proofErr w:type="gramEnd"/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F714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Promicanje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kulture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A096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10.372,64</w:t>
            </w:r>
          </w:p>
        </w:tc>
      </w:tr>
      <w:tr w:rsidR="009A037D" w:rsidRPr="009A037D" w14:paraId="2F66D892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3209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Aktivnost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A</w:t>
            </w:r>
            <w:proofErr w:type="gram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309001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94C2D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Financiranje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djelatnosti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ustanova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C2A12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10.372,64</w:t>
            </w:r>
          </w:p>
        </w:tc>
      </w:tr>
      <w:tr w:rsidR="009A037D" w:rsidRPr="009A037D" w14:paraId="4A5E3D13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1F53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7529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 PRIHODA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A711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10.372,64</w:t>
            </w:r>
          </w:p>
        </w:tc>
      </w:tr>
      <w:tr w:rsidR="009A037D" w:rsidRPr="009A037D" w14:paraId="6F33CC22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CC29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9.1.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F49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Opći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primici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51CB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8.172,64</w:t>
            </w:r>
          </w:p>
        </w:tc>
      </w:tr>
      <w:tr w:rsidR="009A037D" w:rsidRPr="009A037D" w14:paraId="26A8BFE1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2A11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8F70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9D8C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8.172,64</w:t>
            </w:r>
          </w:p>
        </w:tc>
      </w:tr>
      <w:tr w:rsidR="009A037D" w:rsidRPr="009A037D" w14:paraId="2B357DFA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E12C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9.3.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24EF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Vlastiti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prihodi-preneseni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B766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9A037D" w:rsidRPr="009A037D" w14:paraId="578BF2E5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A2F5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7842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3AFD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700,00</w:t>
            </w:r>
          </w:p>
        </w:tc>
      </w:tr>
      <w:tr w:rsidR="009A037D" w:rsidRPr="009A037D" w14:paraId="06E552FE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261E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Izvor   9.5.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0818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Pomoći-preneseni</w:t>
            </w:r>
            <w:proofErr w:type="spellEnd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višak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4739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1.500,00</w:t>
            </w:r>
          </w:p>
        </w:tc>
      </w:tr>
      <w:tr w:rsidR="009A037D" w:rsidRPr="009A037D" w14:paraId="0E3F6188" w14:textId="77777777" w:rsidTr="00DE4E51">
        <w:trPr>
          <w:trHeight w:val="264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825D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E414" w14:textId="77777777" w:rsidR="009A037D" w:rsidRPr="009A037D" w:rsidRDefault="009A037D" w:rsidP="009A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Rashodi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nabavu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nefinancijske</w:t>
            </w:r>
            <w:proofErr w:type="spellEnd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B93E" w14:textId="77777777" w:rsidR="009A037D" w:rsidRPr="009A037D" w:rsidRDefault="009A037D" w:rsidP="009A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A03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1.500,00</w:t>
            </w:r>
          </w:p>
        </w:tc>
      </w:tr>
    </w:tbl>
    <w:p w14:paraId="3D628BC2" w14:textId="77777777" w:rsidR="001C3533" w:rsidRDefault="001C3533"/>
    <w:p w14:paraId="58C8B0BE" w14:textId="7719BFFE" w:rsidR="005912A1" w:rsidRPr="00EE1C53" w:rsidRDefault="00EE1C53" w:rsidP="00EE1C5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E1C53">
        <w:rPr>
          <w:b/>
          <w:bCs/>
          <w:sz w:val="24"/>
          <w:szCs w:val="24"/>
        </w:rPr>
        <w:t>Rashodi</w:t>
      </w:r>
    </w:p>
    <w:p w14:paraId="7C30CC47" w14:textId="00B61F0E" w:rsidR="00EE1C53" w:rsidRPr="00EE1C53" w:rsidRDefault="00EE1C53" w:rsidP="00EE1C53">
      <w:pPr>
        <w:rPr>
          <w:sz w:val="24"/>
          <w:szCs w:val="24"/>
        </w:rPr>
      </w:pPr>
      <w:r w:rsidRPr="00EE1C53">
        <w:rPr>
          <w:sz w:val="24"/>
          <w:szCs w:val="24"/>
        </w:rPr>
        <w:t>Prikazati ćemo ukupne r</w:t>
      </w:r>
      <w:r w:rsidR="00A46D86">
        <w:rPr>
          <w:sz w:val="24"/>
          <w:szCs w:val="24"/>
        </w:rPr>
        <w:t>a</w:t>
      </w:r>
      <w:r w:rsidRPr="00EE1C53">
        <w:rPr>
          <w:sz w:val="24"/>
          <w:szCs w:val="24"/>
        </w:rPr>
        <w:t>shode proračuna:</w:t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1600"/>
        <w:gridCol w:w="1960"/>
        <w:gridCol w:w="1240"/>
        <w:gridCol w:w="1260"/>
        <w:gridCol w:w="1240"/>
      </w:tblGrid>
      <w:tr w:rsidR="001A4067" w:rsidRPr="001A4067" w14:paraId="1AA8CFFE" w14:textId="77777777" w:rsidTr="00E068C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30B" w14:textId="77777777" w:rsidR="001A4067" w:rsidRPr="001A4067" w:rsidRDefault="001A4067" w:rsidP="001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4BA0" w14:textId="77777777" w:rsidR="001A4067" w:rsidRPr="001A4067" w:rsidRDefault="001A4067" w:rsidP="001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1211" w14:textId="77777777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E0F5" w14:textId="77777777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51F" w14:textId="77777777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PLAN</w:t>
            </w:r>
          </w:p>
        </w:tc>
      </w:tr>
      <w:tr w:rsidR="001A4067" w:rsidRPr="001A4067" w14:paraId="437AA994" w14:textId="77777777" w:rsidTr="00E068C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2EC" w14:textId="77777777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4CD" w14:textId="77777777" w:rsidR="001A4067" w:rsidRPr="001A4067" w:rsidRDefault="001A4067" w:rsidP="001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9083" w14:textId="77777777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D997" w14:textId="77777777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5431" w14:textId="77777777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 (€)</w:t>
            </w:r>
          </w:p>
        </w:tc>
      </w:tr>
      <w:tr w:rsidR="001A4067" w:rsidRPr="001A4067" w14:paraId="1C8B2C65" w14:textId="77777777" w:rsidTr="00E068CB">
        <w:trPr>
          <w:trHeight w:val="51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5B12" w14:textId="77777777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A63E" w14:textId="77777777" w:rsidR="001A4067" w:rsidRPr="001A4067" w:rsidRDefault="001A4067" w:rsidP="001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87728" w14:textId="00B08BE8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01.01.202</w:t>
            </w:r>
            <w:r w:rsidR="001B5C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- 31.12.202</w:t>
            </w:r>
            <w:r w:rsidR="00E068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232E" w14:textId="1B939611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</w:t>
            </w:r>
            <w:r w:rsidR="00E068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9E6" w14:textId="3E6F9A50" w:rsidR="001A4067" w:rsidRPr="001A4067" w:rsidRDefault="001A4067" w:rsidP="001A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202</w:t>
            </w:r>
            <w:r w:rsidR="00E068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</w:tr>
      <w:tr w:rsidR="001A4067" w:rsidRPr="001A4067" w14:paraId="6D079BF9" w14:textId="77777777" w:rsidTr="00E068CB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F3E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VRSTA RASHODA/ IZDATAKA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DB1E" w14:textId="6E7EB00D" w:rsidR="001A4067" w:rsidRPr="001A4067" w:rsidRDefault="00537ADE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11.635.701</w:t>
            </w:r>
            <w:r w:rsidR="00E758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CD36" w14:textId="4A17F3E4" w:rsidR="001A4067" w:rsidRPr="001A4067" w:rsidRDefault="00CA2FAF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23.178.</w:t>
            </w:r>
            <w:r w:rsidR="00B90C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7D1C" w14:textId="7567553B" w:rsidR="001A4067" w:rsidRPr="001A4067" w:rsidRDefault="001A4067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B90C0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6.194.826,76</w:t>
            </w:r>
          </w:p>
        </w:tc>
      </w:tr>
      <w:tr w:rsidR="001A4067" w:rsidRPr="001A4067" w14:paraId="20D32E83" w14:textId="77777777" w:rsidTr="00E068CB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5BAB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A2CF" w14:textId="4D2F9780" w:rsidR="001A4067" w:rsidRPr="001A4067" w:rsidRDefault="00EF7F7E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2.927.101,09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CA6B" w14:textId="5A1C28BC" w:rsidR="001A4067" w:rsidRPr="001A4067" w:rsidRDefault="000D3351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3.740.</w:t>
            </w:r>
            <w:r w:rsidR="00EA10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901,22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684E" w14:textId="03ABF610" w:rsidR="001A4067" w:rsidRPr="001A4067" w:rsidRDefault="00EA10C3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4.657.017,01</w:t>
            </w:r>
          </w:p>
        </w:tc>
      </w:tr>
      <w:tr w:rsidR="001A4067" w:rsidRPr="001A4067" w14:paraId="0F4DDB74" w14:textId="77777777" w:rsidTr="00E068CB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1794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E41" w14:textId="0C28912E" w:rsidR="001A4067" w:rsidRPr="001A4067" w:rsidRDefault="001A4067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  <w:r w:rsidR="00967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315.475,95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5642" w14:textId="796E1675" w:rsidR="001A4067" w:rsidRPr="001A4067" w:rsidRDefault="00250968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9.408.096,48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093A" w14:textId="00AF5A02" w:rsidR="001A4067" w:rsidRPr="001A4067" w:rsidRDefault="00C95590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8.527.452,99</w:t>
            </w:r>
          </w:p>
        </w:tc>
      </w:tr>
      <w:tr w:rsidR="001A4067" w:rsidRPr="001A4067" w14:paraId="3A97A2AC" w14:textId="77777777" w:rsidTr="00E068CB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9B7A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62D9" w14:textId="3B0099CC" w:rsidR="001A4067" w:rsidRPr="001A4067" w:rsidRDefault="00AD4708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89.041,39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C45" w14:textId="71B923CE" w:rsidR="001A4067" w:rsidRPr="001A4067" w:rsidRDefault="00165652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111.156,76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A9F3" w14:textId="6813E205" w:rsidR="001A4067" w:rsidRPr="001A4067" w:rsidRDefault="00165652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</w:t>
            </w:r>
            <w:r w:rsidR="005B798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456,76</w:t>
            </w:r>
          </w:p>
        </w:tc>
      </w:tr>
      <w:tr w:rsidR="001A4067" w:rsidRPr="001A4067" w14:paraId="39FF13D3" w14:textId="77777777" w:rsidTr="00E068CB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80B1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E8D6" w14:textId="7D65A47F" w:rsidR="001A4067" w:rsidRPr="001A4067" w:rsidRDefault="00AD4708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582.572,00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7C0" w14:textId="524ECC68" w:rsidR="001A4067" w:rsidRPr="001A4067" w:rsidRDefault="0023241F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1.314.000,00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875" w14:textId="318F304A" w:rsidR="001A4067" w:rsidRPr="001A4067" w:rsidRDefault="0023241F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842,000,00</w:t>
            </w:r>
          </w:p>
        </w:tc>
      </w:tr>
      <w:tr w:rsidR="001A4067" w:rsidRPr="001A4067" w14:paraId="0AEF3B9E" w14:textId="77777777" w:rsidTr="00E068CB">
        <w:trPr>
          <w:trHeight w:val="518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85EE5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377C" w14:textId="57BC4E3E" w:rsidR="001A4067" w:rsidRPr="001A4067" w:rsidRDefault="0009223F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29.642,91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DAD" w14:textId="1C5BA3EE" w:rsidR="001A4067" w:rsidRPr="001A4067" w:rsidRDefault="00AA2D94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0771" w14:textId="7591E070" w:rsidR="001A4067" w:rsidRPr="001A4067" w:rsidRDefault="00AA2D94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</w:tr>
      <w:tr w:rsidR="001A4067" w:rsidRPr="001A4067" w14:paraId="06136166" w14:textId="77777777" w:rsidTr="00E068CB">
        <w:trPr>
          <w:trHeight w:val="50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CD68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A51" w14:textId="051C17BB" w:rsidR="001A4067" w:rsidRPr="001A4067" w:rsidRDefault="0009223F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415.161,37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7D5C" w14:textId="26C922A9" w:rsidR="001A4067" w:rsidRPr="001A4067" w:rsidRDefault="008137E0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691.284,00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449" w14:textId="3638B4B6" w:rsidR="001A4067" w:rsidRPr="001A4067" w:rsidRDefault="008137E0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700.984,00</w:t>
            </w:r>
          </w:p>
        </w:tc>
      </w:tr>
      <w:tr w:rsidR="001A4067" w:rsidRPr="001A4067" w14:paraId="33D1795D" w14:textId="77777777" w:rsidTr="00E068CB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4778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007" w14:textId="40B453DC" w:rsidR="001A4067" w:rsidRPr="001A4067" w:rsidRDefault="004B59C0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1.490.810,03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1052" w14:textId="797D0B84" w:rsidR="001A4067" w:rsidRPr="001A4067" w:rsidRDefault="00BF09BA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1.951.025,75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0FA" w14:textId="26D88669" w:rsidR="001A4067" w:rsidRPr="001A4067" w:rsidRDefault="001E317D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2.522.496,00</w:t>
            </w:r>
          </w:p>
        </w:tc>
      </w:tr>
      <w:tr w:rsidR="001A4067" w:rsidRPr="001A4067" w14:paraId="59A6949F" w14:textId="77777777" w:rsidTr="00E068CB">
        <w:trPr>
          <w:trHeight w:val="50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1A6C3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neproizvedene dugotrajne imovine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5105" w14:textId="7DA6AD38" w:rsidR="001A4067" w:rsidRPr="001A4067" w:rsidRDefault="001E42DA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288.589,08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FEA" w14:textId="00C62D55" w:rsidR="001A4067" w:rsidRPr="001A4067" w:rsidRDefault="001E317D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222.495,00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857" w14:textId="4DC55A9A" w:rsidR="001A4067" w:rsidRPr="001A4067" w:rsidRDefault="00953A9F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435.990,00</w:t>
            </w:r>
          </w:p>
        </w:tc>
      </w:tr>
      <w:tr w:rsidR="001A4067" w:rsidRPr="001A4067" w14:paraId="7ED7C61B" w14:textId="77777777" w:rsidTr="00E068CB">
        <w:trPr>
          <w:trHeight w:val="47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06AA1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EA5" w14:textId="6213A97E" w:rsidR="001A4067" w:rsidRPr="001A4067" w:rsidRDefault="00C54524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341.152,83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F8F6" w14:textId="279A5A6B" w:rsidR="001A4067" w:rsidRPr="001A4067" w:rsidRDefault="00953A9F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2.022.432,</w:t>
            </w:r>
            <w:r w:rsidR="002A466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A0C0" w14:textId="2AEC2C76" w:rsidR="001A4067" w:rsidRPr="001A4067" w:rsidRDefault="002A466D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3.144.530,00</w:t>
            </w:r>
          </w:p>
        </w:tc>
      </w:tr>
      <w:tr w:rsidR="001A4067" w:rsidRPr="001A4067" w14:paraId="697A44EF" w14:textId="77777777" w:rsidTr="00E068CB">
        <w:trPr>
          <w:trHeight w:val="49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7EA47" w14:textId="77777777" w:rsidR="001A4067" w:rsidRPr="001A4067" w:rsidRDefault="001A4067" w:rsidP="001A4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A406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Rashodi za dodatna ulaganja na nefinancijskoj imovini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1FF" w14:textId="60D1ECFC" w:rsidR="001A4067" w:rsidRPr="001A4067" w:rsidRDefault="00C54524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1.156.</w:t>
            </w:r>
            <w:r w:rsidR="00CF35C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245,61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130F" w14:textId="6B2609CD" w:rsidR="001A4067" w:rsidRPr="001A4067" w:rsidRDefault="008C096B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3.704.058,46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14F9" w14:textId="64CA5E6C" w:rsidR="001A4067" w:rsidRPr="001A4067" w:rsidRDefault="008C096B" w:rsidP="001A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5.149.400,00</w:t>
            </w:r>
          </w:p>
        </w:tc>
      </w:tr>
    </w:tbl>
    <w:p w14:paraId="4A5AAFE8" w14:textId="0CA5BCC1" w:rsidR="005912A1" w:rsidRDefault="005912A1"/>
    <w:p w14:paraId="695E3FBA" w14:textId="64FB5FFD" w:rsidR="0019434D" w:rsidRPr="00C73817" w:rsidRDefault="0019434D" w:rsidP="00EA4579">
      <w:pPr>
        <w:pStyle w:val="NoSpacing"/>
        <w:rPr>
          <w:rFonts w:ascii="Calibri" w:hAnsi="Calibri" w:cs="Calibri"/>
        </w:rPr>
      </w:pPr>
      <w:r w:rsidRPr="00C73817">
        <w:rPr>
          <w:rFonts w:ascii="Calibri" w:hAnsi="Calibri" w:cs="Calibri"/>
        </w:rPr>
        <w:t>U 202</w:t>
      </w:r>
      <w:r w:rsidR="00B26E38">
        <w:rPr>
          <w:rFonts w:ascii="Calibri" w:hAnsi="Calibri" w:cs="Calibri"/>
        </w:rPr>
        <w:t>5</w:t>
      </w:r>
      <w:r w:rsidRPr="00C73817">
        <w:rPr>
          <w:rFonts w:ascii="Calibri" w:hAnsi="Calibri" w:cs="Calibri"/>
        </w:rPr>
        <w:t>. godini Grad Omiš ulazi u novi investicijski ciklus značajnih projekata</w:t>
      </w:r>
      <w:r w:rsidR="00EA4579" w:rsidRPr="00C73817">
        <w:rPr>
          <w:rFonts w:ascii="Calibri" w:hAnsi="Calibri" w:cs="Calibri"/>
        </w:rPr>
        <w:t xml:space="preserve"> od javnog interesa, naročito u predškolskom obrazovanju, gradnji gradskih prometnica, </w:t>
      </w:r>
      <w:r w:rsidR="008528F3">
        <w:rPr>
          <w:rFonts w:ascii="Calibri" w:hAnsi="Calibri" w:cs="Calibri"/>
        </w:rPr>
        <w:t>gradnji mrtvačnica i proširenj</w:t>
      </w:r>
      <w:r w:rsidR="002A6DF4">
        <w:rPr>
          <w:rFonts w:ascii="Calibri" w:hAnsi="Calibri" w:cs="Calibri"/>
        </w:rPr>
        <w:t>u</w:t>
      </w:r>
      <w:r w:rsidR="008528F3">
        <w:rPr>
          <w:rFonts w:ascii="Calibri" w:hAnsi="Calibri" w:cs="Calibri"/>
        </w:rPr>
        <w:t xml:space="preserve"> groblja, </w:t>
      </w:r>
      <w:r w:rsidR="00EA4579" w:rsidRPr="00C73817">
        <w:rPr>
          <w:rFonts w:ascii="Calibri" w:hAnsi="Calibri" w:cs="Calibri"/>
        </w:rPr>
        <w:t xml:space="preserve">sportskim objektima </w:t>
      </w:r>
      <w:r w:rsidR="008528F3">
        <w:rPr>
          <w:rFonts w:ascii="Calibri" w:hAnsi="Calibri" w:cs="Calibri"/>
        </w:rPr>
        <w:t>i dječjim igralištima te</w:t>
      </w:r>
      <w:r w:rsidR="00EA4579" w:rsidRPr="00C73817">
        <w:rPr>
          <w:rFonts w:ascii="Calibri" w:hAnsi="Calibri" w:cs="Calibri"/>
        </w:rPr>
        <w:t xml:space="preserve"> gradnji nove upravne zgrade.</w:t>
      </w:r>
    </w:p>
    <w:p w14:paraId="4BF6BF9D" w14:textId="13712534" w:rsidR="00EA4579" w:rsidRPr="00C73817" w:rsidRDefault="00EA4579" w:rsidP="00EA4579">
      <w:pPr>
        <w:pStyle w:val="NoSpacing"/>
        <w:rPr>
          <w:rFonts w:ascii="Calibri" w:hAnsi="Calibri" w:cs="Calibri"/>
        </w:rPr>
      </w:pPr>
      <w:r w:rsidRPr="00C73817">
        <w:rPr>
          <w:rFonts w:ascii="Calibri" w:hAnsi="Calibri" w:cs="Calibri"/>
        </w:rPr>
        <w:t xml:space="preserve">Nova kapitalna ulaganja planiraju se sufinancirati sredstvima iz vanjskih izvora te prodajom </w:t>
      </w:r>
      <w:r w:rsidR="008528F3">
        <w:rPr>
          <w:rFonts w:ascii="Calibri" w:hAnsi="Calibri" w:cs="Calibri"/>
        </w:rPr>
        <w:t>nekretnina</w:t>
      </w:r>
      <w:r w:rsidRPr="00C73817">
        <w:rPr>
          <w:rFonts w:ascii="Calibri" w:hAnsi="Calibri" w:cs="Calibri"/>
        </w:rPr>
        <w:t>.</w:t>
      </w:r>
    </w:p>
    <w:p w14:paraId="23DF8912" w14:textId="77777777" w:rsidR="0019434D" w:rsidRDefault="0019434D"/>
    <w:sectPr w:rsidR="0019434D" w:rsidSect="00C46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78B8" w14:textId="77777777" w:rsidR="00652C05" w:rsidRDefault="00652C05" w:rsidP="007239D3">
      <w:pPr>
        <w:spacing w:after="0" w:line="240" w:lineRule="auto"/>
      </w:pPr>
      <w:r>
        <w:separator/>
      </w:r>
    </w:p>
  </w:endnote>
  <w:endnote w:type="continuationSeparator" w:id="0">
    <w:p w14:paraId="3B7800DB" w14:textId="77777777" w:rsidR="00652C05" w:rsidRDefault="00652C05" w:rsidP="0072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B30E" w14:textId="77777777" w:rsidR="007239D3" w:rsidRDefault="0072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468037"/>
      <w:docPartObj>
        <w:docPartGallery w:val="Page Numbers (Bottom of Page)"/>
        <w:docPartUnique/>
      </w:docPartObj>
    </w:sdtPr>
    <w:sdtContent>
      <w:p w14:paraId="65BDACA8" w14:textId="166B8FD8" w:rsidR="00322D42" w:rsidRDefault="00322D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DFEAC" w14:textId="77777777" w:rsidR="007239D3" w:rsidRDefault="00723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8083" w14:textId="77777777" w:rsidR="007239D3" w:rsidRDefault="0072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35890" w14:textId="77777777" w:rsidR="00652C05" w:rsidRDefault="00652C05" w:rsidP="007239D3">
      <w:pPr>
        <w:spacing w:after="0" w:line="240" w:lineRule="auto"/>
      </w:pPr>
      <w:r>
        <w:separator/>
      </w:r>
    </w:p>
  </w:footnote>
  <w:footnote w:type="continuationSeparator" w:id="0">
    <w:p w14:paraId="1EC71B39" w14:textId="77777777" w:rsidR="00652C05" w:rsidRDefault="00652C05" w:rsidP="0072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68D3" w14:textId="77777777" w:rsidR="007239D3" w:rsidRDefault="0072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88D3" w14:textId="77777777" w:rsidR="007239D3" w:rsidRDefault="00723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1A5F" w14:textId="77777777" w:rsidR="007239D3" w:rsidRDefault="00723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4D4F"/>
    <w:multiLevelType w:val="hybridMultilevel"/>
    <w:tmpl w:val="CF56A1A2"/>
    <w:lvl w:ilvl="0" w:tplc="F2AEB7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730574160">
    <w:abstractNumId w:val="1"/>
  </w:num>
  <w:num w:numId="2" w16cid:durableId="44885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F7"/>
    <w:rsid w:val="00020E84"/>
    <w:rsid w:val="00021366"/>
    <w:rsid w:val="00044DDE"/>
    <w:rsid w:val="000747A1"/>
    <w:rsid w:val="0009223F"/>
    <w:rsid w:val="00093E78"/>
    <w:rsid w:val="000A2DBA"/>
    <w:rsid w:val="000D0B4D"/>
    <w:rsid w:val="000D3351"/>
    <w:rsid w:val="000D52AD"/>
    <w:rsid w:val="00103AC9"/>
    <w:rsid w:val="00137474"/>
    <w:rsid w:val="00161963"/>
    <w:rsid w:val="00161FC9"/>
    <w:rsid w:val="0016488F"/>
    <w:rsid w:val="00165652"/>
    <w:rsid w:val="0019434D"/>
    <w:rsid w:val="001A4067"/>
    <w:rsid w:val="001B5C85"/>
    <w:rsid w:val="001C32B7"/>
    <w:rsid w:val="001C3533"/>
    <w:rsid w:val="001E317D"/>
    <w:rsid w:val="001E42DA"/>
    <w:rsid w:val="00223FE3"/>
    <w:rsid w:val="0023241F"/>
    <w:rsid w:val="00240808"/>
    <w:rsid w:val="00250968"/>
    <w:rsid w:val="00256F26"/>
    <w:rsid w:val="002762C2"/>
    <w:rsid w:val="00286EF4"/>
    <w:rsid w:val="00291332"/>
    <w:rsid w:val="002A466D"/>
    <w:rsid w:val="002A6DF4"/>
    <w:rsid w:val="002C1551"/>
    <w:rsid w:val="002C2871"/>
    <w:rsid w:val="002E536B"/>
    <w:rsid w:val="002F0C36"/>
    <w:rsid w:val="002F57F7"/>
    <w:rsid w:val="00322D42"/>
    <w:rsid w:val="0039518E"/>
    <w:rsid w:val="003C0FC2"/>
    <w:rsid w:val="003E19E1"/>
    <w:rsid w:val="00444ED3"/>
    <w:rsid w:val="004660D8"/>
    <w:rsid w:val="00477C2C"/>
    <w:rsid w:val="004877F7"/>
    <w:rsid w:val="004B1E7B"/>
    <w:rsid w:val="004B59C0"/>
    <w:rsid w:val="004E2102"/>
    <w:rsid w:val="004E2671"/>
    <w:rsid w:val="005107FF"/>
    <w:rsid w:val="00537ADE"/>
    <w:rsid w:val="00553B52"/>
    <w:rsid w:val="0056068E"/>
    <w:rsid w:val="005912A1"/>
    <w:rsid w:val="005B389C"/>
    <w:rsid w:val="005B7980"/>
    <w:rsid w:val="005E6235"/>
    <w:rsid w:val="00652C05"/>
    <w:rsid w:val="006628DD"/>
    <w:rsid w:val="006A5E72"/>
    <w:rsid w:val="006E5451"/>
    <w:rsid w:val="006F4503"/>
    <w:rsid w:val="00711164"/>
    <w:rsid w:val="007239D3"/>
    <w:rsid w:val="007A5E14"/>
    <w:rsid w:val="008137E0"/>
    <w:rsid w:val="0083653D"/>
    <w:rsid w:val="00837C23"/>
    <w:rsid w:val="008528F3"/>
    <w:rsid w:val="008A0200"/>
    <w:rsid w:val="008C096B"/>
    <w:rsid w:val="00926245"/>
    <w:rsid w:val="009357DC"/>
    <w:rsid w:val="00953A9F"/>
    <w:rsid w:val="0095688F"/>
    <w:rsid w:val="0096787A"/>
    <w:rsid w:val="00971CA2"/>
    <w:rsid w:val="009A037D"/>
    <w:rsid w:val="009D4F7B"/>
    <w:rsid w:val="009E7D1A"/>
    <w:rsid w:val="00A078E8"/>
    <w:rsid w:val="00A122CC"/>
    <w:rsid w:val="00A12BA7"/>
    <w:rsid w:val="00A159D4"/>
    <w:rsid w:val="00A42C20"/>
    <w:rsid w:val="00A46D86"/>
    <w:rsid w:val="00A57CE8"/>
    <w:rsid w:val="00A67831"/>
    <w:rsid w:val="00A863E9"/>
    <w:rsid w:val="00AA2D94"/>
    <w:rsid w:val="00AA7ECC"/>
    <w:rsid w:val="00AD4708"/>
    <w:rsid w:val="00AF2533"/>
    <w:rsid w:val="00B06203"/>
    <w:rsid w:val="00B258A2"/>
    <w:rsid w:val="00B26E38"/>
    <w:rsid w:val="00B438D0"/>
    <w:rsid w:val="00B4525C"/>
    <w:rsid w:val="00B64C86"/>
    <w:rsid w:val="00B90C0F"/>
    <w:rsid w:val="00BA0702"/>
    <w:rsid w:val="00BA669B"/>
    <w:rsid w:val="00BB4988"/>
    <w:rsid w:val="00BC385E"/>
    <w:rsid w:val="00BC4F5D"/>
    <w:rsid w:val="00BE4276"/>
    <w:rsid w:val="00BE4CD5"/>
    <w:rsid w:val="00BF09BA"/>
    <w:rsid w:val="00C03419"/>
    <w:rsid w:val="00C26169"/>
    <w:rsid w:val="00C45158"/>
    <w:rsid w:val="00C46945"/>
    <w:rsid w:val="00C54524"/>
    <w:rsid w:val="00C71157"/>
    <w:rsid w:val="00C73817"/>
    <w:rsid w:val="00C80D1D"/>
    <w:rsid w:val="00C86C52"/>
    <w:rsid w:val="00C95590"/>
    <w:rsid w:val="00CA2FAF"/>
    <w:rsid w:val="00CF35CC"/>
    <w:rsid w:val="00D006E1"/>
    <w:rsid w:val="00D12D2F"/>
    <w:rsid w:val="00D76FA4"/>
    <w:rsid w:val="00D841B1"/>
    <w:rsid w:val="00DD4398"/>
    <w:rsid w:val="00DE4E51"/>
    <w:rsid w:val="00DF2284"/>
    <w:rsid w:val="00E04020"/>
    <w:rsid w:val="00E068CB"/>
    <w:rsid w:val="00E10BE5"/>
    <w:rsid w:val="00E758C2"/>
    <w:rsid w:val="00EA031D"/>
    <w:rsid w:val="00EA10C3"/>
    <w:rsid w:val="00EA4579"/>
    <w:rsid w:val="00EE1C53"/>
    <w:rsid w:val="00EF7F7E"/>
    <w:rsid w:val="00F05D45"/>
    <w:rsid w:val="00F5770E"/>
    <w:rsid w:val="00F7361B"/>
    <w:rsid w:val="00F8441F"/>
    <w:rsid w:val="00F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672F"/>
  <w15:chartTrackingRefBased/>
  <w15:docId w15:val="{B13A8F16-56CF-48D4-BEAB-683C411E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D3"/>
  </w:style>
  <w:style w:type="paragraph" w:styleId="Footer">
    <w:name w:val="footer"/>
    <w:basedOn w:val="Normal"/>
    <w:link w:val="FooterChar"/>
    <w:uiPriority w:val="99"/>
    <w:unhideWhenUsed/>
    <w:rsid w:val="00723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D3"/>
  </w:style>
  <w:style w:type="paragraph" w:styleId="NoSpacing">
    <w:name w:val="No Spacing"/>
    <w:uiPriority w:val="1"/>
    <w:qFormat/>
    <w:rsid w:val="00DD4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848E-9C52-48D8-B563-62D40F6A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91</cp:revision>
  <cp:lastPrinted>2024-11-15T13:14:00Z</cp:lastPrinted>
  <dcterms:created xsi:type="dcterms:W3CDTF">2024-11-15T11:47:00Z</dcterms:created>
  <dcterms:modified xsi:type="dcterms:W3CDTF">2024-11-15T15:44:00Z</dcterms:modified>
</cp:coreProperties>
</file>