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6258"/>
      </w:tblGrid>
      <w:tr w:rsidR="00B92D0F" w:rsidRPr="004B2BF7" w14:paraId="18F9E16A" w14:textId="77777777" w:rsidTr="00B92D0F">
        <w:trPr>
          <w:trHeight w:val="1408"/>
        </w:trPr>
        <w:tc>
          <w:tcPr>
            <w:tcW w:w="5280" w:type="dxa"/>
            <w:tcBorders>
              <w:top w:val="nil"/>
              <w:left w:val="nil"/>
              <w:bottom w:val="nil"/>
              <w:right w:val="nil"/>
            </w:tcBorders>
          </w:tcPr>
          <w:p w14:paraId="2E589FDE" w14:textId="77777777" w:rsidR="00B92D0F" w:rsidRPr="004B2BF7" w:rsidRDefault="00B92D0F" w:rsidP="00B92D0F">
            <w:pPr>
              <w:contextualSpacing/>
              <w:rPr>
                <w:rFonts w:ascii="PDF417x" w:hAnsi="PDF417x"/>
                <w:sz w:val="24"/>
                <w:szCs w:val="24"/>
              </w:rPr>
            </w:pPr>
            <w:bookmarkStart w:id="0" w:name="_Hlk107255613"/>
            <w:r w:rsidRPr="004B2BF7">
              <w:rPr>
                <w:rFonts w:ascii="PDF417x" w:hAnsi="PDF417x"/>
                <w:sz w:val="24"/>
                <w:szCs w:val="24"/>
              </w:rPr>
              <w:t>+*xfs*pvs*Akl*cvA*xBj*gwg*psy*sta*ctk*CcE*pBk*-</w:t>
            </w:r>
            <w:r w:rsidRPr="004B2BF7">
              <w:rPr>
                <w:rFonts w:ascii="PDF417x" w:hAnsi="PDF417x"/>
                <w:sz w:val="24"/>
                <w:szCs w:val="24"/>
              </w:rPr>
              <w:br/>
              <w:t>+*yqw*ziF*qyc*myg*xaD*mDo*yCn*pwD*khx*pwa*zew*-</w:t>
            </w:r>
            <w:r w:rsidRPr="004B2BF7">
              <w:rPr>
                <w:rFonts w:ascii="PDF417x" w:hAnsi="PDF417x"/>
                <w:sz w:val="24"/>
                <w:szCs w:val="24"/>
              </w:rPr>
              <w:br/>
              <w:t>+*eDs*lyd*lyd*lyd*lyd*ufy*Bwo*kwr*jEk*udz*zfE*-</w:t>
            </w:r>
            <w:r w:rsidRPr="004B2BF7">
              <w:rPr>
                <w:rFonts w:ascii="PDF417x" w:hAnsi="PDF417x"/>
                <w:sz w:val="24"/>
                <w:szCs w:val="24"/>
              </w:rPr>
              <w:br/>
              <w:t>+*ftw*tuE*suD*Bga*msw*mCg*cvA*llE*awa*Akv*onA*-</w:t>
            </w:r>
            <w:r w:rsidRPr="004B2BF7">
              <w:rPr>
                <w:rFonts w:ascii="PDF417x" w:hAnsi="PDF417x"/>
                <w:sz w:val="24"/>
                <w:szCs w:val="24"/>
              </w:rPr>
              <w:br/>
              <w:t>+*ftA*cyk*sEu*mja*wCo*mjD*fsk*qBx*krB*wke*uws*-</w:t>
            </w:r>
            <w:r w:rsidRPr="004B2BF7">
              <w:rPr>
                <w:rFonts w:ascii="PDF417x" w:hAnsi="PDF417x"/>
                <w:sz w:val="24"/>
                <w:szCs w:val="24"/>
              </w:rPr>
              <w:br/>
              <w:t>+*xjq*Dtn*Dsv*yCx*Aym*jnE*Bmb*Dkf*jnC*DCi*uzq*-</w:t>
            </w:r>
            <w:r w:rsidRPr="004B2BF7">
              <w:rPr>
                <w:rFonts w:ascii="PDF417x" w:hAnsi="PDF417x"/>
                <w:sz w:val="24"/>
                <w:szCs w:val="24"/>
              </w:rPr>
              <w:br/>
            </w:r>
          </w:p>
        </w:tc>
      </w:tr>
    </w:tbl>
    <w:bookmarkEnd w:id="0"/>
    <w:p w14:paraId="5D1CA955" w14:textId="01007E3B" w:rsidR="0093393A" w:rsidRPr="004B2BF7" w:rsidRDefault="00B92D0F" w:rsidP="004B2BF7">
      <w:pPr>
        <w:jc w:val="both"/>
        <w:rPr>
          <w:rFonts w:ascii="Arial" w:hAnsi="Arial" w:cs="Arial"/>
        </w:rPr>
      </w:pPr>
      <w:r w:rsidRPr="004B2BF7">
        <w:rPr>
          <w:rFonts w:eastAsia="Times New Roman" w:cs="Times New Roman"/>
        </w:rPr>
        <w:drawing>
          <wp:anchor distT="0" distB="0" distL="114300" distR="114300" simplePos="0" relativeHeight="251674624" behindDoc="0" locked="0" layoutInCell="1" allowOverlap="1" wp14:anchorId="7A02E439" wp14:editId="43969985">
            <wp:simplePos x="0" y="0"/>
            <wp:positionH relativeFrom="column">
              <wp:posOffset>1052195</wp:posOffset>
            </wp:positionH>
            <wp:positionV relativeFrom="paragraph">
              <wp:posOffset>-499110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BF7" w:rsidRPr="004B2BF7">
        <w:rPr>
          <w:rFonts w:ascii="Arial" w:hAnsi="Arial" w:cs="Arial"/>
        </w:rPr>
        <w:t xml:space="preserve">         </w:t>
      </w:r>
      <w:r w:rsidR="0093393A" w:rsidRPr="004B2BF7">
        <w:rPr>
          <w:rFonts w:ascii="Arial" w:hAnsi="Arial" w:cs="Arial"/>
        </w:rPr>
        <w:t>REPUBLIKA HRVATSKA</w:t>
      </w:r>
    </w:p>
    <w:p w14:paraId="2F99144C" w14:textId="77777777" w:rsidR="0093393A" w:rsidRPr="004B2BF7" w:rsidRDefault="0093393A" w:rsidP="0093393A">
      <w:pPr>
        <w:pStyle w:val="NoSpacing"/>
        <w:rPr>
          <w:rFonts w:ascii="Arial" w:hAnsi="Arial" w:cs="Arial"/>
        </w:rPr>
      </w:pPr>
      <w:r w:rsidRPr="004B2BF7">
        <w:rPr>
          <w:rFonts w:ascii="Arial" w:hAnsi="Arial" w:cs="Arial"/>
        </w:rPr>
        <w:t>SPLITSKO-DALMATINSKA ŽUPANIJA</w:t>
      </w:r>
    </w:p>
    <w:p w14:paraId="36AAFC16" w14:textId="2D93EA93" w:rsidR="00413EA9" w:rsidRPr="004B2BF7" w:rsidRDefault="004B2BF7" w:rsidP="00413EA9">
      <w:pPr>
        <w:pStyle w:val="NoSpacing"/>
        <w:rPr>
          <w:rFonts w:ascii="Arial" w:hAnsi="Arial" w:cs="Arial"/>
        </w:rPr>
      </w:pPr>
      <w:r w:rsidRPr="004B2BF7">
        <w:rPr>
          <w:rFonts w:ascii="Arial" w:hAnsi="Arial" w:cs="Arial"/>
        </w:rPr>
        <w:t xml:space="preserve">                      </w:t>
      </w:r>
      <w:r w:rsidR="0093393A" w:rsidRPr="004B2BF7">
        <w:rPr>
          <w:rFonts w:ascii="Arial" w:hAnsi="Arial" w:cs="Arial"/>
        </w:rPr>
        <w:t>GRAD OMIŠ</w:t>
      </w:r>
    </w:p>
    <w:p w14:paraId="1C50121D" w14:textId="7967C0D8" w:rsidR="00413EA9" w:rsidRPr="004B2BF7" w:rsidRDefault="004B2BF7" w:rsidP="00413EA9">
      <w:pPr>
        <w:pStyle w:val="NoSpacing"/>
        <w:rPr>
          <w:rFonts w:ascii="Arial" w:hAnsi="Arial" w:cs="Arial"/>
          <w:b/>
          <w:bCs/>
        </w:rPr>
      </w:pPr>
      <w:r w:rsidRPr="004B2BF7">
        <w:rPr>
          <w:rFonts w:ascii="Arial" w:hAnsi="Arial" w:cs="Arial"/>
          <w:b/>
          <w:bCs/>
        </w:rPr>
        <w:t xml:space="preserve">     </w:t>
      </w:r>
      <w:r w:rsidR="00413EA9" w:rsidRPr="004B2BF7">
        <w:rPr>
          <w:rFonts w:ascii="Arial" w:hAnsi="Arial" w:cs="Arial"/>
          <w:b/>
          <w:bCs/>
        </w:rPr>
        <w:t xml:space="preserve">Upravni odjel za gospodarstvo </w:t>
      </w:r>
    </w:p>
    <w:p w14:paraId="20066647" w14:textId="389C8E1A" w:rsidR="00C12DBA" w:rsidRPr="004B2BF7" w:rsidRDefault="004B2BF7" w:rsidP="00413EA9">
      <w:pPr>
        <w:pStyle w:val="NoSpacing"/>
        <w:rPr>
          <w:rFonts w:ascii="Arial" w:eastAsia="Times New Roman" w:hAnsi="Arial" w:cs="Arial"/>
          <w:b/>
          <w:bCs/>
          <w:color w:val="000000"/>
          <w:sz w:val="24"/>
          <w:szCs w:val="24"/>
          <w:lang w:eastAsia="hr-HR"/>
        </w:rPr>
      </w:pPr>
      <w:r w:rsidRPr="004B2BF7">
        <w:rPr>
          <w:rFonts w:ascii="Arial" w:eastAsia="Times New Roman" w:hAnsi="Arial" w:cs="Arial"/>
          <w:b/>
          <w:bCs/>
          <w:color w:val="000000"/>
          <w:lang w:eastAsia="hr-HR"/>
        </w:rPr>
        <w:t xml:space="preserve">           </w:t>
      </w:r>
      <w:r w:rsidR="00B40D3B" w:rsidRPr="004B2BF7">
        <w:rPr>
          <w:rFonts w:ascii="Arial" w:eastAsia="Times New Roman" w:hAnsi="Arial" w:cs="Arial"/>
          <w:b/>
          <w:bCs/>
          <w:color w:val="000000"/>
          <w:lang w:eastAsia="hr-HR"/>
        </w:rPr>
        <w:t>i</w:t>
      </w:r>
      <w:r w:rsidR="00413EA9" w:rsidRPr="004B2BF7">
        <w:rPr>
          <w:rFonts w:ascii="Arial" w:eastAsia="Times New Roman" w:hAnsi="Arial" w:cs="Arial"/>
          <w:b/>
          <w:bCs/>
          <w:color w:val="000000"/>
          <w:lang w:eastAsia="hr-HR"/>
        </w:rPr>
        <w:t xml:space="preserve"> društvene djelatnosti</w:t>
      </w:r>
      <w:r w:rsidR="00B92D0F" w:rsidRPr="004B2BF7">
        <w:rPr>
          <w:rFonts w:ascii="Arial" w:eastAsia="Times New Roman" w:hAnsi="Arial" w:cs="Arial"/>
          <w:b/>
          <w:bCs/>
          <w:color w:val="000000"/>
          <w:sz w:val="24"/>
          <w:szCs w:val="24"/>
          <w:lang w:eastAsia="hr-HR"/>
        </w:rPr>
        <w:tab/>
      </w:r>
    </w:p>
    <w:p w14:paraId="2E955F68" w14:textId="0E99094C" w:rsidR="00B92D0F" w:rsidRPr="004B2BF7" w:rsidRDefault="00B92D0F" w:rsidP="00B92D0F">
      <w:pPr>
        <w:jc w:val="both"/>
        <w:rPr>
          <w:rFonts w:ascii="Arial" w:eastAsia="Times New Roman" w:hAnsi="Arial" w:cs="Arial"/>
          <w:noProof w:val="0"/>
        </w:rPr>
      </w:pPr>
      <w:r w:rsidRPr="004B2BF7">
        <w:rPr>
          <w:rFonts w:ascii="Arial" w:eastAsia="Times New Roman" w:hAnsi="Arial" w:cs="Arial"/>
          <w:noProof w:val="0"/>
          <w:color w:val="000000"/>
          <w:lang w:eastAsia="hr-HR"/>
        </w:rPr>
        <w:tab/>
      </w:r>
      <w:r w:rsidRPr="004B2BF7">
        <w:rPr>
          <w:rFonts w:ascii="Arial" w:eastAsia="Times New Roman" w:hAnsi="Arial" w:cs="Arial"/>
          <w:noProof w:val="0"/>
          <w:color w:val="000000"/>
          <w:lang w:eastAsia="hr-HR"/>
        </w:rPr>
        <w:tab/>
      </w:r>
    </w:p>
    <w:p w14:paraId="67B11731" w14:textId="17144E18" w:rsidR="00B92D0F" w:rsidRPr="004B2BF7" w:rsidRDefault="00C9578C" w:rsidP="001960AF">
      <w:pPr>
        <w:tabs>
          <w:tab w:val="left" w:pos="5132"/>
        </w:tabs>
        <w:rPr>
          <w:rFonts w:ascii="Arial" w:eastAsia="Times New Roman" w:hAnsi="Arial" w:cs="Arial"/>
          <w:noProof w:val="0"/>
          <w:color w:val="000000"/>
          <w:lang w:eastAsia="hr-HR"/>
        </w:rPr>
      </w:pPr>
      <w:r w:rsidRPr="004B2BF7">
        <w:rPr>
          <w:rFonts w:ascii="Arial" w:eastAsia="Times New Roman" w:hAnsi="Arial" w:cs="Arial"/>
          <w:noProof w:val="0"/>
          <w:color w:val="000000"/>
          <w:lang w:eastAsia="hr-HR"/>
        </w:rPr>
        <w:t xml:space="preserve">KLASA: </w:t>
      </w:r>
      <w:r w:rsidR="00B92D0F" w:rsidRPr="004B2BF7">
        <w:rPr>
          <w:rFonts w:ascii="Arial" w:eastAsia="Times New Roman" w:hAnsi="Arial" w:cs="Arial"/>
          <w:noProof w:val="0"/>
          <w:color w:val="000000"/>
          <w:lang w:eastAsia="hr-HR"/>
        </w:rPr>
        <w:t>400-01/24-01/09</w:t>
      </w:r>
      <w:r w:rsidR="008C5FE5" w:rsidRPr="004B2BF7">
        <w:rPr>
          <w:rFonts w:ascii="Arial" w:eastAsia="Times New Roman" w:hAnsi="Arial" w:cs="Arial"/>
          <w:noProof w:val="0"/>
          <w:color w:val="000000"/>
          <w:lang w:eastAsia="hr-HR"/>
        </w:rPr>
        <w:t xml:space="preserve"> </w:t>
      </w:r>
    </w:p>
    <w:p w14:paraId="0FD39D47" w14:textId="3B225B5A" w:rsidR="00B92D0F" w:rsidRPr="004B2BF7" w:rsidRDefault="00C9578C" w:rsidP="00B92D0F">
      <w:pPr>
        <w:rPr>
          <w:rFonts w:ascii="Arial" w:eastAsia="Times New Roman" w:hAnsi="Arial" w:cs="Arial"/>
          <w:noProof w:val="0"/>
          <w:color w:val="000000"/>
          <w:lang w:eastAsia="hr-HR"/>
        </w:rPr>
      </w:pPr>
      <w:r w:rsidRPr="004B2BF7">
        <w:rPr>
          <w:rFonts w:ascii="Arial" w:eastAsia="Times New Roman" w:hAnsi="Arial" w:cs="Arial"/>
          <w:noProof w:val="0"/>
          <w:color w:val="000000"/>
          <w:lang w:eastAsia="hr-HR"/>
        </w:rPr>
        <w:t xml:space="preserve">URBROJ: </w:t>
      </w:r>
      <w:r w:rsidR="00B92D0F" w:rsidRPr="004B2BF7">
        <w:rPr>
          <w:rFonts w:ascii="Arial" w:eastAsia="Times New Roman" w:hAnsi="Arial" w:cs="Arial"/>
          <w:noProof w:val="0"/>
          <w:color w:val="000000"/>
          <w:lang w:eastAsia="hr-HR"/>
        </w:rPr>
        <w:t>2181-7-04/1-24-3</w:t>
      </w:r>
    </w:p>
    <w:p w14:paraId="4445648A" w14:textId="348CA86E" w:rsidR="00B92D0F" w:rsidRPr="004B2BF7" w:rsidRDefault="00D35D8E" w:rsidP="00B92D0F">
      <w:pPr>
        <w:rPr>
          <w:rFonts w:ascii="Arial" w:eastAsia="Times New Roman" w:hAnsi="Arial" w:cs="Arial"/>
          <w:noProof w:val="0"/>
          <w:color w:val="000000"/>
          <w:lang w:eastAsia="hr-HR"/>
        </w:rPr>
      </w:pPr>
      <w:r w:rsidRPr="00731F1E">
        <w:rPr>
          <w:rFonts w:ascii="Arial" w:eastAsia="Times New Roman" w:hAnsi="Arial" w:cs="Arial"/>
          <w:noProof w:val="0"/>
          <w:lang w:eastAsia="hr-HR"/>
        </w:rPr>
        <w:t>Omiš</w:t>
      </w:r>
      <w:r w:rsidR="00C9578C" w:rsidRPr="00731F1E">
        <w:rPr>
          <w:rFonts w:ascii="Arial" w:eastAsia="Times New Roman" w:hAnsi="Arial" w:cs="Arial"/>
          <w:noProof w:val="0"/>
          <w:lang w:eastAsia="hr-HR"/>
        </w:rPr>
        <w:t xml:space="preserve">, </w:t>
      </w:r>
      <w:r w:rsidR="00B92D0F" w:rsidRPr="004B2BF7">
        <w:rPr>
          <w:rFonts w:ascii="Arial" w:eastAsia="Times New Roman" w:hAnsi="Arial" w:cs="Arial"/>
          <w:noProof w:val="0"/>
          <w:color w:val="000000"/>
          <w:lang w:eastAsia="hr-HR"/>
        </w:rPr>
        <w:t>12.11.2024.</w:t>
      </w:r>
    </w:p>
    <w:p w14:paraId="361EA39D"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14E536C0"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17FBFB21"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0EDA5C40"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45902440"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285ABED8" w14:textId="6A11BD18" w:rsidR="009B40B8" w:rsidRPr="009B40B8" w:rsidRDefault="009B40B8" w:rsidP="009B40B8">
      <w:pPr>
        <w:spacing w:line="276" w:lineRule="auto"/>
        <w:jc w:val="center"/>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OBRAZLOŽENJE FINANCIJSKOG PLANA </w:t>
      </w:r>
    </w:p>
    <w:p w14:paraId="3C58364A" w14:textId="77777777" w:rsidR="009B40B8" w:rsidRPr="009B40B8" w:rsidRDefault="009B40B8" w:rsidP="009B40B8">
      <w:pPr>
        <w:spacing w:line="276" w:lineRule="auto"/>
        <w:jc w:val="center"/>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UPRAVNOG ODJELA ZA GOSPODARSTVO I DRUŠTVENE DJELATNOSTI GRADA OMIŠA ZA RAZDOBLJE 2025.-2027.</w:t>
      </w:r>
    </w:p>
    <w:p w14:paraId="1F279C36" w14:textId="77777777" w:rsidR="009B40B8" w:rsidRDefault="009B40B8" w:rsidP="009B40B8">
      <w:pPr>
        <w:spacing w:line="276" w:lineRule="auto"/>
        <w:jc w:val="center"/>
        <w:rPr>
          <w:rFonts w:ascii="Times New Roman" w:eastAsia="Calibri" w:hAnsi="Times New Roman" w:cs="Times New Roman"/>
          <w:b/>
          <w:noProof w:val="0"/>
          <w:sz w:val="24"/>
          <w:szCs w:val="24"/>
        </w:rPr>
      </w:pPr>
    </w:p>
    <w:p w14:paraId="34BEC1C7" w14:textId="77777777" w:rsidR="009B40B8" w:rsidRPr="009B40B8" w:rsidRDefault="009B40B8" w:rsidP="009B40B8">
      <w:pPr>
        <w:spacing w:line="276" w:lineRule="auto"/>
        <w:jc w:val="center"/>
        <w:rPr>
          <w:rFonts w:ascii="Times New Roman" w:eastAsia="Calibri" w:hAnsi="Times New Roman" w:cs="Times New Roman"/>
          <w:b/>
          <w:noProof w:val="0"/>
          <w:sz w:val="24"/>
          <w:szCs w:val="24"/>
        </w:rPr>
      </w:pPr>
    </w:p>
    <w:p w14:paraId="4DA0899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Prijedlog financijskog plana Upravnog odjela za gospodarstvo i društvene djelatnosti Grada Omiša za 2025. i projekcija plana za 2026. i 2027. godinu, izrađen je u skladu sa Zakonom o proračunu, Pravilnikom o planiranju u sustavu proračuna te Uputama za izradu proračuna Grada Omiša za razdoblje 2025.-2027. (Odsjek za proračun i računovodstvo Grada Omiša, listopad 2024.)</w:t>
      </w:r>
    </w:p>
    <w:p w14:paraId="79AA276B" w14:textId="77777777" w:rsidR="009B40B8" w:rsidRDefault="009B40B8" w:rsidP="009B40B8">
      <w:pPr>
        <w:spacing w:line="276" w:lineRule="auto"/>
        <w:jc w:val="both"/>
        <w:rPr>
          <w:rFonts w:ascii="Times New Roman" w:eastAsia="Calibri" w:hAnsi="Times New Roman" w:cs="Times New Roman"/>
          <w:noProof w:val="0"/>
          <w:sz w:val="24"/>
          <w:szCs w:val="24"/>
        </w:rPr>
      </w:pPr>
    </w:p>
    <w:p w14:paraId="22CBA573" w14:textId="7C162C30" w:rsid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Upravni odjel izradio je prijedlog financijskog plana koji se sastoji od:</w:t>
      </w:r>
    </w:p>
    <w:p w14:paraId="0B5FFA6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996F1B5" w14:textId="77777777" w:rsidR="009B40B8" w:rsidRPr="009B40B8" w:rsidRDefault="009B40B8" w:rsidP="009B40B8">
      <w:pPr>
        <w:numPr>
          <w:ilvl w:val="0"/>
          <w:numId w:val="15"/>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Ukupno očekivanih rashoda i izdataka prema organizacijskoj klasifikaciji, programskoj klasifikaciji, izvorima financiranja i ekonomskoj klasifikaciji</w:t>
      </w:r>
    </w:p>
    <w:p w14:paraId="2EC3B127" w14:textId="77777777" w:rsidR="009B40B8" w:rsidRPr="009B40B8" w:rsidRDefault="009B40B8" w:rsidP="009B40B8">
      <w:pPr>
        <w:numPr>
          <w:ilvl w:val="0"/>
          <w:numId w:val="15"/>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Izvora financiranja koji se iskazuju u okviru svake aktivnosti/projekta</w:t>
      </w:r>
    </w:p>
    <w:p w14:paraId="246FFD83" w14:textId="77777777" w:rsidR="009B40B8" w:rsidRPr="009B40B8" w:rsidRDefault="009B40B8" w:rsidP="009B40B8">
      <w:pPr>
        <w:numPr>
          <w:ilvl w:val="0"/>
          <w:numId w:val="15"/>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Obrazloženja programa koje se daje kroz obrazloženje aktivnosti i projekata zajedno s ciljevima i pokazateljima uspješnosti iz akata strateškog planiranja</w:t>
      </w:r>
    </w:p>
    <w:p w14:paraId="775D43F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005F9A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Proračunskim korisnicima poslane su Upute za izradu proračuna Grada Omiša za razdoblje 2025.-2027. Proračunski korisnici dostavili su svoje prijedloge financijskih planova u zadanom roku, te su uvršteni u proračunsko planiranje Upravnog odjela za gospodarstvo i društvene djelatnosti.</w:t>
      </w:r>
    </w:p>
    <w:p w14:paraId="104682A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C0F59D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Gradonačelnik Grada Omiša donio je Provedbeni program Grada Omiša 2022. - 2025. kratkoročni akt strateškog planiranja za područje jedinice lokalne samouprave kojim se opisuje i osigurava provedba posebnih ciljeva utvrđenih Planom razvoja, a koji su povezani s odgovarajućim stavkama u proračunu. Provedbenim programom definirano je 5 prioriteta:</w:t>
      </w:r>
    </w:p>
    <w:p w14:paraId="73F5B19D" w14:textId="77777777" w:rsidR="009B40B8" w:rsidRPr="009B40B8" w:rsidRDefault="009B40B8" w:rsidP="009B40B8">
      <w:pPr>
        <w:spacing w:line="276" w:lineRule="auto"/>
        <w:rPr>
          <w:rFonts w:ascii="Times New Roman" w:eastAsia="Calibri" w:hAnsi="Times New Roman" w:cs="Times New Roman"/>
          <w:noProof w:val="0"/>
          <w:sz w:val="24"/>
          <w:szCs w:val="24"/>
        </w:rPr>
      </w:pPr>
    </w:p>
    <w:p w14:paraId="33ABDCA1" w14:textId="77777777" w:rsidR="009B40B8" w:rsidRPr="009B40B8" w:rsidRDefault="009B40B8" w:rsidP="009B40B8">
      <w:pPr>
        <w:numPr>
          <w:ilvl w:val="0"/>
          <w:numId w:val="12"/>
        </w:numPr>
        <w:spacing w:after="200" w:line="276" w:lineRule="auto"/>
        <w:ind w:left="709"/>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Povećanje kvalitete života </w:t>
      </w:r>
    </w:p>
    <w:p w14:paraId="633BEB6C" w14:textId="77777777" w:rsidR="009B40B8" w:rsidRPr="009B40B8" w:rsidRDefault="009B40B8" w:rsidP="009B40B8">
      <w:pPr>
        <w:numPr>
          <w:ilvl w:val="0"/>
          <w:numId w:val="12"/>
        </w:numPr>
        <w:spacing w:after="200" w:line="276" w:lineRule="auto"/>
        <w:ind w:left="709"/>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Konkurentno i održivo gospodarstvo</w:t>
      </w:r>
    </w:p>
    <w:p w14:paraId="0CC36D66" w14:textId="77777777" w:rsidR="009B40B8" w:rsidRPr="009B40B8" w:rsidRDefault="009B40B8" w:rsidP="009B40B8">
      <w:pPr>
        <w:numPr>
          <w:ilvl w:val="0"/>
          <w:numId w:val="12"/>
        </w:numPr>
        <w:spacing w:after="200" w:line="276" w:lineRule="auto"/>
        <w:ind w:left="709"/>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Održivo gospodarenje prirodnim resursima i poboljšanje kvalitete okoliša</w:t>
      </w:r>
    </w:p>
    <w:p w14:paraId="40488964" w14:textId="77777777" w:rsidR="009B40B8" w:rsidRPr="009B40B8" w:rsidRDefault="009B40B8" w:rsidP="009B40B8">
      <w:pPr>
        <w:numPr>
          <w:ilvl w:val="0"/>
          <w:numId w:val="12"/>
        </w:numPr>
        <w:spacing w:after="200" w:line="276" w:lineRule="auto"/>
        <w:ind w:left="709"/>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 xml:space="preserve">Unaprjeđenje prometne infrastrukture </w:t>
      </w:r>
    </w:p>
    <w:p w14:paraId="39CBA908" w14:textId="77777777" w:rsidR="009B40B8" w:rsidRPr="009B40B8" w:rsidRDefault="009B40B8" w:rsidP="009B40B8">
      <w:pPr>
        <w:numPr>
          <w:ilvl w:val="0"/>
          <w:numId w:val="12"/>
        </w:numPr>
        <w:spacing w:after="200" w:line="276" w:lineRule="auto"/>
        <w:ind w:left="709"/>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Modernizacija lokalne uprave</w:t>
      </w:r>
    </w:p>
    <w:p w14:paraId="55205A5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537A668" w14:textId="77777777" w:rsidR="009B40B8" w:rsidRPr="009B40B8" w:rsidRDefault="009B40B8" w:rsidP="009B40B8">
      <w:pPr>
        <w:numPr>
          <w:ilvl w:val="0"/>
          <w:numId w:val="34"/>
        </w:numPr>
        <w:spacing w:after="200" w:line="276" w:lineRule="auto"/>
        <w:ind w:left="426"/>
        <w:contextualSpacing/>
        <w:jc w:val="both"/>
        <w:rPr>
          <w:rFonts w:ascii="Times New Roman" w:eastAsia="Calibri" w:hAnsi="Times New Roman" w:cs="Times New Roman"/>
          <w:b/>
          <w:caps/>
          <w:noProof w:val="0"/>
          <w:sz w:val="24"/>
          <w:szCs w:val="24"/>
        </w:rPr>
      </w:pPr>
      <w:r w:rsidRPr="009B40B8">
        <w:rPr>
          <w:rFonts w:ascii="Times New Roman" w:eastAsia="Calibri" w:hAnsi="Times New Roman" w:cs="Times New Roman"/>
          <w:b/>
          <w:caps/>
          <w:noProof w:val="0"/>
          <w:sz w:val="24"/>
          <w:szCs w:val="24"/>
        </w:rPr>
        <w:t xml:space="preserve">Sažetak djelokruga rada </w:t>
      </w:r>
    </w:p>
    <w:p w14:paraId="52F7D0F3" w14:textId="77777777" w:rsidR="009B40B8" w:rsidRPr="009B40B8" w:rsidRDefault="009B40B8" w:rsidP="009B40B8">
      <w:pPr>
        <w:spacing w:line="276" w:lineRule="auto"/>
        <w:contextualSpacing/>
        <w:jc w:val="both"/>
        <w:rPr>
          <w:rFonts w:ascii="Times New Roman" w:eastAsia="Calibri" w:hAnsi="Times New Roman" w:cs="Times New Roman"/>
          <w:b/>
          <w:caps/>
          <w:noProof w:val="0"/>
          <w:sz w:val="24"/>
          <w:szCs w:val="24"/>
        </w:rPr>
      </w:pPr>
    </w:p>
    <w:p w14:paraId="0817ED1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Grad Omiš je jedinica lokalne samouprave, osnovana Zakonom o područjima županija, gradova i općina u Republici Hrvatskoj, a koja za obavljanje poslova iz svog djelokruga ima ustrojena 3 upravna odjela i vlastiti pogon. </w:t>
      </w:r>
    </w:p>
    <w:p w14:paraId="18EE898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Upravni odjel za gospodarstvo i društvene djelatnosti organizacijska je jedinica Grada Omiša  koja svojim djelovanjem ostvaruje sveukupnu javnu korist propisanu Zakonom o lokalnoj i područnoj (regionalnoj) samoupravi u čl. 19.st.1.al.4.,5.,6.,7.,8.,9. i 11. Upravni odjel zapošljava 4 djelatnika visoke stručne spreme.</w:t>
      </w:r>
    </w:p>
    <w:p w14:paraId="121DFC0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nadležnosti Upravnog odjela je djelatnost proračunskih korisnika Grada Omiša: Dječjeg vrtića, Gradske knjižnice, Centra za kulturu i Gradskog muzeja. Ostali korisnici usluga Upravnog odjela su ustanove, udruge i pojedinci iz područja: kulture, predškolskog odgoja, osnovnoškolskog, srednjoškolskog i visokoškolskog  obrazovanja, razvoja civilnog društva, zaštite prava nacionalnih manjina, zaštite i promicanja prava i interesa osoba s invaliditetom, zaštite očuvanja i unapređenja zdravlja, socijalne skrbi, sporta i rekreacije, gospodarstva, te organiziranja i provođenja zaštite i spašavanja. </w:t>
      </w:r>
    </w:p>
    <w:p w14:paraId="235A23B6" w14:textId="77777777" w:rsidR="009B40B8" w:rsidRPr="009B40B8" w:rsidRDefault="009B40B8" w:rsidP="009B40B8">
      <w:pPr>
        <w:numPr>
          <w:ilvl w:val="0"/>
          <w:numId w:val="3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OBRAZLOŽENJE PROGRAMA</w:t>
      </w:r>
    </w:p>
    <w:p w14:paraId="5418B311"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529A649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Upravni odjel za gospodarstvo i društvene djelatnosti nadležan je za provođenje slijedećih programa:</w:t>
      </w:r>
    </w:p>
    <w:p w14:paraId="0813129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EBDC542"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1009:</w:t>
      </w:r>
      <w:r w:rsidRPr="009B40B8">
        <w:rPr>
          <w:rFonts w:ascii="Times New Roman" w:eastAsia="Calibri" w:hAnsi="Times New Roman" w:cs="Times New Roman"/>
          <w:noProof w:val="0"/>
          <w:sz w:val="24"/>
          <w:szCs w:val="24"/>
        </w:rPr>
        <w:t xml:space="preserve">  PROMICANJE KULTURE</w:t>
      </w:r>
    </w:p>
    <w:p w14:paraId="314565F8"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PROGRAM 1010: </w:t>
      </w:r>
      <w:r w:rsidRPr="009B40B8">
        <w:rPr>
          <w:rFonts w:ascii="Times New Roman" w:eastAsia="Calibri" w:hAnsi="Times New Roman" w:cs="Times New Roman"/>
          <w:noProof w:val="0"/>
          <w:sz w:val="24"/>
          <w:szCs w:val="24"/>
        </w:rPr>
        <w:t xml:space="preserve"> PREDŠKOLSKI ODGOJ</w:t>
      </w:r>
    </w:p>
    <w:p w14:paraId="4E65B1A3"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PROGRAM 1011: </w:t>
      </w:r>
      <w:r w:rsidRPr="009B40B8">
        <w:rPr>
          <w:rFonts w:ascii="Times New Roman" w:eastAsia="Calibri" w:hAnsi="Times New Roman" w:cs="Times New Roman"/>
          <w:noProof w:val="0"/>
          <w:sz w:val="24"/>
          <w:szCs w:val="24"/>
        </w:rPr>
        <w:t xml:space="preserve"> OSNOVNO, SREDNJOŠKOLSKO I VISOKOŠKOLSKO </w:t>
      </w:r>
    </w:p>
    <w:p w14:paraId="2E5C8C30"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 xml:space="preserve">OBRAZOVANJE </w:t>
      </w:r>
      <w:r w:rsidRPr="009B40B8">
        <w:rPr>
          <w:rFonts w:ascii="Times New Roman" w:eastAsia="Calibri" w:hAnsi="Times New Roman" w:cs="Times New Roman"/>
          <w:b/>
          <w:noProof w:val="0"/>
          <w:sz w:val="24"/>
          <w:szCs w:val="24"/>
        </w:rPr>
        <w:t xml:space="preserve">                         </w:t>
      </w:r>
    </w:p>
    <w:p w14:paraId="2F7ADC57"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1012:</w:t>
      </w:r>
      <w:r w:rsidRPr="009B40B8">
        <w:rPr>
          <w:rFonts w:ascii="Times New Roman" w:eastAsia="Calibri" w:hAnsi="Times New Roman" w:cs="Times New Roman"/>
          <w:noProof w:val="0"/>
          <w:sz w:val="24"/>
          <w:szCs w:val="24"/>
        </w:rPr>
        <w:t xml:space="preserve">  RAZVOJ CIVILNOG DRUŠTVA</w:t>
      </w:r>
    </w:p>
    <w:p w14:paraId="1763B359"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PROGRAM 1013: </w:t>
      </w:r>
      <w:r w:rsidRPr="009B40B8">
        <w:rPr>
          <w:rFonts w:ascii="Times New Roman" w:eastAsia="Calibri" w:hAnsi="Times New Roman" w:cs="Times New Roman"/>
          <w:noProof w:val="0"/>
          <w:sz w:val="24"/>
          <w:szCs w:val="24"/>
        </w:rPr>
        <w:t xml:space="preserve"> ZAŠTITA PRAVA NACIONALNIH MANJINA</w:t>
      </w:r>
    </w:p>
    <w:p w14:paraId="66E42A95"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1014:</w:t>
      </w:r>
      <w:r w:rsidRPr="009B40B8">
        <w:rPr>
          <w:rFonts w:ascii="Times New Roman" w:eastAsia="Calibri" w:hAnsi="Times New Roman" w:cs="Times New Roman"/>
          <w:noProof w:val="0"/>
          <w:sz w:val="24"/>
          <w:szCs w:val="24"/>
        </w:rPr>
        <w:t xml:space="preserve">  ZAŠTITA I PROMICANJE PRAVA I INTERESA OSOBA S  </w:t>
      </w:r>
    </w:p>
    <w:p w14:paraId="5A427A62"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INVALIDITETOM</w:t>
      </w:r>
    </w:p>
    <w:p w14:paraId="435DDCCA"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1015:</w:t>
      </w:r>
      <w:r w:rsidRPr="009B40B8">
        <w:rPr>
          <w:rFonts w:ascii="Times New Roman" w:eastAsia="Calibri" w:hAnsi="Times New Roman" w:cs="Times New Roman"/>
          <w:noProof w:val="0"/>
          <w:sz w:val="24"/>
          <w:szCs w:val="24"/>
        </w:rPr>
        <w:t xml:space="preserve"> ZAŠTITA, OČUVANJE I UNAPREĐENJE ZDRAVLJA</w:t>
      </w:r>
    </w:p>
    <w:p w14:paraId="02EC0D66"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1016:</w:t>
      </w:r>
      <w:r w:rsidRPr="009B40B8">
        <w:rPr>
          <w:rFonts w:ascii="Times New Roman" w:eastAsia="Calibri" w:hAnsi="Times New Roman" w:cs="Times New Roman"/>
          <w:noProof w:val="0"/>
          <w:sz w:val="24"/>
          <w:szCs w:val="24"/>
        </w:rPr>
        <w:t xml:space="preserve"> SOCIJALNA SKRB</w:t>
      </w:r>
    </w:p>
    <w:p w14:paraId="34CAB7A1"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1017:</w:t>
      </w:r>
      <w:r w:rsidRPr="009B40B8">
        <w:rPr>
          <w:rFonts w:ascii="Times New Roman" w:eastAsia="Calibri" w:hAnsi="Times New Roman" w:cs="Times New Roman"/>
          <w:noProof w:val="0"/>
          <w:sz w:val="24"/>
          <w:szCs w:val="24"/>
        </w:rPr>
        <w:t xml:space="preserve"> RAZVOJ SPORTA I REKREACIJE</w:t>
      </w:r>
    </w:p>
    <w:p w14:paraId="5FF37075"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1018:</w:t>
      </w:r>
      <w:r w:rsidRPr="009B40B8">
        <w:rPr>
          <w:rFonts w:ascii="Times New Roman" w:eastAsia="Calibri" w:hAnsi="Times New Roman" w:cs="Times New Roman"/>
          <w:noProof w:val="0"/>
          <w:sz w:val="24"/>
          <w:szCs w:val="24"/>
        </w:rPr>
        <w:t xml:space="preserve"> JAČANJE GOSPODARSTVA</w:t>
      </w:r>
    </w:p>
    <w:p w14:paraId="192E2899" w14:textId="77777777" w:rsidR="009B40B8" w:rsidRPr="009B40B8" w:rsidRDefault="009B40B8" w:rsidP="009B40B8">
      <w:pPr>
        <w:numPr>
          <w:ilvl w:val="0"/>
          <w:numId w:val="17"/>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PROGRAM 1020:</w:t>
      </w:r>
      <w:r w:rsidRPr="009B40B8">
        <w:rPr>
          <w:rFonts w:ascii="Times New Roman" w:eastAsia="Calibri" w:hAnsi="Times New Roman" w:cs="Times New Roman"/>
          <w:noProof w:val="0"/>
          <w:sz w:val="24"/>
          <w:szCs w:val="24"/>
        </w:rPr>
        <w:t xml:space="preserve"> ORGANIZIRANJE I PROVOĐENJE ZAŠTITE I SPAŠAVANJA</w:t>
      </w:r>
    </w:p>
    <w:p w14:paraId="1AD8453C"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75E4C57E"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6479638A"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1FEC8D36"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50F20F8E"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714BAA9A"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7EDCC4FC"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767DFF3D"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5AB5C590"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A690FA4"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7B89B063"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6C40AD70"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84A9C0D"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E704F45"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59DC62A" w14:textId="77777777" w:rsidR="009B40B8" w:rsidRPr="009B40B8" w:rsidRDefault="009B40B8" w:rsidP="009B40B8">
      <w:pPr>
        <w:numPr>
          <w:ilvl w:val="0"/>
          <w:numId w:val="20"/>
        </w:numPr>
        <w:spacing w:after="200" w:line="276" w:lineRule="auto"/>
        <w:ind w:left="426" w:hanging="426"/>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1009:  PROMICANJE KULTURE</w:t>
      </w:r>
    </w:p>
    <w:p w14:paraId="10C7E04C"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5EF48F6F"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672F8EA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se provodi radi zaštite i očuvanja postojećih kulturnih dobara (materijalne i nematerijalne imovine) na području Grada Omiša, kroz financiranje ustanova i udruga na području kulture, kako bi bile što kvalitetniji servis građanima i gostima Grada, što se povezuje sa Prioritetom 1. Povećanje kvalitete života i Mjerom 1.5. Razvoj atraktivnog urbanog prostora. Program će se provoditi kroz slijedeće aktivnosti i projekte:</w:t>
      </w:r>
    </w:p>
    <w:p w14:paraId="267FB99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D0090EF"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A309001: Financiranje javne djelatnosti ustanova</w:t>
      </w:r>
    </w:p>
    <w:p w14:paraId="69C4CC9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se provodi financiranjem javnih ustanova kao proračunskih korisnika: Festival dalmatinskih klapa Omiš, Centar za kulturu Omiš, Gradska knjižnica Omiš i Gradski muzej Omiš.</w:t>
      </w:r>
    </w:p>
    <w:p w14:paraId="3DE94CF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A3A7B9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Kulturno vijeće Grada Omiša je sukladno posebnom propisu razmatrao i donio mišljenje u svezi s programima razvoja javnih ustanova u kulturi Grada Omiša za 2025.g. na sjednici od 5.studenog 2024.g.:</w:t>
      </w:r>
    </w:p>
    <w:p w14:paraId="70A44437"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p>
    <w:p w14:paraId="68D9F58D" w14:textId="77777777" w:rsidR="009B40B8" w:rsidRPr="009B40B8" w:rsidRDefault="009B40B8" w:rsidP="009B40B8">
      <w:pPr>
        <w:numPr>
          <w:ilvl w:val="0"/>
          <w:numId w:val="37"/>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Kulturno vijeće je jednoglasno dalo pozitivno savjetodavno mišljenje o planovima i programima svih ustanova u kulturi grada Omiša</w:t>
      </w:r>
    </w:p>
    <w:p w14:paraId="0CAE20EE" w14:textId="77777777" w:rsidR="009B40B8" w:rsidRPr="009B40B8" w:rsidRDefault="009B40B8" w:rsidP="009B40B8">
      <w:pPr>
        <w:numPr>
          <w:ilvl w:val="0"/>
          <w:numId w:val="37"/>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Kulturno vijeće grada Omiša pozdravlja inicijativu Mateje Puljiz te smatra da treba projekt podržati u cijelosti. S tim, da predstavnici grada moraju biti uključeni u realizaciju kako idejnog rješenja budućeg mozaika tako i izvedbenog dijela mozaika. Kulturno vijeće smatra kako se radi o centralnoj lokaciji u gradu Omišu, ali i motivima vezanim za identitet grada i bitnih kulturnih sadržaja u životu lokalne zajednice. Treba dobro paziti da projekt i u idejnom i u izvedbenom obliku imaju kvalitetu i značaj kakav grad Omiš zaslužuje.</w:t>
      </w:r>
    </w:p>
    <w:p w14:paraId="0F3203DC" w14:textId="77777777" w:rsidR="009B40B8" w:rsidRPr="009B40B8" w:rsidRDefault="009B40B8" w:rsidP="009B40B8">
      <w:pPr>
        <w:numPr>
          <w:ilvl w:val="0"/>
          <w:numId w:val="37"/>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Kulturna infrastruktura sukladno Zakonu  o kulturnim vijećima i financiranju javnih potreba u kulturi (KLASA: 011-02/22-02/63 URBROJ: 71-10-01/1-22-2) je temelj djelovanja ustanova u kulturi za razvoj njihovog rada i njihove produkcije. Neosporno je da gradu treba nova dvorana za veća događanja usklađena sa standardima u kulturnim djelatnostima te određivanje rokova za punu sanaciju kulturnog dobra Ilirskog sjemeništa i pripadajućeg hospicija koje bi trebalo koristiti isključivo za potrebe kulturne djelatnosti kao stožerno mjesto omiške kulture.</w:t>
      </w:r>
    </w:p>
    <w:p w14:paraId="0CCAC7A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A59CBA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lastRenderedPageBreak/>
        <w:t>Festival dalmatinskih klapa Omiš</w:t>
      </w:r>
      <w:r w:rsidRPr="009B40B8">
        <w:rPr>
          <w:rFonts w:ascii="Times New Roman" w:eastAsia="Calibri" w:hAnsi="Times New Roman" w:cs="Times New Roman"/>
          <w:noProof w:val="0"/>
          <w:sz w:val="24"/>
          <w:szCs w:val="24"/>
        </w:rPr>
        <w:t xml:space="preserve"> - Javna ustanova čiji je osnivač Grad Omiš. U ustanovi su dvije redovno zaposlene osobe te honorarno umjetnički voditelj. Temeljni propis je Zakon o kulturnim vijećima i financiranju javnih potreba u kulturi. Ustanova djeluje u neprikladnom  objektu s riješenim imovinsko pravnim odnosima u 2017.godini, te ima potrebu za njegovom rekonstrukcijom. Osim plaća djelatnika, troškovi ustanove odnose se na smještaj klapa, tehničke uvjete, autorske honorare, pripremu i tisak promidžbe, notna izdanja, održavanje stručnih skupova, organizaciju prigodnih klapskih koncerata i sl., te troškove gostovanja u drugim gradovima. Ustanova provodi 59. Festival dalmatinskih klapa Omiš 2025.g. U 2025. i 2026. godini FDK Omiš planira realizaciju projekta sanacije kuće Festivala kao i projekta digitalizacije festivalske arhive te nabavu novih sjedala za publiku sredstvima po natječajima za bespovratna sredstva Ministarstva kulture i medija te fondova Europske unije. Festival dalmatinskih klapa Omiš je sa Sveučilištem u Splitu, Umjetničkom akademijom u Splitu i Zakladom „Ljubo Stipišić – Delmata“ u Zadru potpisao sporazum o međusobnoj suradnji u području visokog obrazovanja, znanosti i umjetnosti u okviru zajedničkih interesa. Suradnja se odvija na znanstvenim, umjetničkim i obrazovnim projektima te projektima unapređenja kvalitete nastave, studentskog i standarda zaposlenika u domeni kulture i umjetnosti, vezani uz klapsko pjevanje.</w:t>
      </w:r>
    </w:p>
    <w:p w14:paraId="41E7714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6F2A5C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bookmarkStart w:id="1" w:name="_Hlk182383656"/>
      <w:r w:rsidRPr="009B40B8">
        <w:rPr>
          <w:rFonts w:ascii="Times New Roman" w:eastAsia="Calibri" w:hAnsi="Times New Roman" w:cs="Times New Roman"/>
          <w:noProof w:val="0"/>
          <w:sz w:val="24"/>
          <w:szCs w:val="24"/>
        </w:rPr>
        <w:t>Financijski plan i program rada ustanova obrazlaže na slijedeći način:</w:t>
      </w:r>
    </w:p>
    <w:p w14:paraId="05CEF1C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bookmarkEnd w:id="1"/>
    <w:p w14:paraId="6F1F20E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59. Festival dalmatinskih klapa Omiš 2025. održati će se u razdoblju od 27. lipnja do 19. srpnja 2025. Središnjim zbivanjima u Omišu (27. lipnja - 29. srpnja 2025.) prethoditi će festivalska večer koja se tradicionalno u lipnju održava izvan Omiša i to u Bolu na Braču. U suradnji s Agencijom za odgoj i obrazovanje i Osnovnom školom Josip Pupačić održati će se 4. natjecanje dječjih klapa. </w:t>
      </w:r>
    </w:p>
    <w:p w14:paraId="183D6F05"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p>
    <w:p w14:paraId="07D8E278"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U programu 59. FDK Omiš 2025. planirani su sljedeći koncerti:</w:t>
      </w:r>
    </w:p>
    <w:p w14:paraId="2674CC4B"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p>
    <w:p w14:paraId="69CE23A6"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subota, 7. lipnja, </w:t>
      </w:r>
      <w:r w:rsidRPr="009B40B8">
        <w:rPr>
          <w:rFonts w:ascii="Times New Roman" w:eastAsia="Calibri" w:hAnsi="Times New Roman" w:cs="Times New Roman"/>
          <w:noProof w:val="0"/>
          <w:sz w:val="24"/>
          <w:szCs w:val="24"/>
        </w:rPr>
        <w:t xml:space="preserve">Trg kralja Tomislava, Omiš, </w:t>
      </w:r>
      <w:r w:rsidRPr="009B40B8">
        <w:rPr>
          <w:rFonts w:ascii="Times New Roman" w:eastAsia="Calibri" w:hAnsi="Times New Roman" w:cs="Times New Roman"/>
          <w:b/>
          <w:bCs/>
          <w:noProof w:val="0"/>
          <w:sz w:val="24"/>
          <w:szCs w:val="24"/>
        </w:rPr>
        <w:t>4. Večer dječjih klapa</w:t>
      </w:r>
    </w:p>
    <w:p w14:paraId="243A7F4F"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subota 21. lipnja, </w:t>
      </w:r>
      <w:r w:rsidRPr="009B40B8">
        <w:rPr>
          <w:rFonts w:ascii="Times New Roman" w:eastAsia="Calibri" w:hAnsi="Times New Roman" w:cs="Times New Roman"/>
          <w:noProof w:val="0"/>
          <w:sz w:val="24"/>
          <w:szCs w:val="24"/>
        </w:rPr>
        <w:t xml:space="preserve">Teatrin Dva Ferala, Bol, </w:t>
      </w:r>
      <w:r w:rsidRPr="009B40B8">
        <w:rPr>
          <w:rFonts w:ascii="Times New Roman" w:eastAsia="Calibri" w:hAnsi="Times New Roman" w:cs="Times New Roman"/>
          <w:b/>
          <w:bCs/>
          <w:noProof w:val="0"/>
          <w:sz w:val="24"/>
          <w:szCs w:val="24"/>
        </w:rPr>
        <w:t>Večer klapa debitanata</w:t>
      </w:r>
    </w:p>
    <w:p w14:paraId="7332B1AB"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petak, 27. lipnja, </w:t>
      </w:r>
      <w:r w:rsidRPr="009B40B8">
        <w:rPr>
          <w:rFonts w:ascii="Times New Roman" w:eastAsia="Calibri" w:hAnsi="Times New Roman" w:cs="Times New Roman"/>
          <w:noProof w:val="0"/>
          <w:sz w:val="24"/>
          <w:szCs w:val="24"/>
        </w:rPr>
        <w:t xml:space="preserve">Trg sv. Mihovila, </w:t>
      </w:r>
      <w:r w:rsidRPr="009B40B8">
        <w:rPr>
          <w:rFonts w:ascii="Times New Roman" w:eastAsia="Calibri" w:hAnsi="Times New Roman" w:cs="Times New Roman"/>
          <w:b/>
          <w:bCs/>
          <w:noProof w:val="0"/>
          <w:sz w:val="24"/>
          <w:szCs w:val="24"/>
        </w:rPr>
        <w:t>Svečano otvorenje 59. FDK Omiš 2025. - Autorska večer</w:t>
      </w:r>
    </w:p>
    <w:p w14:paraId="7AD6E142"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subota, 28. lipnja, </w:t>
      </w:r>
      <w:r w:rsidRPr="009B40B8">
        <w:rPr>
          <w:rFonts w:ascii="Times New Roman" w:eastAsia="Calibri" w:hAnsi="Times New Roman" w:cs="Times New Roman"/>
          <w:noProof w:val="0"/>
          <w:sz w:val="24"/>
          <w:szCs w:val="24"/>
        </w:rPr>
        <w:t xml:space="preserve">Trg sv. Mihovila , </w:t>
      </w:r>
      <w:r w:rsidRPr="009B40B8">
        <w:rPr>
          <w:rFonts w:ascii="Times New Roman" w:eastAsia="Calibri" w:hAnsi="Times New Roman" w:cs="Times New Roman"/>
          <w:b/>
          <w:bCs/>
          <w:noProof w:val="0"/>
          <w:sz w:val="24"/>
          <w:szCs w:val="24"/>
        </w:rPr>
        <w:t xml:space="preserve">Večer Novih skladbi </w:t>
      </w:r>
    </w:p>
    <w:p w14:paraId="208C8FCC"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četvrtak, 3. srpnja, </w:t>
      </w:r>
      <w:r w:rsidRPr="009B40B8">
        <w:rPr>
          <w:rFonts w:ascii="Times New Roman" w:eastAsia="Calibri" w:hAnsi="Times New Roman" w:cs="Times New Roman"/>
          <w:noProof w:val="0"/>
          <w:sz w:val="24"/>
          <w:szCs w:val="24"/>
        </w:rPr>
        <w:t xml:space="preserve">Trg Stjepana Radića , </w:t>
      </w:r>
      <w:r w:rsidRPr="009B40B8">
        <w:rPr>
          <w:rFonts w:ascii="Times New Roman" w:eastAsia="Calibri" w:hAnsi="Times New Roman" w:cs="Times New Roman"/>
          <w:b/>
          <w:bCs/>
          <w:noProof w:val="0"/>
          <w:sz w:val="24"/>
          <w:szCs w:val="24"/>
        </w:rPr>
        <w:t xml:space="preserve">Večer mješovitih klapa </w:t>
      </w:r>
    </w:p>
    <w:p w14:paraId="4B755176"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petak, 4. srpnja, </w:t>
      </w:r>
      <w:r w:rsidRPr="009B40B8">
        <w:rPr>
          <w:rFonts w:ascii="Times New Roman" w:eastAsia="Calibri" w:hAnsi="Times New Roman" w:cs="Times New Roman"/>
          <w:noProof w:val="0"/>
          <w:sz w:val="24"/>
          <w:szCs w:val="24"/>
        </w:rPr>
        <w:t xml:space="preserve">Trg Stjepana Radića, </w:t>
      </w:r>
      <w:r w:rsidRPr="009B40B8">
        <w:rPr>
          <w:rFonts w:ascii="Times New Roman" w:eastAsia="Calibri" w:hAnsi="Times New Roman" w:cs="Times New Roman"/>
          <w:b/>
          <w:bCs/>
          <w:noProof w:val="0"/>
          <w:sz w:val="24"/>
          <w:szCs w:val="24"/>
        </w:rPr>
        <w:t xml:space="preserve">Prva izborna večer ženskih i muških klapa </w:t>
      </w:r>
    </w:p>
    <w:p w14:paraId="6EC2F93A"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subota, 5. srpnja, </w:t>
      </w:r>
      <w:r w:rsidRPr="009B40B8">
        <w:rPr>
          <w:rFonts w:ascii="Times New Roman" w:eastAsia="Calibri" w:hAnsi="Times New Roman" w:cs="Times New Roman"/>
          <w:noProof w:val="0"/>
          <w:sz w:val="24"/>
          <w:szCs w:val="24"/>
        </w:rPr>
        <w:t xml:space="preserve">Trg Stjepana Radića, </w:t>
      </w:r>
      <w:r w:rsidRPr="009B40B8">
        <w:rPr>
          <w:rFonts w:ascii="Times New Roman" w:eastAsia="Calibri" w:hAnsi="Times New Roman" w:cs="Times New Roman"/>
          <w:b/>
          <w:bCs/>
          <w:noProof w:val="0"/>
          <w:sz w:val="24"/>
          <w:szCs w:val="24"/>
        </w:rPr>
        <w:t>Druga izborna večer ženskih i muških klapa</w:t>
      </w:r>
    </w:p>
    <w:p w14:paraId="48E00C59"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nedjelja, 6. srpnja, </w:t>
      </w:r>
      <w:r w:rsidRPr="009B40B8">
        <w:rPr>
          <w:rFonts w:ascii="Times New Roman" w:eastAsia="Calibri" w:hAnsi="Times New Roman" w:cs="Times New Roman"/>
          <w:noProof w:val="0"/>
          <w:sz w:val="24"/>
          <w:szCs w:val="24"/>
        </w:rPr>
        <w:t xml:space="preserve">Trg Stjepana Radića, </w:t>
      </w:r>
      <w:r w:rsidRPr="009B40B8">
        <w:rPr>
          <w:rFonts w:ascii="Times New Roman" w:eastAsia="Calibri" w:hAnsi="Times New Roman" w:cs="Times New Roman"/>
          <w:b/>
          <w:bCs/>
          <w:noProof w:val="0"/>
          <w:sz w:val="24"/>
          <w:szCs w:val="24"/>
        </w:rPr>
        <w:t xml:space="preserve">Treća izborna večer ženskih i muških klapa </w:t>
      </w:r>
    </w:p>
    <w:p w14:paraId="564689EC"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četvrtak, 17. srpnja, </w:t>
      </w:r>
      <w:r w:rsidRPr="009B40B8">
        <w:rPr>
          <w:rFonts w:ascii="Times New Roman" w:eastAsia="Calibri" w:hAnsi="Times New Roman" w:cs="Times New Roman"/>
          <w:noProof w:val="0"/>
          <w:sz w:val="24"/>
          <w:szCs w:val="24"/>
        </w:rPr>
        <w:t xml:space="preserve">Trg sv. Mihovila, </w:t>
      </w:r>
      <w:r w:rsidRPr="009B40B8">
        <w:rPr>
          <w:rFonts w:ascii="Times New Roman" w:eastAsia="Calibri" w:hAnsi="Times New Roman" w:cs="Times New Roman"/>
          <w:b/>
          <w:bCs/>
          <w:noProof w:val="0"/>
          <w:sz w:val="24"/>
          <w:szCs w:val="24"/>
        </w:rPr>
        <w:t>Tradicionalni koncert „Grad Zagreb Gradu Omišu“</w:t>
      </w:r>
    </w:p>
    <w:p w14:paraId="6B260989"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petak, 18. srpnja, </w:t>
      </w:r>
      <w:r w:rsidRPr="009B40B8">
        <w:rPr>
          <w:rFonts w:ascii="Times New Roman" w:eastAsia="Calibri" w:hAnsi="Times New Roman" w:cs="Times New Roman"/>
          <w:noProof w:val="0"/>
          <w:sz w:val="24"/>
          <w:szCs w:val="24"/>
        </w:rPr>
        <w:t xml:space="preserve">Trg sv. Mihovila, </w:t>
      </w:r>
      <w:r w:rsidRPr="009B40B8">
        <w:rPr>
          <w:rFonts w:ascii="Times New Roman" w:eastAsia="Calibri" w:hAnsi="Times New Roman" w:cs="Times New Roman"/>
          <w:b/>
          <w:bCs/>
          <w:noProof w:val="0"/>
          <w:sz w:val="24"/>
          <w:szCs w:val="24"/>
        </w:rPr>
        <w:t xml:space="preserve">Završna večer ženskih klapa </w:t>
      </w:r>
    </w:p>
    <w:p w14:paraId="2D48AEB4"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 xml:space="preserve">subota, 19. srpnja, </w:t>
      </w:r>
      <w:r w:rsidRPr="009B40B8">
        <w:rPr>
          <w:rFonts w:ascii="Times New Roman" w:eastAsia="Calibri" w:hAnsi="Times New Roman" w:cs="Times New Roman"/>
          <w:noProof w:val="0"/>
          <w:sz w:val="24"/>
          <w:szCs w:val="24"/>
        </w:rPr>
        <w:t xml:space="preserve">Trg sv. Mihovila, </w:t>
      </w:r>
      <w:r w:rsidRPr="009B40B8">
        <w:rPr>
          <w:rFonts w:ascii="Times New Roman" w:eastAsia="Calibri" w:hAnsi="Times New Roman" w:cs="Times New Roman"/>
          <w:b/>
          <w:bCs/>
          <w:noProof w:val="0"/>
          <w:sz w:val="24"/>
          <w:szCs w:val="24"/>
        </w:rPr>
        <w:t>Završna večer muških klapa</w:t>
      </w:r>
    </w:p>
    <w:p w14:paraId="5862F273"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p>
    <w:p w14:paraId="66FC156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cilju promicanja dalmatinske klapske pjesme, u planu je da FDK Omiš pored svog osnovnog programa, tijekom godine realizira i druge aktivnosti koje obuhvaćaju tradicionalne, te prigodne </w:t>
      </w:r>
      <w:r w:rsidRPr="009B40B8">
        <w:rPr>
          <w:rFonts w:ascii="Times New Roman" w:eastAsia="Calibri" w:hAnsi="Times New Roman" w:cs="Times New Roman"/>
          <w:noProof w:val="0"/>
          <w:sz w:val="24"/>
          <w:szCs w:val="24"/>
        </w:rPr>
        <w:lastRenderedPageBreak/>
        <w:t xml:space="preserve">i promotivne koncerte, kako u Omišu, tako i u drugim mjestima, zatim seminare, izradu i tisak notnih izdanja i drugo: </w:t>
      </w:r>
    </w:p>
    <w:p w14:paraId="6FCE9C6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Svečani koncert povodom Dana grada Omiša - </w:t>
      </w:r>
      <w:r w:rsidRPr="009B40B8">
        <w:rPr>
          <w:rFonts w:ascii="Times New Roman" w:eastAsia="Calibri" w:hAnsi="Times New Roman" w:cs="Times New Roman"/>
          <w:b/>
          <w:bCs/>
          <w:noProof w:val="0"/>
          <w:sz w:val="24"/>
          <w:szCs w:val="24"/>
        </w:rPr>
        <w:t>Koncert klape Cambi - Kaštel Kambelovac</w:t>
      </w:r>
      <w:r w:rsidRPr="009B40B8">
        <w:rPr>
          <w:rFonts w:ascii="Times New Roman" w:eastAsia="Calibri" w:hAnsi="Times New Roman" w:cs="Times New Roman"/>
          <w:noProof w:val="0"/>
          <w:sz w:val="24"/>
          <w:szCs w:val="24"/>
        </w:rPr>
        <w:t xml:space="preserve"> (svibanj, 2025.)</w:t>
      </w:r>
    </w:p>
    <w:p w14:paraId="6454441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Gala koncert u Hrvatskom domu u Splitu (tijekom jeseni 2025.) </w:t>
      </w:r>
    </w:p>
    <w:p w14:paraId="0FC5D4B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Tradicionalni 39. koncert Festivala dalmatinskih klapa Omiš pod nazivom „Pismo moja, hrli tamo - Zagrebu na dar“ u KD Vatroslava Lisinskog u Zagrebu (studeni 2025.) </w:t>
      </w:r>
    </w:p>
    <w:p w14:paraId="337D611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Ciklus tri Božićna koncerta - Sinj, Split, Omiš (prosinac 2025.)</w:t>
      </w:r>
    </w:p>
    <w:p w14:paraId="6C01B00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radionica i seminar za voditelje klapa (veljača 2025.)</w:t>
      </w:r>
    </w:p>
    <w:p w14:paraId="17CBCBA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izrada i tisak notnih edicija: Nove skladbe - 59. FDK Omiš 2025.; Dalmatinske klapske pjesme za dječje klape i školske zborove u obradi Eduarda Tudora (urednica: Vedrana Milin Ćurin); zbirka tradicijskih napjeva za klape u obradi Ivice Kaleba  </w:t>
      </w:r>
    </w:p>
    <w:p w14:paraId="004F77F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3BB0DF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Projekcije osnovnih programa i drugih aktivnosti i koncerata FDK Omiš u 2026. i 2027. godini ostaju na vrlo sličnoj razini programa iz 2025. godine. </w:t>
      </w:r>
    </w:p>
    <w:p w14:paraId="3A13632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4D057CE"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Planirani kapitalni projekti u idućem trogodišnjem razdoblju:</w:t>
      </w:r>
    </w:p>
    <w:p w14:paraId="17C52BB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Građevinski i konzervatorski radovi na sanaciji kuće Festivala</w:t>
      </w:r>
    </w:p>
    <w:p w14:paraId="022BCA7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FDK je pripremio kompletnu projektnu dokumentaciju, konzervatorski elaborat te ishodio građevinsku dozvolu za realizaciju ovog projekta. Očekuje se da će Ministarstvo kulture i medija RH dodijeliti veći dio financijskih sredstava za realizaciju projekta putem natječaja na kojeg smo aplicirali. Ukoliko se to ostvari planirani početak radova bio bi u jesen 2025. godine, a završetak radova uoči početka obilježavanja jubilarnog 60. FDK Omiš, krajem lipnja 2026. godine.</w:t>
      </w:r>
    </w:p>
    <w:p w14:paraId="650280F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Nabava novih stolica i proširenje kapaciteta gledališta</w:t>
      </w:r>
    </w:p>
    <w:p w14:paraId="2C1B09E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2024. godini FDK Omiš je putem sredstava dobivenih na natječaju Ministarstva kulture i medija RH nabavio 90 novih stolica za gledalište. Plan je nabaviti još 400 novih stolica kako bi kompletno gledalište bilo obnovljeno, zatim izraditi platformu za dodatno proširenje gledališta cca. 35 mjesta (prostor između stepenica koje vode na tvrđavu Peovica i zapadnih vrata crkve Sv. Mihovila; iza male tribine), te zamjena dotrajalih plastičnih naslona i sjedišta na postojećim tribinama.  </w:t>
      </w:r>
    </w:p>
    <w:p w14:paraId="2457E94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Izrada nove mrežne stranice FDK Omiš s digitaliziranom arhivom festivala</w:t>
      </w:r>
    </w:p>
    <w:p w14:paraId="5B9CA35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Ovaj projekt je već duže vrijeme u pripremi i planira se njegova konačna realizacija i implementacija tijekom iduće dvije godine.</w:t>
      </w:r>
    </w:p>
    <w:p w14:paraId="2332AE4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Susret klapa iz iseljeništva i tradicijskih vokalnih a cappella sastava Mediterana</w:t>
      </w:r>
    </w:p>
    <w:p w14:paraId="6A5393D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Ovaj zahtjevni projekt realizirao bi se u okviru obilježavanja jubilarnog 60. FDK Omiš u srpnju 2026. godine u suradnji s Maticom iseljenika RH i drugim partnerima.</w:t>
      </w:r>
    </w:p>
    <w:p w14:paraId="235B304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C576B0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Očekuje se da svi navedeni projekti budu sufinancirani sredstvima Ministarstva kulture i medija kao i drugih partnera putem natječaja na koji se FDK Omiš uredno prijavljuje svake godine.</w:t>
      </w:r>
    </w:p>
    <w:p w14:paraId="40B1F2F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5C1C3B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57E3E3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7258BB1"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Calibri" w:hAnsi="Times New Roman" w:cs="Times New Roman"/>
          <w:b/>
          <w:noProof w:val="0"/>
          <w:sz w:val="24"/>
          <w:szCs w:val="24"/>
        </w:rPr>
        <w:lastRenderedPageBreak/>
        <w:t>Centar za kulturu Omiš</w:t>
      </w:r>
      <w:r w:rsidRPr="009B40B8">
        <w:rPr>
          <w:rFonts w:ascii="Times New Roman" w:eastAsia="Calibri" w:hAnsi="Times New Roman" w:cs="Times New Roman"/>
          <w:noProof w:val="0"/>
          <w:sz w:val="24"/>
          <w:szCs w:val="24"/>
        </w:rPr>
        <w:t xml:space="preserve"> - Javna ustanova čiji je osnivač Grad Omiš. Djeluje u objektu koji nije u njegovom vlasništvu. Zapošljava pet osoba u radnom odnosu. </w:t>
      </w:r>
      <w:bookmarkStart w:id="2" w:name="_Hlk182388241"/>
      <w:r w:rsidRPr="009B40B8">
        <w:rPr>
          <w:rFonts w:ascii="Times New Roman" w:eastAsia="Calibri" w:hAnsi="Times New Roman" w:cs="Times New Roman"/>
          <w:noProof w:val="0"/>
          <w:sz w:val="24"/>
          <w:szCs w:val="24"/>
        </w:rPr>
        <w:t xml:space="preserve">Temeljni propis je Zakon o kulturnim vijećima i financiranju javnih potreba u kulturi. </w:t>
      </w:r>
      <w:bookmarkEnd w:id="2"/>
      <w:r w:rsidRPr="009B40B8">
        <w:rPr>
          <w:rFonts w:ascii="Times New Roman" w:eastAsia="Calibri" w:hAnsi="Times New Roman" w:cs="Times New Roman"/>
          <w:noProof w:val="0"/>
          <w:sz w:val="24"/>
          <w:szCs w:val="24"/>
        </w:rPr>
        <w:t xml:space="preserve">Ustanova provodi slijedeće programe kroz redovnu djelatnost: kazališna djelatnost, galerijsko-izložbena djelatnost, stvaranje preduvjeta za razvoj svekolike kulture i umjetnosti na razini Grada Omiša uz ravnomjeran razvoj svih kulturnih segmenata, okupljanje i organiziranje umjetničkog i literarnog stvaralaštva, glazbena djelatnost, izdavačka i tiskarska djelatnost, </w:t>
      </w:r>
      <w:r w:rsidRPr="009B40B8">
        <w:rPr>
          <w:rFonts w:ascii="Times New Roman" w:eastAsia="Times New Roman" w:hAnsi="Times New Roman" w:cs="Times New Roman"/>
          <w:noProof w:val="0"/>
          <w:sz w:val="24"/>
          <w:szCs w:val="24"/>
        </w:rPr>
        <w:t xml:space="preserve">priprava objekata za kulturne priredbe, naročito nepokretnog kulturnog dobra Ilirskog sjemeništa, kao i za scensko izvođenje uživo koncerata, opera, baleta, kazališnih predstava i djelatnosti slobodnih umjetnika, priprava vanjskog prostora za kulturne priredbe, unapređenje audiovizualnih djelatnosti, posebno filma, zabavne djelatnosti kao djelatnost plesnih škola i učitelja plesa i lutkarske predstave, suradnju s ustanovama u kulturi kao Festival dalmatinskih klapa, muzeji, knjižnice, zaštita spomeničke i arhivske građe te amaterske kulturno-umjetničke udruge. Ostvarivanje i promicanje multikulturnih, nacionalnih i interkulturnih vrijednosti, organiziranje programa vlastite kulturne produkcije u suradnji s drugim ustanovama. </w:t>
      </w:r>
      <w:r w:rsidRPr="009B40B8">
        <w:rPr>
          <w:rFonts w:ascii="Times New Roman" w:eastAsia="Calibri" w:hAnsi="Times New Roman" w:cs="Times New Roman"/>
          <w:noProof w:val="0"/>
          <w:sz w:val="24"/>
          <w:szCs w:val="24"/>
        </w:rPr>
        <w:t>Proračunom Grada Omiša predviđene su plaće za ravnatelja, voditeljicu računovodstva, voditelja filmskih, galerijsko-izložbenih i kazališnih djelatnosti. Centar djeluje u nedovoljnim prostornim i drugim materijalnim uvjetima. Osnovni je korisnik dvorane u Ilirskom sjemeništu te ima dio troškova njenog tekućeg održavanja za osnovno korištenje. Prostorni uvjeti za dio djelatnosti i administraciju su izrazito slabi i ima potrebu iznalaženja dodatnog prostora. Programima na raznim lokacijama obilježava značajne blagdane te uoči i nakon natjecateljskih dana Festivala dalmatinskih klapa pruža kulturne programe na obogaćivanju ukupne turističke ponude. U okviru redovne djelatnosti Centar za kulturu Omiš provodi slijedeće projekte i aktivnosti:  Dječje kazalište Harlekin, CZK Gradsko kazalište „Mali princ“, Omiško kulturno ljeto, Ostinato – međunarodni festival komorne glazbe, Gradska glazba, CZK ženska klapa Mirabela Omiš, održavanje kazališno-koncertne dvorane Ilirsko sjemenište, Art kinoteka „Kamena klupa“, Baletni studio „Omiške pahuljice“, Galerija „AZ“, postavljanje kamenog kipa Omiškog gusara u naselju Omiš, književne manifestacije i pjesničke večeri i suorganizacija s ustanovama, udrugama (obilježavanje Dana sjećanja na žrtve Vukovara, suradnja s omiškom HVIDR-om na različitim projektima iz područja kulture, obilježavanje Tjedna Josipa Pupačića, suradnja s Likovnom kolonijom Mimice, suradnja s Društvom Poljičana sv. Jure Priko, suradnja s Ministarstvom kulture i medija, Splitsko-dalmatinskom županijom i Turističkom zajednicom Grada Omiša).</w:t>
      </w:r>
    </w:p>
    <w:p w14:paraId="466CB255" w14:textId="77777777" w:rsidR="009B40B8" w:rsidRPr="009B40B8" w:rsidRDefault="009B40B8" w:rsidP="009B40B8">
      <w:pPr>
        <w:spacing w:line="276" w:lineRule="auto"/>
        <w:jc w:val="both"/>
        <w:rPr>
          <w:rFonts w:ascii="Times New Roman" w:eastAsia="Calibri" w:hAnsi="Times New Roman" w:cs="Times New Roman"/>
          <w:b/>
          <w:noProof w:val="0"/>
          <w:sz w:val="24"/>
          <w:szCs w:val="24"/>
          <w:highlight w:val="yellow"/>
        </w:rPr>
      </w:pPr>
      <w:bookmarkStart w:id="3" w:name="_Hlk182387060"/>
    </w:p>
    <w:p w14:paraId="5302471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Financijski plan i program rada ustanova obrazlaže na slijedeći način:</w:t>
      </w:r>
    </w:p>
    <w:bookmarkEnd w:id="3"/>
    <w:p w14:paraId="196DF98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2B0A5E0D"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 OSNOVNI PODACI </w:t>
      </w:r>
    </w:p>
    <w:p w14:paraId="47C6E06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Centar za kulturu Omiš, Punta 1, 21310 Omiš, ravnatelj: Petar Buljević, prof., OIB:09551384979, IBAN: HR0423300031100037928, TEL/FAX:021861041, TEL: 021559 400, ustanova@czk-omis.hr </w:t>
      </w:r>
    </w:p>
    <w:p w14:paraId="339CAF4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www.czk-omis.hr. </w:t>
      </w:r>
    </w:p>
    <w:p w14:paraId="1CFD366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CZK Omiš je javna ustanova u vlasništvu grada Omiša. Osnivač javne ustanove je jedinica lokalne samouprave Grad Omiš.  CZK Omiš upravlja ravnatelj. Proračunom Grada Omiša predviđene su plaće </w:t>
      </w:r>
    </w:p>
    <w:p w14:paraId="391CA75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lastRenderedPageBreak/>
        <w:t xml:space="preserve">za ravnatelja, voditeljicu računovodstva, voditelja filmskih, galerijsko-izložbenih i voditelja kazališnih </w:t>
      </w:r>
    </w:p>
    <w:p w14:paraId="1B4CAEF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djelatnosti. </w:t>
      </w:r>
    </w:p>
    <w:p w14:paraId="67E104F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CZK Omiš svoju djelatnost obavlja na adresi Punta 1, Omiš (čest. zgr. 513)  u objektu koji je vlasništvo </w:t>
      </w:r>
    </w:p>
    <w:p w14:paraId="3E8812E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HE Kraljevac, a koristi ga CZK Omiš, Osnovna glazbena škola „Lovro pl. Matačić“ i Narodna knjižnica </w:t>
      </w:r>
    </w:p>
    <w:p w14:paraId="054B0BD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Omiš. Centar za kulturu Omiš obavlja svoju djelatnost i u podružnici Gradsko kazalište Mali Princ te Galerija AZ koje se nalaze na adresi Glagoljaška 11 u dvorani Ilirskog sjemeništa koje je Centar za kulturu 2016. uredio kao kazalište, galeriju te pripadajuću koncertno – kazališnu dvoranu. </w:t>
      </w:r>
    </w:p>
    <w:p w14:paraId="2B1195E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Misija Centra jest doprinositi intelektualnom, društvenom, odgojno-obrazovnom, estetskom i općem razvoju lokalne zajednice i okruženja pružanjem visokokvalitetnih usluga  kulturnih i zabavnih programa, estetskog obrazovanja kao i osmišljavanja kreativnog korištenja slobodnog vremena. </w:t>
      </w:r>
    </w:p>
    <w:p w14:paraId="5CB0F9F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Centar promiče lokalne i nacionalne kulturne vrijednosti i time pridonosi i razvoju i značaju kulturnih </w:t>
      </w:r>
    </w:p>
    <w:p w14:paraId="0C71546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djelatnosti u izgradnji demokratskog društva. </w:t>
      </w:r>
    </w:p>
    <w:p w14:paraId="72C0336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 </w:t>
      </w:r>
    </w:p>
    <w:p w14:paraId="52801E6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Vizija ustanove jest nametnuti se kao središnja institucija kulturnih, obrazovnih i umjetničkih programa te mjesto susreta, produkcije i koordinacije najrazličitijih kulturnih i društvenih inicijativa i estetika na omiškom području. </w:t>
      </w:r>
    </w:p>
    <w:p w14:paraId="181A38B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 </w:t>
      </w:r>
    </w:p>
    <w:p w14:paraId="40FFB22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 DJELATNOST USTANOVE CZK  OMIŠ   prema temeljnim statutarnim obilježjima  (Članak 16.)  </w:t>
      </w:r>
    </w:p>
    <w:p w14:paraId="2C61856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Predmet poslovanja djelatnosti:  </w:t>
      </w:r>
    </w:p>
    <w:p w14:paraId="3447FCC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 stvaranje preduvjeta za razvitak svekolike kulture i umjetnosti na razini Grada Omiša uz </w:t>
      </w:r>
    </w:p>
    <w:p w14:paraId="48B99D9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ravnomjeran razvoj svih kulturnih segmenata;                                                                                                         </w:t>
      </w:r>
    </w:p>
    <w:p w14:paraId="13DF52E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(2)   kazališna djelatnost koja obuhvaća pripremu i organizaciju te javno izvođenje dramskih, </w:t>
      </w:r>
    </w:p>
    <w:p w14:paraId="797CC98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glazbeno–scenskih, lutkarskih te drugih scenskih djela.                                                                                                                            </w:t>
      </w:r>
    </w:p>
    <w:p w14:paraId="434C16C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(3)   okupljanje i organiziranje umjetničkog i literarnog stvaralaštva;                                                           </w:t>
      </w:r>
    </w:p>
    <w:p w14:paraId="5913EA3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(4)   glazbena djelatnost                                                                                                                                         </w:t>
      </w:r>
    </w:p>
    <w:p w14:paraId="6C0D838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(5)   galerijsko-izložbena djelatnost koja obuhvaća  i obavlja muzejsku djelatnost                     </w:t>
      </w:r>
    </w:p>
    <w:p w14:paraId="5D7C487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prezentiranjem javnosti civilizacijskih, kulturnih, materijalnih i nematerijalnih dobara te </w:t>
      </w:r>
    </w:p>
    <w:p w14:paraId="03F5809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dijelova prirode u skladu s uvjetima propisanima Zakonom.                                                                                              </w:t>
      </w:r>
    </w:p>
    <w:p w14:paraId="7C51BAA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(6)  izdavačka i tiskarska djelatnost                                                                                                                    </w:t>
      </w:r>
    </w:p>
    <w:p w14:paraId="667358A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(7)   priprava objekata za kulturne priredbe, naročito nepokretnog kulturnog dobra Ilirskog </w:t>
      </w:r>
    </w:p>
    <w:p w14:paraId="721E29A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sjemeništa, kao  i za scensko izvođenje uživo koncerata, opera, baleta, vlastitih i gostujućih </w:t>
      </w:r>
    </w:p>
    <w:p w14:paraId="0A31FEF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kazališnih predstava i djelatnosti slobodnih umjetnika;                                                                                                                                         </w:t>
      </w:r>
    </w:p>
    <w:p w14:paraId="3B0DE11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(8)   priprava vanjskog prostora za kulturne priredbe i vlastite festivale                                                                                                                                           </w:t>
      </w:r>
    </w:p>
    <w:p w14:paraId="1E80965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(9)  obavljanje audiovizualnih i komplementarnih djelatnosti                                                                    </w:t>
      </w:r>
    </w:p>
    <w:p w14:paraId="4613FB1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(10)  zabavne djelatnosti kao djelatnost plesnih škola i učitelja plesa i lutkarske predstave;               </w:t>
      </w:r>
    </w:p>
    <w:p w14:paraId="079494C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(11)   suradnju s ustanovama u kulturi kao Festivala dalmatinskih klapa, muzeja, knjižnica, </w:t>
      </w:r>
    </w:p>
    <w:p w14:paraId="6A1B32B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škola, zaštite spomeničke i arhivske građe, časopisima i publikacijama, te amaterskim </w:t>
      </w:r>
    </w:p>
    <w:p w14:paraId="30763DD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lastRenderedPageBreak/>
        <w:t xml:space="preserve">kulturno-umjetničkim udrugama.                                                                                                                                     </w:t>
      </w:r>
    </w:p>
    <w:p w14:paraId="432F88B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(12) organizaciju kulturno-umjetničke poduke, edukativnih aktivnosti i radionica, tribina, </w:t>
      </w:r>
    </w:p>
    <w:p w14:paraId="119CE15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predavanja, konferencija i stručnih skupova.                                                                                                                                                                     </w:t>
      </w:r>
    </w:p>
    <w:p w14:paraId="4A7DD96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(13)  pripremanje brze prehrane i pružanje usluga  brze prehrane, pripremanje i usluživanje </w:t>
      </w:r>
    </w:p>
    <w:p w14:paraId="5909A4C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pića i napitaka, pripremanje brze prehrane za potrošnju na drugom mjestu i opskrba tom </w:t>
      </w:r>
    </w:p>
    <w:p w14:paraId="62040D4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hranom                                                                                                                                                                 </w:t>
      </w:r>
    </w:p>
    <w:p w14:paraId="507E87E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(14)  ostvarivanje i promicanje multikulturnih, nacionalnih i interkulturnih vrijednosti                         </w:t>
      </w:r>
    </w:p>
    <w:p w14:paraId="21318A3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(15) organizacija kulturnog ljetnog festivala kao prikaz recentnog kulturno-umjetničkog </w:t>
      </w:r>
    </w:p>
    <w:p w14:paraId="048FD77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stvaralaštva od lokalne do nacionalne razine                                                                                                                                                         </w:t>
      </w:r>
    </w:p>
    <w:p w14:paraId="1D48C8C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(16) organiziranje programa kulturno-umjetničkog stvaralaštva vlastite kulturne produkcije </w:t>
      </w:r>
    </w:p>
    <w:p w14:paraId="0C4AE25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samostalno ili u suradnji s drugim ustanovama. </w:t>
      </w:r>
    </w:p>
    <w:p w14:paraId="2FD9127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35A665A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Određena područja sustavno su zanemarivana , tako da osamostaljivanjem Osnove glazbene škole „Lovro pl. Matačić“ imamo priliku, pravo i obvezu  ravnomjerno osnažiti sva područja kulturne djelatnosti i stvoriti preduvjete za nesmetan kulturni razvitak. Podrobnije ću obrazložiti koje segmente kulturne djelatnosti treba osnažiti i financijski razvijati. </w:t>
      </w:r>
    </w:p>
    <w:p w14:paraId="4B968C4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Za razvijanje kulturnih djelatnosti Centra za kulturu (detaljno obrazloženo u nastavku teksta) predviđeno je ukupno uz povećanje  plaće i doprinose zaposlenika te povećanje izdataka  tekućih projekata Ostinato i Omiško kulturno ljeto : 265.425,00 EUR. Ovo neznatno povećanje dogodilo se zbog povećanja materijalnih rashoda za zaposlene te zbog povećanja cijena smještaja i ukupnih rashoda koje participiramo u sedmom i osmom mjesecu, jer se tada održavaju dva velika festivala: 8.Međunarodni festival komorne glazbe Ostinato te 36. omiško kulturno ljeto. Naravno da poskupljenja utjecala i na ukupni rad kazališta, ali je sve predloženo proanalizirano  s Gradonačelnikom Grada Omiša koji je predložio neznatno povećanje. </w:t>
      </w:r>
    </w:p>
    <w:p w14:paraId="698FC2F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Pokušali smo dodatno priskrbiti određena sredstva zbog ubrzanog razvoja kulturnih djelatnosti i vlastite produkcije te njegovanja kulturnih manifestacija koje želimo podignuti na veću razinu. Prema Ministarstvo kulture RH izradili smo (4 programa - projekta), Splitsko-dalmatinskoj županiji (2 projekta), Turističkoj zajednici (2 projekt), ali realizaciju natječajnih sredstava u ovom trenutku nije moguće planirati, jer ćemo tek u idućoj godini dobiti povratnu informaciju hoće li predloženi projekti biti odobreni.  Financijski plan i programi proizlaze iz slijedećeg: </w:t>
      </w:r>
    </w:p>
    <w:p w14:paraId="4B36D19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Zakon o proračunu (NN 87/08 i 136/12) čl. 28, čl.29 i čl. 30 i  uredba o sastavljanju i predaji izjave o fiskalnoj odgovornosti i Izvještaja o primjeni fiskalnih pravila (NN 78/11, 106/12 i 130/13), Prilog 2 – </w:t>
      </w:r>
    </w:p>
    <w:p w14:paraId="1113B4F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Upitnik  o fiskalnoj odgovornosti, Područje – Planiranje proračuna / financijskog plana, Pitanje br. 7.   Odluka o osnivanju javnog poduzeća Centar za kulturu Omiš  d.o.o., Klasa: 612-01/90—01/01; Urbroj:2155-01-90-5 od 28.prosinca 1990.                                                                                             </w:t>
      </w:r>
    </w:p>
    <w:p w14:paraId="3C11840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Zaključak Gradskog vijeća Grada Omiša o preoblikovanju Centra za kulturu d.o.o. Omiš u javnu ustanovu,  Klasa: 612-01/96-01/10; Urbroj: 2155/01-01-96-2 od 23. listopada 1996.                        </w:t>
      </w:r>
    </w:p>
    <w:p w14:paraId="0701D6E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Statut javne ustanove Centar za kulturu Omiš donesen  30. siječnja 1997. na sjednici Gradskog vijeća sa sugl. osnivača Zaključkom pod Klasa: 612-01/96-01/10,Urbroj:2155/01-01-97-17 od 30.01.1997., a značajno izmijenjen  5.srpnja 2016. Odlukom ravnatelja zbog strukturne prilagodbe  nastale zbog osamostaljivanja Osnovne glazbene škole u poseban pravni subjekt,  Klasa:  612-01/16-04/27  Urbroj:2155/1-08/16-1. Statutarnom odlukom o izmjenama i dopunama Statuta, isti je dopunjen prvenstveno zbog osnivanja profesionalnog kazališta i na </w:t>
      </w:r>
      <w:r w:rsidRPr="009B40B8">
        <w:rPr>
          <w:rFonts w:ascii="Times New Roman" w:eastAsia="Calibri" w:hAnsi="Times New Roman" w:cs="Times New Roman"/>
          <w:bCs/>
          <w:noProof w:val="0"/>
          <w:sz w:val="24"/>
          <w:szCs w:val="24"/>
        </w:rPr>
        <w:lastRenderedPageBreak/>
        <w:t>nju je dana suglasnost Osnivača (KLASA 612-01/20-01/109, URBROJ 2155/01-01-20-3) od 23.12.2021. Osnivač je dao suglasnost na novi Statut, dana 26.05.2023.(KLASA 611-02/23-01/02 URBROJ:2181-7-04/1-23-4).</w:t>
      </w:r>
    </w:p>
    <w:p w14:paraId="6C9E532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10E7F27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 OBRAZLOŽENJE PROGRAMA (AKTIVNOSTI I PROJEKATA)</w:t>
      </w:r>
    </w:p>
    <w:p w14:paraId="2D4D217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030A679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2.1 KNJIGA-NAKLADNIŠTVO, HISTORIOGRAFSKO ISTRAŽIVANJE I KNJIŽEVNE MANIFESTACIJE</w:t>
      </w:r>
    </w:p>
    <w:p w14:paraId="4135DC8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Popularizacija knjige u kraju koji je i po stručnoj literaturi nazivan pjesničkom republikom zaslužuje  dužan respekt, ali i obvezu sustavnog skrbljenja za ovaj nivo kulturnog stvaralaštva. U nakladničkoj Biblioteci AZ Centra za kulturu nismo se fokusirali samo na jedan tip literarnog stvaralaštva,  bit će prihvaćeni i druge žanrovske kategorije  usustavljenog nakladništva. Godišnje planiramo producirati dva naslova koja su ocijenjena od struke kao vrijedni nakladnički  projekti tako da naša nakladnička biblioteka AZ broji već sada 20 naslova u nizu. Moram spomenuti da su i Ivan Sorić i Meri Bauk dobili nagradu i plaketu od lokalne zajednice tj. Grada Omiša jer smo mišljenja da zapaženu i kvalitetnu literarnu djelatnost moramo razvijati i da je to naša zadaća. Moram istaknuti da je Centar tiskao i prvu knjigu historiografskog značaja, autora  Petra Franceschija koja prva govori o Poljicima.  Zadatak će nam biti ukazati na važnost knjige i njenu nezamjenjivost u životu lokalne zajednice. Naše se poslovanje odlikuje izvrsnošću lokalne izdavačke ponude, kvalitetnom uslugom za autora te brigom za kupce. Rast ćemo i napredovati, objavljivati djela najboljih domaćih autora, ali i biti u potrazi za novim talentiranim spisateljima i ilustratorima, razvijati moderan upravljački tim, stalno pratiti trendove u izdavaštvu te unapređivati i modernizirati sve perspektivne vidove prodaje. Ono što će nam biti jedan od najvećih izazova je pokušati vlastitim radom i upornošću nametnuti nove vlastite izazove koje će drugi morati pratiti. Naša zadaća jest i biti će u naredne tri godine: razvijanje i održavanje poslovnih odnosa s domaćim i stranim partnerima osiguravajući visoke standarde, koji se temelje na dugogodišnjem znanju i tradiciji, inovativnosti te snažnoj društvenoj odgovornosti i povjerenju u uspješnu provedbu svih poslova vezanih za knjigu. Osim toga, naša je misija da kao regionalni nakladnik razvijamo kulturu čitanja, potičemo osobni razvoj i zadovoljstvo svakog našeg čitatelja. U skladu s time nastavit ćemo objavljivati naslove namijenjene svim generacijama čitatelja s sadržajima koji nadahnjuju, ispunjavaju, obavještavaju, potiču, zabavljaju i pružaju užitak u čitanju, ispunjaju slobodno vrijeme te omogućavaju osobni rast i razvoj svakog člana lokalne zajednice. Dakle, u idućem periodu planiramo godišnje tiskati 2 knjige,  historiografskog ili literarno-umjetničkog sadržaja. Vrlo je važno uključivanje i poticanje Centra kao suorganizatora pri raznim kulturnim manifestacijama koje rezultiraju umjetničko-literarnom produkcijom kao Tjedan Josipa Pupačića (nacionalni natječaj Ministarstva RH), Dani Nikole Miličevića(nacionalni natječaj),Dani Drage Ivaniševića, Zaklada Anđelka Novakovića pri NSK, usustavljeno  inicijativom ravnatelja Centra za kulturu Omiš  u Zakladi Nacionalne i sveučilišne biblioteke u Zagrebu koje okuplja i producira rad  mladih pjesnika i izvan granica RH, te je Zaklada  integralni dio nacionalne NSK u Zagrebu.  U pripremi je knjiga Merice Spain koja se sastoji od kratkih priča i kazališnih tekstova, zatim knjiga iz Domovinskog rata u suradnji s UDDR te 2 knjižice za dvije predstave Gradskog kazališta Mali Princ . </w:t>
      </w:r>
    </w:p>
    <w:p w14:paraId="4A59455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5DC5EA7A" w14:textId="77777777" w:rsidR="009B40B8" w:rsidRPr="009B40B8" w:rsidRDefault="009B40B8" w:rsidP="009B40B8">
      <w:pPr>
        <w:spacing w:line="276" w:lineRule="auto"/>
        <w:jc w:val="both"/>
        <w:rPr>
          <w:rFonts w:ascii="Times New Roman" w:eastAsia="Calibri" w:hAnsi="Times New Roman" w:cs="Times New Roman"/>
          <w:bCs/>
          <w:i/>
          <w:noProof w:val="0"/>
          <w:sz w:val="24"/>
          <w:szCs w:val="24"/>
        </w:rPr>
      </w:pPr>
      <w:r w:rsidRPr="009B40B8">
        <w:rPr>
          <w:rFonts w:ascii="Times New Roman" w:eastAsia="Calibri" w:hAnsi="Times New Roman" w:cs="Times New Roman"/>
          <w:bCs/>
          <w:noProof w:val="0"/>
          <w:sz w:val="24"/>
          <w:szCs w:val="24"/>
        </w:rPr>
        <w:lastRenderedPageBreak/>
        <w:t xml:space="preserve">2.2.1 KAZALIŠNO-SCENSKA DJELATNOST GRADSKOG KAZALIŠTA </w:t>
      </w:r>
      <w:r w:rsidRPr="009B40B8">
        <w:rPr>
          <w:rFonts w:ascii="Times New Roman" w:eastAsia="Calibri" w:hAnsi="Times New Roman" w:cs="Times New Roman"/>
          <w:bCs/>
          <w:i/>
          <w:noProof w:val="0"/>
          <w:sz w:val="24"/>
          <w:szCs w:val="24"/>
        </w:rPr>
        <w:t>MALI PRINC</w:t>
      </w:r>
      <w:r w:rsidRPr="009B40B8">
        <w:rPr>
          <w:rFonts w:ascii="Times New Roman" w:eastAsia="Calibri" w:hAnsi="Times New Roman" w:cs="Times New Roman"/>
          <w:bCs/>
          <w:noProof w:val="0"/>
          <w:sz w:val="24"/>
          <w:szCs w:val="24"/>
        </w:rPr>
        <w:t xml:space="preserve"> I DJEČJEG KAZALIŠTA </w:t>
      </w:r>
      <w:r w:rsidRPr="009B40B8">
        <w:rPr>
          <w:rFonts w:ascii="Times New Roman" w:eastAsia="Calibri" w:hAnsi="Times New Roman" w:cs="Times New Roman"/>
          <w:bCs/>
          <w:i/>
          <w:noProof w:val="0"/>
          <w:sz w:val="24"/>
          <w:szCs w:val="24"/>
        </w:rPr>
        <w:t xml:space="preserve">HARLEKIN </w:t>
      </w:r>
    </w:p>
    <w:p w14:paraId="0CC13C4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2020. Osnivam profesionalno kazalište Mali Princ Omiš kao prvo profesionalno kazalište u gradu Omišu potvrđeno od Gradskog vijeća Grada Omiša i upisano u Očevidnik Ministarstva kulture i medija  sa svojim prostorom i materijalno-tehničkim sredstvima te kao takvo registrirano u Trgovačkom sudu u Splitu kao podružnicu ustanove na adresi Glagoljaška 11, Omiš te na repertoaru ima 8 živih i 7 arhiviranih predstava ukupno 14 predstava. Ovaj segment je specifična posebnost u radu Centra za kulturu Omiš.</w:t>
      </w:r>
    </w:p>
    <w:p w14:paraId="6C32A0E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Usudio bih se  ponoviti  i citirati Ivu Brešana : „Da se jedan  grad ne može nazvati gradom ako u njemu ne djeluje Kazalište u bilo kojem obliku“. Odgojno-obrazovni  program kazališta Centra za kulturu Omiš je vidljiv i pokretanjem škole ili glumačkog studija za naše najmlađe kojeg vodi dramska umjetnica Ivana Župa pri Centru za kulturu Omiš. Rad s mladim kazalištarcima (glumački studio) traje već 8 godine i godišnje producira 4 dječje predstave od polaznika glumačke škole što namjeravamo poticati i iduće četiri godine. Već sada u dječjoj skupini imamo oko 30 djece uzrasta od 7-14 godina i pedagoški rad , kazališnog glumaca s akademskim znanjem. Taj smo rad  financirati, barem za najminimalnije troškove  pri stjecanju najosnovnijih znanja  naših HARLEKINA iz scenskog pokreta, akcentuacije riječi ili rečenice, značaja podteksta i stjecanja znanja o drugim stilskim značajkama glumčeva izražaja( ritam, tempo, pauze itd.). Naš pomladak predstavlja nukleus, realnu i živu energiju  budućnosti odraslog gradskog teatra te je valja brižljivo njegovati pa već sada imamo iz našeg kazališta dvoje glumaca na Umjetničkoj akademiji u Splitu. Planiramo u idućem periodu snažnije razvijati  kazališno-scenske djelatnosti, jer su stvoreni preduvjeti za razvoj ove djelatnosti. Obnavljanjem interijera Ilirskog sjemeništa, sredstvima Ministarstva kulture i vlastitim sredstvima ustanove stvorili smo tehničke preduvjete za razinu iznad, a to je stvaranje kazališta s profesionalnim repertoarom gdje će se zahvatiti najmlađa populacija te osim pokrenute škole glume, planiramo usustaviti ozbiljno kazalište kojem bi nukleus bio dječja populacija. Dakle snažnijim funkcioniranjem DJEČJEG KAZALIŠTA  za najmlađi uzrast sa stalnim repertoarom i na taj segment se želimo fokusirati u narednom periodu.                                                                                                                       </w:t>
      </w:r>
    </w:p>
    <w:p w14:paraId="6D5466D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2.2.2 GRADSKO KAZALIŠTE MALI PRINC OMIŠ                                                                            </w:t>
      </w:r>
    </w:p>
    <w:p w14:paraId="59FAD9C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Trenutno u ansamblu imamo 1 profesionalnog dramska umjetnika i jednu akademsku kiparicu-scenografa u kazalištu koja vodi i filmsku i galerijsku djelatnost zbog nedostatka djelatnika, a sam pored svog ravnateljskog posla radim i mnoštvo neplaćenih poslova svakodnevno u drugim kulturnim djelatnostima, napose kazališnoj kojoj zbog manjka takve kulturne djelatnosti  u lokalnoj zajednici dajemo prioritet. U ansamblu honorarno financiramo glumce i ostalo osoblje ovisno o potrebama i složenosti tekućih predstava i to u relaciji stvaranja predstave: čitaćih proba, aranžir proba, progona, oblikovanja svjetla i tona, scene, kostima, šminke itd. Redoviti program je strogo promišljen, a Centar a onda i Grad Omiš bi ga trebao pogurati u području najnužnijeg osoblja, tehničke opremljenosti,  scenografije, kostimografije i gostovanjima ansambla putem proračuna, jer je pravilo da se vrlo teško mogu financirati predstave visokog obujma bez kulturnih subvencija  ( premda se redovito  natječemo na natječajima i ostvarujemo kazališne subvencije). CZK kazalište Mali Princ ostvaruje suradnju i koprodukcijski djeluje i djelovat će i iduće 3 godine u suradnji s eminentnim profesionalnim i amaterskim kazališnim ansamblima (suradnja sa Stojanom Matavuljem, Markom Torjancom, Matom Matišićem, Robertom Kurbašom, Enesom Kiševićem npr. u produkciji omiške predstave More o životu </w:t>
      </w:r>
      <w:r w:rsidRPr="009B40B8">
        <w:rPr>
          <w:rFonts w:ascii="Times New Roman" w:eastAsia="Calibri" w:hAnsi="Times New Roman" w:cs="Times New Roman"/>
          <w:bCs/>
          <w:noProof w:val="0"/>
          <w:sz w:val="24"/>
          <w:szCs w:val="24"/>
        </w:rPr>
        <w:lastRenderedPageBreak/>
        <w:t>antologijskih pjesnika Josipa Pupačića i Nikole Miličevića ili s amaterskim skupinama Kaštelansko, Sinjsko, Imotsko, Hvarsko, Vinkovačko kazalište) te će tim smjerom nastaviti i iduće četiri godine.  Kazalište Mali Princ sudjelovalo je u projektu snimanja igranog filma Sveci i igranog filma Krikovi i sirene, redatelja  Ivana Perića u suradnji s Akademijom filmskih umjetnosti u Splitu ( i u nizu drugih igranih filmova), a ta se suradnja nije zaustavila samo na tome jer smo dogovarali suradnju njihove prezentacije u Gradu Omišu i iduće 4 godine posebno što je redovitim profesorom na toj akademiji postao redatelj  Ivan Perić koji je također član ansambla omiškog kazališta te je njegov rad primjenjiv na video oblikovanje u kazališnim segmentima. Stvoreni su preduvjeti za daljnji razvoj kazališta koje je ostvarilo prepoznatljivost van lokalnih granica sudeći po pozivima koje nam upućuju druge kazališne kuće i odnosom Ministarstva kulture RH prema našem radu kojeg redovito potpomažu na međunarodnoj i produkcijskoj razini. Dakle, da rezimiramo kazališnu djelatnost Centra za kulturu i Gradskog kazališta Mali Princ i Dječjeg teatra Harlekin u idućem periodu. Želim u budućem periodu značajno osnažiti prvenstveno kazalište i njegovu produkciju  (financijski, materijalno-tehničkim i kvalitetnim ljudskim resursima) te imati potpuno sređeno održivo komunalno  kazalište u sastavu CZK Omiš sa stalnim repertoarom kao nukleusom (s naglaskom na klasične autore (npr. I. B. Mažuranić, Andersen, Braća Grimm, L.Pirandelo, W. Shakespeare i hrvatske literarne kazališne predloške npr. I.Raos, M. Krleža, R. Marinković, M. Begović, T. Štivičić, T. Mravak, I. Vojnović itd.) te značajno osnažiti sekciju odraslog kazališta s profesionalnim i mješovitim amaterskim ansamblom. 2024. Javni pogon nam je djelomično adaptirao uporabljivih 10 m2 koje nam služi za scenografiju i rekvizitu premda zbog velike vlage ne možemo smjestiti osjetljivu tehničku robu ili kostime iz prethodnih predstava Također u takvom glomaznom organizmu (kostimografija, scenografija, tehnička podrška, funkcioniranje ansambla, dramaturgija i režija ) potrebno je usustaviti prateće sadržaje koje nemamo (npr. skladišni prostor za scenografiju, skladišni prostor za rekvizitu, šminku,  tehniku) koji je do sada bio golem problem te ga namjeravam riješiti u suradnji s gradom da se napokon odredi datum sanacije hospicija Ilirskog sjemeništa te da Kazalište dobije primjeren prostor za takve sadržaje, a ne da nam u prostoru kulturnog dobra borave sadržaji koji nemaju nikakve veze s kulturnom produkcijom, a sama kazališna ili baletna djelatnost nema prikladne uvjete niti prostor za svoje kulturno djelovanje. Na ovom gorućem i važnom pitanju za opstojnost kazališne djelatnosti mislim se fokusirati u narednom periodu. Prostor za razvoj kazališta je nasušna potreba da bi se ono moglo razvijati. U narednoj godini producirat ćemo dramu antologijskog hrvatskog dramatičara i pisca,  Milana Begovića (drama Bez Trećega). Milan Begović je znalac </w:t>
      </w:r>
      <w:hyperlink r:id="rId9" w:tooltip="Europa" w:history="1">
        <w:r w:rsidRPr="009B40B8">
          <w:rPr>
            <w:rFonts w:ascii="Times New Roman" w:eastAsia="Calibri" w:hAnsi="Times New Roman" w:cs="Times New Roman"/>
            <w:bCs/>
            <w:noProof w:val="0"/>
            <w:sz w:val="24"/>
            <w:szCs w:val="24"/>
          </w:rPr>
          <w:t>europske</w:t>
        </w:r>
      </w:hyperlink>
      <w:r w:rsidRPr="009B40B8">
        <w:rPr>
          <w:rFonts w:ascii="Times New Roman" w:eastAsia="Calibri" w:hAnsi="Times New Roman" w:cs="Times New Roman"/>
          <w:bCs/>
          <w:noProof w:val="0"/>
          <w:sz w:val="24"/>
          <w:szCs w:val="24"/>
        </w:rPr>
        <w:t> književnosti, te je  jedan od stvaralaca </w:t>
      </w:r>
      <w:hyperlink r:id="rId10" w:tooltip="Hrvatska moderna (stranica ne postoji)" w:history="1">
        <w:r w:rsidRPr="009B40B8">
          <w:rPr>
            <w:rFonts w:ascii="Times New Roman" w:eastAsia="Calibri" w:hAnsi="Times New Roman" w:cs="Times New Roman"/>
            <w:bCs/>
            <w:noProof w:val="0"/>
            <w:sz w:val="24"/>
            <w:szCs w:val="24"/>
          </w:rPr>
          <w:t>hrvatske moderne</w:t>
        </w:r>
      </w:hyperlink>
      <w:r w:rsidRPr="009B40B8">
        <w:rPr>
          <w:rFonts w:ascii="Times New Roman" w:eastAsia="Calibri" w:hAnsi="Times New Roman" w:cs="Times New Roman"/>
          <w:bCs/>
          <w:noProof w:val="0"/>
          <w:sz w:val="24"/>
          <w:szCs w:val="24"/>
        </w:rPr>
        <w:t>. Intenzivnu književnu djelatnost razvija 20-ih i 30-ih godina kada nastaju njegova ponajbolja djela - drame "Božji čovjek", "Pustolov pred vratima" i "Bez trećega", komedija "Amerikanska jahta u splitskoj luci", </w:t>
      </w:r>
      <w:hyperlink r:id="rId11" w:tooltip="Libreto" w:history="1">
        <w:r w:rsidRPr="009B40B8">
          <w:rPr>
            <w:rFonts w:ascii="Times New Roman" w:eastAsia="Calibri" w:hAnsi="Times New Roman" w:cs="Times New Roman"/>
            <w:bCs/>
            <w:noProof w:val="0"/>
            <w:sz w:val="24"/>
            <w:szCs w:val="24"/>
          </w:rPr>
          <w:t>libreto</w:t>
        </w:r>
      </w:hyperlink>
      <w:r w:rsidRPr="009B40B8">
        <w:rPr>
          <w:rFonts w:ascii="Times New Roman" w:eastAsia="Calibri" w:hAnsi="Times New Roman" w:cs="Times New Roman"/>
          <w:bCs/>
          <w:noProof w:val="0"/>
          <w:sz w:val="24"/>
          <w:szCs w:val="24"/>
        </w:rPr>
        <w:t> za operu "</w:t>
      </w:r>
      <w:hyperlink r:id="rId12" w:tooltip="Ero s onoga svijeta" w:history="1">
        <w:r w:rsidRPr="009B40B8">
          <w:rPr>
            <w:rFonts w:ascii="Times New Roman" w:eastAsia="Calibri" w:hAnsi="Times New Roman" w:cs="Times New Roman"/>
            <w:bCs/>
            <w:noProof w:val="0"/>
            <w:sz w:val="24"/>
            <w:szCs w:val="24"/>
          </w:rPr>
          <w:t>Ero s onoga svijeta</w:t>
        </w:r>
      </w:hyperlink>
      <w:r w:rsidRPr="009B40B8">
        <w:rPr>
          <w:rFonts w:ascii="Times New Roman" w:eastAsia="Calibri" w:hAnsi="Times New Roman" w:cs="Times New Roman"/>
          <w:bCs/>
          <w:noProof w:val="0"/>
          <w:sz w:val="24"/>
          <w:szCs w:val="24"/>
        </w:rPr>
        <w:t>", zatim opsežan društveni psihološki roman "Giga Barićeva" i povijesni roman "Sablasti u dvorcu" te veći broj </w:t>
      </w:r>
      <w:hyperlink r:id="rId13" w:tooltip="Novela" w:history="1">
        <w:r w:rsidRPr="009B40B8">
          <w:rPr>
            <w:rFonts w:ascii="Times New Roman" w:eastAsia="Calibri" w:hAnsi="Times New Roman" w:cs="Times New Roman"/>
            <w:bCs/>
            <w:noProof w:val="0"/>
            <w:sz w:val="24"/>
            <w:szCs w:val="24"/>
          </w:rPr>
          <w:t>novela</w:t>
        </w:r>
      </w:hyperlink>
      <w:r w:rsidRPr="009B40B8">
        <w:rPr>
          <w:rFonts w:ascii="Times New Roman" w:eastAsia="Calibri" w:hAnsi="Times New Roman" w:cs="Times New Roman"/>
          <w:bCs/>
          <w:noProof w:val="0"/>
          <w:sz w:val="24"/>
          <w:szCs w:val="24"/>
        </w:rPr>
        <w:t>, </w:t>
      </w:r>
      <w:hyperlink r:id="rId14" w:tooltip="Putopis" w:history="1">
        <w:r w:rsidRPr="009B40B8">
          <w:rPr>
            <w:rFonts w:ascii="Times New Roman" w:eastAsia="Calibri" w:hAnsi="Times New Roman" w:cs="Times New Roman"/>
            <w:bCs/>
            <w:noProof w:val="0"/>
            <w:sz w:val="24"/>
            <w:szCs w:val="24"/>
          </w:rPr>
          <w:t>putopisa</w:t>
        </w:r>
      </w:hyperlink>
      <w:r w:rsidRPr="009B40B8">
        <w:rPr>
          <w:rFonts w:ascii="Times New Roman" w:eastAsia="Calibri" w:hAnsi="Times New Roman" w:cs="Times New Roman"/>
          <w:bCs/>
          <w:noProof w:val="0"/>
          <w:sz w:val="24"/>
          <w:szCs w:val="24"/>
        </w:rPr>
        <w:t> i </w:t>
      </w:r>
      <w:hyperlink r:id="rId15" w:tooltip="Feljton" w:history="1">
        <w:r w:rsidRPr="009B40B8">
          <w:rPr>
            <w:rFonts w:ascii="Times New Roman" w:eastAsia="Calibri" w:hAnsi="Times New Roman" w:cs="Times New Roman"/>
            <w:bCs/>
            <w:noProof w:val="0"/>
            <w:sz w:val="24"/>
            <w:szCs w:val="24"/>
          </w:rPr>
          <w:t>feljtona</w:t>
        </w:r>
      </w:hyperlink>
      <w:r w:rsidRPr="009B40B8">
        <w:rPr>
          <w:rFonts w:ascii="Times New Roman" w:eastAsia="Calibri" w:hAnsi="Times New Roman" w:cs="Times New Roman"/>
          <w:bCs/>
          <w:noProof w:val="0"/>
          <w:sz w:val="24"/>
          <w:szCs w:val="24"/>
        </w:rPr>
        <w:t>. Svakako, Begović je prvenstveno </w:t>
      </w:r>
      <w:hyperlink r:id="rId16" w:tooltip="Drama" w:history="1">
        <w:r w:rsidRPr="009B40B8">
          <w:rPr>
            <w:rFonts w:ascii="Times New Roman" w:eastAsia="Calibri" w:hAnsi="Times New Roman" w:cs="Times New Roman"/>
            <w:bCs/>
            <w:noProof w:val="0"/>
            <w:sz w:val="24"/>
            <w:szCs w:val="24"/>
          </w:rPr>
          <w:t>dramski</w:t>
        </w:r>
      </w:hyperlink>
      <w:r w:rsidRPr="009B40B8">
        <w:rPr>
          <w:rFonts w:ascii="Times New Roman" w:eastAsia="Calibri" w:hAnsi="Times New Roman" w:cs="Times New Roman"/>
          <w:bCs/>
          <w:noProof w:val="0"/>
          <w:sz w:val="24"/>
          <w:szCs w:val="24"/>
        </w:rPr>
        <w:t> pisac, a tek potom romanopisac i pjesnik. Milan Begović autor je jednoga od žanrovski najraznovrsnijih i količinom najopsežnijih književnih opusa u prvoj polovici </w:t>
      </w:r>
      <w:hyperlink r:id="rId17" w:tooltip="20. stoljeće" w:history="1">
        <w:r w:rsidRPr="009B40B8">
          <w:rPr>
            <w:rFonts w:ascii="Times New Roman" w:eastAsia="Calibri" w:hAnsi="Times New Roman" w:cs="Times New Roman"/>
            <w:bCs/>
            <w:noProof w:val="0"/>
            <w:sz w:val="24"/>
            <w:szCs w:val="24"/>
          </w:rPr>
          <w:t>20. stoljeća</w:t>
        </w:r>
      </w:hyperlink>
      <w:r w:rsidRPr="009B40B8">
        <w:rPr>
          <w:rFonts w:ascii="Times New Roman" w:eastAsia="Calibri" w:hAnsi="Times New Roman" w:cs="Times New Roman"/>
          <w:bCs/>
          <w:noProof w:val="0"/>
          <w:sz w:val="24"/>
          <w:szCs w:val="24"/>
        </w:rPr>
        <w:t>. U pedesetak godina dugom stvaralačkom vijeku pisao je mnogo i raznoliko, iz nadahnuća i "po zadatku": od </w:t>
      </w:r>
      <w:hyperlink r:id="rId18" w:tooltip="Poezija" w:history="1">
        <w:r w:rsidRPr="009B40B8">
          <w:rPr>
            <w:rFonts w:ascii="Times New Roman" w:eastAsia="Calibri" w:hAnsi="Times New Roman" w:cs="Times New Roman"/>
            <w:bCs/>
            <w:noProof w:val="0"/>
            <w:sz w:val="24"/>
            <w:szCs w:val="24"/>
          </w:rPr>
          <w:t>poezije</w:t>
        </w:r>
      </w:hyperlink>
      <w:r w:rsidRPr="009B40B8">
        <w:rPr>
          <w:rFonts w:ascii="Times New Roman" w:eastAsia="Calibri" w:hAnsi="Times New Roman" w:cs="Times New Roman"/>
          <w:bCs/>
          <w:noProof w:val="0"/>
          <w:sz w:val="24"/>
          <w:szCs w:val="24"/>
        </w:rPr>
        <w:t> i kritike, preko novela i romana, </w:t>
      </w:r>
      <w:hyperlink r:id="rId19" w:tooltip="Esej" w:history="1">
        <w:r w:rsidRPr="009B40B8">
          <w:rPr>
            <w:rFonts w:ascii="Times New Roman" w:eastAsia="Calibri" w:hAnsi="Times New Roman" w:cs="Times New Roman"/>
            <w:bCs/>
            <w:noProof w:val="0"/>
            <w:sz w:val="24"/>
            <w:szCs w:val="24"/>
          </w:rPr>
          <w:t>eseja</w:t>
        </w:r>
      </w:hyperlink>
      <w:r w:rsidRPr="009B40B8">
        <w:rPr>
          <w:rFonts w:ascii="Times New Roman" w:eastAsia="Calibri" w:hAnsi="Times New Roman" w:cs="Times New Roman"/>
          <w:bCs/>
          <w:noProof w:val="0"/>
          <w:sz w:val="24"/>
          <w:szCs w:val="24"/>
        </w:rPr>
        <w:t> i prijevoda, do drama i libreta... kao rijetko tko u njegovo doba, s iznimkom dominantnoga </w:t>
      </w:r>
      <w:hyperlink r:id="rId20" w:tooltip="Miroslav Krleža" w:history="1">
        <w:r w:rsidRPr="009B40B8">
          <w:rPr>
            <w:rFonts w:ascii="Times New Roman" w:eastAsia="Calibri" w:hAnsi="Times New Roman" w:cs="Times New Roman"/>
            <w:bCs/>
            <w:noProof w:val="0"/>
            <w:sz w:val="24"/>
            <w:szCs w:val="24"/>
          </w:rPr>
          <w:t>Miroslava Krleže</w:t>
        </w:r>
      </w:hyperlink>
      <w:r w:rsidRPr="009B40B8">
        <w:rPr>
          <w:rFonts w:ascii="Times New Roman" w:eastAsia="Calibri" w:hAnsi="Times New Roman" w:cs="Times New Roman"/>
          <w:bCs/>
          <w:noProof w:val="0"/>
          <w:sz w:val="24"/>
          <w:szCs w:val="24"/>
        </w:rPr>
        <w:t xml:space="preserve">, u čijoj je sjeni, iz mnogih </w:t>
      </w:r>
      <w:r w:rsidRPr="009B40B8">
        <w:rPr>
          <w:rFonts w:ascii="Times New Roman" w:eastAsia="Calibri" w:hAnsi="Times New Roman" w:cs="Times New Roman"/>
          <w:bCs/>
          <w:noProof w:val="0"/>
          <w:sz w:val="24"/>
          <w:szCs w:val="24"/>
        </w:rPr>
        <w:lastRenderedPageBreak/>
        <w:t>razloga, književnih i izvan književnih, ostao do kraja života. Temeljitu književno-kritičku interpretaciju i konačan književnopovijesni sud Begovićevo djelo čeka sve do naših dana: tek prije koju godinu počeli su izlaziti prvi svesci potpunoga kritičkoga izdanja Sabranih djela Milana Begovića. Kad taj golemi znanstveni i nakladnički posao bude priveden kraju, bit će posve jasno da Begoviću, po stilskoj, žanrovskoj i tematskoj razvedenosti njegova opusa, ali i po antologijskim stranicama (osobito u novelistici, s paradigmatičnom novelom "Kvartet", ili u romanu s opsežnom, složenom "Gigom Barićevom"), pripada jedno od najviših mjesta u povijesti moderne hrvatske književnosti. Psihološka drama (tragedija) “Bez trećega” napisana je u tri čina, a nastavak je djela Giga Barićeva, studije koja govori o patološkoj ljubomori koja se, bez bilo kakvog povoda, javlja u odnosu između žene i muškarca. Drama ima sličnu temu koja se nadovezuje na Odisejev povratak iz rata, kada je kraj obilježen ubojstvom ljubomornog i nasilnog muža. Teza koju autor postavlja na samom početku djela nam tvrdi da je ljubomora glavnog lika Marka Barića, a koji je opisan kao moderni Odisej, neutemeljena i bez razloga. Uzrok njegove ljubomore se ne nalazi u njegovoj ženi Gigi Barić, nego u njegovom liku, nesigurnosti koja mu preplavljuje maštu. Ista teza se može primijeniti i na protagonista tragedije Williama Shakespearea, Otela, a povlači se i crta s mitološkim Odisejem, pa je tako glavni lik Marko Barić prikazan kao Odisej novog, modernog doba. Također u godini Ivane Brlić Mažuranić producirat ćemo predstavu za djecu: Šuma Striborova. Dramatizaciju bajke načinio je Petar Buljević. Drama je zamišljena u tri čina i s 12 slika (šuma, nije li ono guja, zaleđeno jezero, vrh litice, djevojka s triješćem, domaći, svračići za Božić, izgnanstvo, Stribor i vječna mladost, ona kojoj je draža njena nevolja, propast začarane šume, majka i sin). Scenografske sastavnice drame počivaju na ovim sastavnicama: selo mladosti, mladićeva i bakina kuća, šuma Striborova, snježna litica, zaleđeno jezero. Scenografkinja predstave je Zorica Muše. Kostimografkinja je Ana Džido. Koreografija igre Domaćih u 3 prizora potpisuje Branka ČiČa Trumbić. U drami se pojavljuje devet likova : majka (baka), sin, djevojka-guja, djevojka s triješćem, Domaći, Malik Tintilinić i  Stribor . Dramu izvode glumci Gradskog kazališta Mali Princ. Pošto je u kazalištu zaposlena samo jedna osoba s glumačkom akademijom svi ostali poslovi financiraju se honorarnim putem što jue znatno manje od formiranja glumačkog ansambla na plaći. Takvim načinom osiguravaju se uštede (jer je kazalište glomazan kolektiv koji se sastoji od višestrukih segmenata kazališnog tkiva) te prisutna svježina i raznovrsnost u  glumačkoj estetici. Sve aktivnosti, organizirane su u sukladnosti s Provedbenim programom Grada Omiša 2021.-2025. i Uputama za izradu Proračuna Grada Omiša za razdoblje 2022.-2024.</w:t>
      </w:r>
    </w:p>
    <w:p w14:paraId="078117F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 25.000EUR</w:t>
      </w:r>
    </w:p>
    <w:p w14:paraId="7E7FFC9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0F0A4C1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2.3.GALERIJSKO-IZLOŽBENA DJELATNOST U GALERIJI AZ</w:t>
      </w:r>
    </w:p>
    <w:p w14:paraId="191574A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U Galeriji AZ do sada smo imali 90-tak izložbi u proteklom periodu (zabilježene u Omiškom ljetopisu) od kojih su sedam bile međunarodnog karaktera. Galerijsko promišljanje nije orijentirano na određeni stilski likovni izričaj nego se želi fokusirati na kvalitetni izložbeni postav bez obzira kojem stilskom pravcu pripada. U idućem mandatu, godišnje planiram imati najmanje 6 izložbi godišnje, 4 akademskih umjetnika (Miroslav Tomasović, Carolin Boyld, Jagoda Kecman, Vesna Matić, Kseniya Noryk te amaterskog fotografa umjetničke fotografije Gorana Gizdavčića) . Pri planiranju postava izložbi redovitu suradnju imamo s Ministarstvom kulture i ono nas svake godine potpomaže. Suradnju s Likovnom kolonijom u Mimicama smo </w:t>
      </w:r>
      <w:r w:rsidRPr="009B40B8">
        <w:rPr>
          <w:rFonts w:ascii="Times New Roman" w:eastAsia="Calibri" w:hAnsi="Times New Roman" w:cs="Times New Roman"/>
          <w:bCs/>
          <w:noProof w:val="0"/>
          <w:sz w:val="24"/>
          <w:szCs w:val="24"/>
        </w:rPr>
        <w:lastRenderedPageBreak/>
        <w:t>intenzivirali završetak izgradnje spomenika omiškom gusaru kojeg bismo postavili 2025. u gradsku luku kada ona bude dovršena. Mislim da je to zanimljiva ideja zbog toga što grad Omiš nema nijedan takav spomenik i plod je višegodišnjeg rada Centra i Likovne kolonije Mimice. Također bi Galerija AZ nastavila biti servis za izložbe vrtića, osnovne i srednje škole te razne manifestacije i tu suradnju smo podigli na zavidan nivo nudeći im svoj prostor i galerijske usluge što mislimo nastaviti i u daljnjem periodu. Također ćemo nastaviti suradnju s likovnim udrugama kao što su Likovna udruga Krug iz Dugog Rata, Likovna kolonija Mimice, Galerija Meštrović Split, Mimara Zagreb, Likovna zaklada Čapljina itd. Također je uspostavljena i dobra suradnja s udrugom HVIDR-a Omiš i njihovim  kiparsko-slikarskim odjelom kojeg bezrezervno podržavamo. U 2023. smo i službeno osnovali Galeriju AZ da bi osnažili natječajne procese, premda je ona do tada imala 80-tak izložbi što je izvanredan rezultat Centra za kulturu Omiš i galerijsko-izložbenih djelatnosti pri ustanovi u relativno maloj lokalnoj zajednici. Za ovu godinu planiramo izložbe autora: Miroslav Tomasović, Carolin Boyld, Jagoda Kecman, Vesna Matić, Kseniya Noryk te amaterskog fotografa umjetničke fotografije Gorana Gizdavčića. Sve aktivnosti, organizirane su u sukladnosti s Provedbenim programom Grada Omiša 2021.-2025. i Uputama za izradu Proračuna Grada Omiša za razdoblje 2022.-2024.</w:t>
      </w:r>
    </w:p>
    <w:p w14:paraId="67291F4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UKUPNO:4.000EUR</w:t>
      </w:r>
    </w:p>
    <w:p w14:paraId="2FA0F2B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4C8CBBE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2.4. KULTURNA INFRASTRUKTURA -  ILIRSKO SJEMENIŠTE</w:t>
      </w:r>
    </w:p>
    <w:p w14:paraId="4E11BA8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U Ilirskom sjemeništu je posložena  profesionalna svjetlosno tonska oprema, stolice, klimatizacija, uređeni zidovi sa svečanim svjetlom, uređena dodatna galerija s profesionalnim galerijskim šinama i osvjetljenjem, uređen pripadajući toalet i kupljen kazališni zastor, napravljena željezna stropna konstrukcijom za svjetlosnu rampu, promijenjena vrata i prozori i postavljen novi mix pult za svjetlo i ton. Povezali pul na bini s pripadajućim ulazima bilo da se radi o konferenciji ili koncertu kako bi izvođači imali poveznicu s miks pultom radi kvalitetnijeg izvedbenog programa. Dvorana je na korist cijeloj lokalnoj zajednici (škole, vrtići, udruge) te smo značajno podignuli prezentaciju kulturno-komunalnog života grada Omiša s preko 200 godišnjih događanja u Gradu Omišu. Nažalost nemamo domara pa ravnatelj Centra za kulturu Omiš obavlja tehničke te domarske poslove premda mu to nije niti u opisu posla niti je za to plaćen. Pošto je grad Omiš poduzeo inicijativu o otkupu tri stana na katu Ilirskog sjemeništa i pri završetku tog procesa planiram na katu: urediti prostorije komunalnog kazališta, prostoriju za prijem gostiju,  urediti prostorije za balet, prostorije za klapu, prostorije za Gradsku glazbu i naše uredske prostorije. Donji kat bi preuredili na način da dobijemo, napokon, prikladnu dvoranu veličine 300 sjedećih mjesta kakvu grad i zaslužuje uz prikladni foaje i Galeriju. Naravno da ne možemo krenuti u ovaj proces bez sređivanja imovinsko pravnih odnosa. Mislim da bi ovaj projekt bio najznačajniji komunalni zahvat u kulturnu infrastrukturu u zadnjih 100 godina i za njega se treba boriti svim raspoloživim sredstvima kako bi se život kulturne zajednice podigao na zadovoljavajući nivo. Ne treba zaboraviti da je tu djelovalo Glagoljaško sjemenište 1750. kao ustanova za školovanje popova glagoljaša na hrvatskom jeziku što je značajno za omiško-poljičko, ali i nacionalno kulturno dobro. Dakle, po završetku sudskog spora uz apliciranje na EU fondova i podršku Konzervatorskog zavoda i Ministarstva kulture i medija RH trebalo bi krenuti u jedan od najvažnijih projekata u kulturnoj infrastrukturi i to smatram jednim od najvažnijih projekata u  budućem djelovanju, jer nas nedostatak prostornih uvjeta značajno sputava i jede u kulturnoj, napose u kazališnoj, baletnoj i glazbenoj </w:t>
      </w:r>
      <w:r w:rsidRPr="009B40B8">
        <w:rPr>
          <w:rFonts w:ascii="Times New Roman" w:eastAsia="Calibri" w:hAnsi="Times New Roman" w:cs="Times New Roman"/>
          <w:bCs/>
          <w:noProof w:val="0"/>
          <w:sz w:val="24"/>
          <w:szCs w:val="24"/>
        </w:rPr>
        <w:lastRenderedPageBreak/>
        <w:t>djelatnosti. U idućoj godini fokusiramo se na cjelogodišnji program od kojeg bih istaknuo Noć kazališta, Noć muzeja, Advent i Novu Godinu, Dan zaljubljenih, Dan žena, Dan Grada, Kulturno ljeto, Dan Vukovara i Škabrnje te mnoštvo drugih događanja u suradnji  Centra za kulturu Omiš s organizacijama i udrugama lokalne zajednice uz snažnu vlastitu produkciju u nakladništvu, kazališnoj djelatnosti te galerijskoj djelatnosti.</w:t>
      </w:r>
    </w:p>
    <w:p w14:paraId="192DA19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Osim izvedbenih programa u vlastitoj produkciji smatramo da bi bilo potrebno u tekućem programu planirati barem jedan gostujući program mjesečno, kojeg ne možemo financijski zatvoriti zbog nedostatka sjedećih mjesta u Ilirskom sjemeništu. Bilo bi dobro da lokalna zajednica može u gradu pogledati i recentne kulturno-umjetničke nacionalne estetike barem u smanjenom, ali biranom obujmu. Sve aktivnosti, organizirane su u sukladnosti s Provedbenim programom Grada Omiša 2021.-2025. i Uputama za izradu Proračuna Grada Omiša za razdoblje 2022.-2024.</w:t>
      </w:r>
    </w:p>
    <w:p w14:paraId="069BE6F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UKUPNO:5.000EUR</w:t>
      </w:r>
    </w:p>
    <w:p w14:paraId="25F8101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388DCF9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2.5. GRADSKA GLAZBA OMIŠ</w:t>
      </w:r>
    </w:p>
    <w:p w14:paraId="3362C00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Dolaskom na sadašnje mjesto zatekao sam okrnjen sastav Gradske glazbe i to je jedina kulturna djelatnost koju sam zatekao kao sadašnji ravnatelj i to u  popriličnom organizacijskom rastrojstvu. U pravilu je to amaterski ansambl koji ne može biti pod preciznom kontrolom zbog njihovih temeljnih zanimanja te zbog  amaterskog statusa i brojnosti glazbenika, jer se plaća jedino kapelnik-voditelj Gradske glazbe i poneka gostovanja te instrumentarij. Jedino rješenje u održivosti takvog ansambla je pomoć Glazbene škole u školovanom kadru i podmlatku. Jedino tako uspješno funkcioniraju sve gradske glazbe od Imotskog, Solina, Splita, Zadra i takva organizacija   čini 80% glazbenog kolektiva . Da bih potaknuo Glazbenu školu na snažniju suradnju namjeravam preseliti Centar za kulturu u obnovljeno Ilirsko sjemenište gdje će Gradska glazba dobiti svoje nove prostore i nesmetano obavljati svoju djelatnost u punoj snazi s prostorom za vježbu, instrumentarij i notnu građu. Zajedničkom sinergijom bi se moglo osnažiti cjelokupna glazbena djelatnost. Treba napomenuti da je Gradska glazba najstarija glazbena zajednica u gradu Omišu i da se za  njih u proračunu Centra za kulturu izdvajaju znatna sredstva od financiranja instrumentarija, popravaka instrumenata, kupovine notnog materijala te tehničko-materijalnih glazbenih pomagala (npr. samo jedna oboa košta 21.000 kn), a nema događaja u gradu Omišu kojega Gradska glazba nije popratila i u njemu sudjelovala. Proces uvođenja djece glazbara snažno je započeo dolaskom kapelnika i novog ravnatelja Glazbene škole. Odmah je uključeno 56 djece te je Gradska glazba dobila budućnost i život te su stvorene pretpostavke za njen budući razvoj i to je za funkcioniranje glazbe najbitnije. u mjesecu  rujnu 2024. došlo je do promjene kapelnika te je novi kapelnik, dugogodišnji član Gradske glazbe Omiš  Nikola Vulić.</w:t>
      </w:r>
    </w:p>
    <w:p w14:paraId="6E6CDDD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Dakle, u idućem periodu pokušat ću unaprijediti rad ove glazbene zajednice tj., financirat ćemo instrumentarij, servisne popravke, notnu građu i honorar kapelnika te ću se potruditi da se dugogodišnji problem prostora i popunjavanja kadra intenzivira tako da se uspostavi snažnija sinergija i generacijska popuna ansambla te stalne  svježe glazbene snage koja jedino može  garantirati dug život ove najstarije omiške glazbene zajednice koja je itekako potrebna gradu. Sve aktivnosti, organizirane su u sukladnosti s Provedbenim programom Grada Omiša 2021.-2025. i Uputama za izradu Proračuna Grada Omiša za razdoblje 2022.-2024.</w:t>
      </w:r>
    </w:p>
    <w:p w14:paraId="6188A95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 10.000EUR</w:t>
      </w:r>
    </w:p>
    <w:p w14:paraId="52D5A68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69636CA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2.6. ŽENSKA KLAPA MIRABELA</w:t>
      </w:r>
    </w:p>
    <w:p w14:paraId="264C1F0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Kako je grad Omiš bio deficitaran u funkcioniranju muškog i ženskog klapskog pjevanja krenuli smo u projekt osnivanja ženske klape Mirabela 2017. Angažirao sam maestra Juru Šabana kao umjetničkog voditelja klape kao honoriranog vanjskog suradnika i klapa djeluje i kontinuirano napreduje i s radošću sudjeluju u svim gradskim manifestacijama (Advent, Dan grada Omiša, Omiško kulturno Ljeto, Oluja itd.).  Do sada su u ime ustanove nagrađeni za svoj rad nagradama: </w:t>
      </w:r>
      <w:r w:rsidRPr="009B40B8">
        <w:rPr>
          <w:rFonts w:ascii="Times New Roman" w:eastAsia="Calibri" w:hAnsi="Times New Roman" w:cs="Times New Roman"/>
          <w:bCs/>
          <w:i/>
          <w:noProof w:val="0"/>
          <w:sz w:val="24"/>
          <w:szCs w:val="24"/>
        </w:rPr>
        <w:t>Deštregovi</w:t>
      </w:r>
      <w:r w:rsidRPr="009B40B8">
        <w:rPr>
          <w:rFonts w:ascii="Times New Roman" w:eastAsia="Calibri" w:hAnsi="Times New Roman" w:cs="Times New Roman"/>
          <w:bCs/>
          <w:noProof w:val="0"/>
          <w:sz w:val="24"/>
          <w:szCs w:val="24"/>
        </w:rPr>
        <w:t xml:space="preserve"> za najbolju debitansku klapu na festivalu klapa u Perastu 2018.; Nagradu </w:t>
      </w:r>
      <w:r w:rsidRPr="009B40B8">
        <w:rPr>
          <w:rFonts w:ascii="Times New Roman" w:eastAsia="Calibri" w:hAnsi="Times New Roman" w:cs="Times New Roman"/>
          <w:bCs/>
          <w:i/>
          <w:noProof w:val="0"/>
          <w:sz w:val="24"/>
          <w:szCs w:val="24"/>
        </w:rPr>
        <w:t>Delmata</w:t>
      </w:r>
      <w:r w:rsidRPr="009B40B8">
        <w:rPr>
          <w:rFonts w:ascii="Times New Roman" w:eastAsia="Calibri" w:hAnsi="Times New Roman" w:cs="Times New Roman"/>
          <w:bCs/>
          <w:noProof w:val="0"/>
          <w:sz w:val="24"/>
          <w:szCs w:val="24"/>
        </w:rPr>
        <w:t xml:space="preserve"> na festivalu u Zagrebu 2019.i Zlatnu nagradu na međunarodnom festivalu u Karlovcu 2019. Tim smjerom ću raditi i naredne četiri godine potičući izvrsnost u ženskom klapskom pjevanju i njihovu uključenost u život lokalne zajednice, jer je Omiš Olimp klapskog pjevanja te je nedopustivo da takav grad nema institucionalnu klapu. Financirati ćemo voditelja klape te njihove odlaske na festivale klapskog pjevanja. Sve aktivnosti, organizirane su u sukladnosti s Provedbenim programom Grada Omiša 2021.-2025. i Uputama za izradu Proračuna Grada Omiša za razdoblje 2022.-2024.</w:t>
      </w:r>
    </w:p>
    <w:p w14:paraId="5150348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UKUPNO:8.000EUR</w:t>
      </w:r>
    </w:p>
    <w:p w14:paraId="0CFAF93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13380109" w14:textId="77777777" w:rsidR="009B40B8" w:rsidRPr="009B40B8" w:rsidRDefault="009B40B8" w:rsidP="009B40B8">
      <w:pPr>
        <w:spacing w:line="276" w:lineRule="auto"/>
        <w:jc w:val="both"/>
        <w:rPr>
          <w:rFonts w:ascii="Times New Roman" w:eastAsia="Calibri" w:hAnsi="Times New Roman" w:cs="Times New Roman"/>
          <w:bCs/>
          <w:i/>
          <w:noProof w:val="0"/>
          <w:sz w:val="24"/>
          <w:szCs w:val="24"/>
        </w:rPr>
      </w:pPr>
      <w:r w:rsidRPr="009B40B8">
        <w:rPr>
          <w:rFonts w:ascii="Times New Roman" w:eastAsia="Calibri" w:hAnsi="Times New Roman" w:cs="Times New Roman"/>
          <w:bCs/>
          <w:noProof w:val="0"/>
          <w:sz w:val="24"/>
          <w:szCs w:val="24"/>
        </w:rPr>
        <w:t xml:space="preserve">2.7.PLESNA UMJETNOST - DJEČJI BALETNI ANSAMBL </w:t>
      </w:r>
      <w:r w:rsidRPr="009B40B8">
        <w:rPr>
          <w:rFonts w:ascii="Times New Roman" w:eastAsia="Calibri" w:hAnsi="Times New Roman" w:cs="Times New Roman"/>
          <w:bCs/>
          <w:i/>
          <w:noProof w:val="0"/>
          <w:sz w:val="24"/>
          <w:szCs w:val="24"/>
        </w:rPr>
        <w:t>OMIŠKE PAHULJICE</w:t>
      </w:r>
    </w:p>
    <w:p w14:paraId="668C7D6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2016. pokrećem baletni studio pri Centru za kulturu </w:t>
      </w:r>
      <w:r w:rsidRPr="009B40B8">
        <w:rPr>
          <w:rFonts w:ascii="Times New Roman" w:eastAsia="Calibri" w:hAnsi="Times New Roman" w:cs="Times New Roman"/>
          <w:bCs/>
          <w:i/>
          <w:noProof w:val="0"/>
          <w:sz w:val="24"/>
          <w:szCs w:val="24"/>
        </w:rPr>
        <w:t xml:space="preserve">Omiške pahuljice </w:t>
      </w:r>
      <w:r w:rsidRPr="009B40B8">
        <w:rPr>
          <w:rFonts w:ascii="Times New Roman" w:eastAsia="Calibri" w:hAnsi="Times New Roman" w:cs="Times New Roman"/>
          <w:bCs/>
          <w:noProof w:val="0"/>
          <w:sz w:val="24"/>
          <w:szCs w:val="24"/>
        </w:rPr>
        <w:t>koje vodi bivša balerina HNK Split Branka Ćića Trumbić. Cjelogodišnjom školom klasičnog baleta grad Omiš je dobio jako puno i ona traje već sedam godine. Godišnje producira 2 velike baletne predstave i jednu manju baletnu izvedbu (Advent, Dan grada Omiša i Omiško kulturno ljeto, HNK Split), a svake godine Omiške pahuljice nastupaju u HNK Split u mjesecu svibnju zajedno s balerinama iz Splita. Dakle i to je djelatnost koju nisam zatekao i koju razvijam na korist lokalne zajednice, evo već sedmu godinu. Temeljni problem je nepostojanja prostora za baletnu scenografiju, kostime i tehničku opremu  koja je nužna na baletnim probama Omiških pahuljica i na nju se mislim fokusirati naredne četiri godine. Njegovanje plesne i kazališne kulture, odgajanje publike i mladih kroz umjetnost, pokazalo se kao jedna od glavnih zadaća i potreba baletnog dječjeg studija. Plesna umjetnost zahtijeva ljubav, disciplinu i upornost. Ispitujući bivše polaznice studija o tome sto su naučile, dolazimo do odgovora kako je zapravo upornost i ne odustajanje kada postane teško, lekcija koju su savladale kao djeca baveći se klasičnim baletom te kako su boraveći u kazališnom okruženju pronašle životna usmjerenja. Bilo to u umjetnosti ili nečem drugom. Upravo u tom duhu Baletni studio Omiške pahuljice nastavlja svoju višegodišnju uspješnu tradiciju. Sve aktivnosti, organizirane su u sukladnosti s Provedbenim programom Grada Omiša 2021.-2025. i Uputama za izradu Proračuna Grada Omiša za razdoblje 2022.-2024.</w:t>
      </w:r>
    </w:p>
    <w:p w14:paraId="36B2B42D"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UKUPNO:2.000EUR</w:t>
      </w:r>
    </w:p>
    <w:p w14:paraId="00B6F63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060F997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2.8. FILMSKI STUDIO I  ART KINOTEKA KAMENA KLUPA</w:t>
      </w:r>
    </w:p>
    <w:p w14:paraId="1F7EE75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2018. krenuo sam s tromjesečnim  filmskim studiom kojeg je vodio redatelj Ivan Perić te je snimljen prvi kratkometražni film Lutak odašiljan na razne filmske festivale. Uspostavljam suradnju s kinom Mediteran koje vrši prikazivačku filmsku djelatnost u Ilirskom sjemeništu i tijekom Omiškog kulturnog ljeta.  Istovremeno kupujem filmsko platno i filmski projektor te osnivam art kinoteku </w:t>
      </w:r>
      <w:r w:rsidRPr="009B40B8">
        <w:rPr>
          <w:rFonts w:ascii="Times New Roman" w:eastAsia="Calibri" w:hAnsi="Times New Roman" w:cs="Times New Roman"/>
          <w:bCs/>
          <w:i/>
          <w:noProof w:val="0"/>
          <w:sz w:val="24"/>
          <w:szCs w:val="24"/>
        </w:rPr>
        <w:t xml:space="preserve">Kamena klupa u prostoru </w:t>
      </w:r>
      <w:r w:rsidRPr="009B40B8">
        <w:rPr>
          <w:rFonts w:ascii="Times New Roman" w:eastAsia="Calibri" w:hAnsi="Times New Roman" w:cs="Times New Roman"/>
          <w:bCs/>
          <w:noProof w:val="0"/>
          <w:sz w:val="24"/>
          <w:szCs w:val="24"/>
        </w:rPr>
        <w:t>Ilirskog sjemeništa</w:t>
      </w:r>
      <w:r w:rsidRPr="009B40B8">
        <w:rPr>
          <w:rFonts w:ascii="Times New Roman" w:eastAsia="Calibri" w:hAnsi="Times New Roman" w:cs="Times New Roman"/>
          <w:bCs/>
          <w:i/>
          <w:noProof w:val="0"/>
          <w:sz w:val="24"/>
          <w:szCs w:val="24"/>
        </w:rPr>
        <w:t xml:space="preserve">. </w:t>
      </w:r>
      <w:r w:rsidRPr="009B40B8">
        <w:rPr>
          <w:rFonts w:ascii="Times New Roman" w:eastAsia="Calibri" w:hAnsi="Times New Roman" w:cs="Times New Roman"/>
          <w:bCs/>
          <w:noProof w:val="0"/>
          <w:sz w:val="24"/>
          <w:szCs w:val="24"/>
        </w:rPr>
        <w:t xml:space="preserve">Kako nemamo filmskih </w:t>
      </w:r>
      <w:r w:rsidRPr="009B40B8">
        <w:rPr>
          <w:rFonts w:ascii="Times New Roman" w:eastAsia="Calibri" w:hAnsi="Times New Roman" w:cs="Times New Roman"/>
          <w:bCs/>
          <w:noProof w:val="0"/>
          <w:sz w:val="24"/>
          <w:szCs w:val="24"/>
        </w:rPr>
        <w:lastRenderedPageBreak/>
        <w:t xml:space="preserve">sadržaja u našem gradu, mišljenja sam da taj sadržaj treba snažno podržati i razviti. U prošlim ciklusima dobivam natječajna sredstva HAVC-a i sredstva Ministarstva kulture RH za razvoj filmske publike. Planiram najmanje dva dana u tjednu prikazivati animirane filmove za djecu i nagrađene filmove klasične vrijednosti za odrasle. Pritom mislim uključiti u program medijsku kulturu osnovne i srednje škole te i u tom segmentu poboljšati medijsku kulturu lokalne zajednice. </w:t>
      </w:r>
    </w:p>
    <w:p w14:paraId="627CA3D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 Dakle, u idućem razdoblju mislimo prikazati u Ilirskom sjemeništu po ciklusima art filmove koji su u temeljima mišljenja o filmu i filmskoj kulturi što bi rezultiralo s četiri znamenita ciklusa u iduće četiri godine te nastaviti s filmskom školom koja bi rezultirala snimanjem kratkometražnog filma.  U školi se prolaze osnove filma te izabrana grupa stvara scenarij na osnovu kojega se snima kratkometražni film. Projekt je zamišljen kao nadopuna nastavi medijske kulture u omiškim školama te pasioniranim ljubiteljima filma s ciljem osvješćivanja, promicanja i razvoja filmske kulture kod djece i odrasle populacije. Primjer krajnjeg produkta te škole je kratkometražni film Lutak i film Krnjo. Time bi filmsko-prikazivačka djelatnost art kinoteke </w:t>
      </w:r>
      <w:r w:rsidRPr="009B40B8">
        <w:rPr>
          <w:rFonts w:ascii="Times New Roman" w:eastAsia="Calibri" w:hAnsi="Times New Roman" w:cs="Times New Roman"/>
          <w:bCs/>
          <w:iCs/>
          <w:noProof w:val="0"/>
          <w:sz w:val="24"/>
          <w:szCs w:val="24"/>
        </w:rPr>
        <w:t>Kamena klupa</w:t>
      </w:r>
      <w:r w:rsidRPr="009B40B8">
        <w:rPr>
          <w:rFonts w:ascii="Times New Roman" w:eastAsia="Calibri" w:hAnsi="Times New Roman" w:cs="Times New Roman"/>
          <w:bCs/>
          <w:noProof w:val="0"/>
          <w:sz w:val="24"/>
          <w:szCs w:val="24"/>
        </w:rPr>
        <w:t xml:space="preserve"> i njena produkcijska komponenta značajno unaprijedila filmsku kulturu lokalne zajednice. Sve aktivnosti, organizirane su u sukladnosti s Provedbenim programom Grada Omiša 2021.-2025. i Uputama za izradu Proračuna Grada Omiša za razdoblje 2022.-2024.</w:t>
      </w:r>
    </w:p>
    <w:p w14:paraId="62A5428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 1.500EUR</w:t>
      </w:r>
    </w:p>
    <w:p w14:paraId="78F5529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766E2AC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2.9. OMIŠKO KULTURNO LJETO S POSEBNIM OSVRTOM NA MEĐUNARODNI FESTIVAL OSTINATO</w:t>
      </w:r>
    </w:p>
    <w:p w14:paraId="7B6B9F2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Omiško kulturno ljeto je kulturna manifestacija koju smo s marom i velikim trudom osmislili i realizirali u ljetnim mjesecima. Stupanjem na dužnost zatekao sam programe niske kulturološke vrijednosti i uglavnom glazbenog sadržaja osnovne glazbene škole. Zatekao sam čudnu mješavinu raznih sadržaja od amaterskih kulturnih udruga od kojih smo dobivali kulturne sadržaje koji nisu bili na određenom stupnju izvrsnosti koje zaslužuje Omiško ljeto i njegova kulturna scena.  Mislim da je dosadašnja praksa o dužini Omiškog ljeta bila pogrešna. Ne može manifestacija trajati tri mjeseca i imati proračun od 13 000EUR. Jer slične manifestacije kao Splitsko ljeto traje u pravilu mjesec dana i proračun iznosi 10 puta više. Solinsko kulturno ljeto traje dva mjeseca i ima 7 puta veći proračun od našeg i na programu radi 15 ljudi naspram naših dvoje. Ljetne kulturne sadržaje postavili smo po gradu i na okolnim tvrđavama Mirabeli i Fortici,  crkvi sv. Duha i Franjevačkom samostanu te sceni kulturnog ljeta na Punti 1. koju smo sami oformili kao jedini mogući prazan prostor u gradu Omišu.  U daljnjem periodu vodit ćemo se načelima izvrsnosti i za sadržaje birali najbolje u raznorodnim kulturnim djelatnostima  zahvaljujući razvijenim kontaktima s nacionalnim kulturnim bitnim organizacijama koje se ističu svojom kvalitetom u raznorodnim umjetničkim djelatnostima. Sve pripremljene sadržaje u propagandi mislimo kao i do sada  prevesti na strane jezike i napravili jumbo plakate (4), plasirati ih po gradu te također na  stranim jezicima napravili flajere s mjestom i vremenom događanja. Svaki restoran, kafić, hotel ili kamp imat će dodatnu informaciju u kojoj nudimo vlastite ili angažirane kulturne sadržaje. Dakle, napravili smo smišljeno dodatnu kulturnu ponudu.  Vodili smo se načelom izvrsnosti i dovodili programe koji su bili višestruko nagrađivani i ocijenjeni od struke kao najbolji tako da dobijemo za svakoga člana zajednice i naše goste kvalitetne sadržaje s programima, katalozima, plakatima i pozivnicama u više </w:t>
      </w:r>
      <w:r w:rsidRPr="009B40B8">
        <w:rPr>
          <w:rFonts w:ascii="Times New Roman" w:eastAsia="Calibri" w:hAnsi="Times New Roman" w:cs="Times New Roman"/>
          <w:bCs/>
          <w:noProof w:val="0"/>
          <w:sz w:val="24"/>
          <w:szCs w:val="24"/>
        </w:rPr>
        <w:lastRenderedPageBreak/>
        <w:t>umjetničkih djelatnosti. Spomenut ću samo neke programe prepoznatljive po izvrsnosti: Teatar Exit, Zijah Sokolović, Histrioni,  Kazalište Kerempuh, Play drama, Elvis Bošnjak, Ecija Ojdanić, Marko Torjanac,  Amira Medunjanin, Zoran Predin, Matija Dedić, Tedi Spalato, Nina Kraljić Lea Dekleva, Darko, Rundek, Mate Matišić, Zagrebački solisti, Tamara Obrovac, Ana Opačak, Denise Jannah itd. posebnu pozornost poklanjat ću i našim Omišanima koji su stekli ugled u kulturnoj produkciji kao Ana Vulić, klapa Mirabela, Lovre Marušić, Latica Anić, Terezija Kusanović, Neno Munitić, Rude Mimica promičući tako i žive umjetničke vedute grada Omiša. Iduće 36. omiško kulturno ljeto protežući se kroz dva mjeseca ljeta imat će 30 programa koji su u izradi za narednu godinu. Sve aktivnosti, organizirane su u sukladnosti s Provedbenim programom Grada Omiša 2021.-2025. i Uputama za izradu Proračuna Grada Omiša za razdoblje 2022.-2024.</w:t>
      </w:r>
    </w:p>
    <w:p w14:paraId="6AC5A86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UKUPNO:25.000EUR</w:t>
      </w:r>
    </w:p>
    <w:p w14:paraId="3BDA86C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4970866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2.9.1.   OSTINATO – INTERNATIONAL CHAMBER MUSIC FESTIVAL OMIŠ </w:t>
      </w:r>
    </w:p>
    <w:p w14:paraId="7CE0497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Već sedam godina Centar za kulturu Omiš zajedno s Lovrom Marušićem i Laticom Anić pokrenuli smo jedan od najznačajnijih festivala komornog muziciranja u zemlji. Po kvaliteti jedino mjerljiv s Dubrovačkim ljetnim igrama i Osorskim večerima. Ostinato je međunarodni festival klasične glazbe u produkciji najnadarenijih mladih svjetskih glazbenika koji su školovani na prestižnijim glazbenim akademijama i danas djeluju uglavnom po europskim glazbenim centrima. Festival bi se i u narednim godinama trebao  odvijati u mjesecu kolovozu. Osnivači festivala su: Centar za kulturu Omiš te pijanist Lovre Marušić, profesor na Glazbenoj akademiji Zagreb, te se nalazi na stručnom usavršavanju u Njemačkoj, polaznik Hochcshule fur Musik Franz Liszt kod Grigory Gruzmana, a trenutno radi na Glazbenoj akademiji u Zagrebu i doktorira u Weimaru. Lovre je dobitnik brojnih međunarodnih nagrada i druga inicijatorica, violončelistica Latica Anić na stručnom usavršavanju u Liechtensteinu također dobitnica brojnih međunarodnih nagrada za svoje glazbeno stvaralaštvo. U pet koncertnih večeri sudjeluju najnadareniji mladi klasični europski glazbenici, također dobitnici brojnih značajnih međunarodnih nagrada (vidljivo je da Vatroslav Lisinski u Zagrebu ugošćuje umjetnike koji su naši festivalski gosti prije Zagreba). Napominjem da bi se Centar za kulturu i grad Omiš njegovanjem ovog međunarodnog festivala i u budućem razdoblju pozicionirao kao jedan od najkvalitetnijih centara komornog muziciranja u Republici Hrvatskoj. U četiri ili pet festivalskih večeri bi se pokušala snažno oživjeti iznimno kvalitetna turistička i klasično glazbena omiška kulturna ponuda vezana uz prostor hrvatske kulture i franjevačke sakralnosti, promičući elitne kulturne glazbene vrijednosti i izvrsnost koja je vrlo rijetka i uglavnom ovisna o produkcijskoj moći onih koji pokušavaju osmisliti događaje na najvišoj razini dovodeći samo najbolje glazbenike ili cvijet europskog komornog muziciranja.</w:t>
      </w:r>
    </w:p>
    <w:p w14:paraId="43707C8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Dakle,  u narednom periodu želimo poduprijeti ovaj festival svim snagama kao lokalnu i nacionalnu izrazitu kulturnu vrijednost, posebno stoga što je rezultat rada i umjetničke vještine naših dragih i izvrsnih sugrađana te niza međunarodnih kvalitetnih kontakta.   Suorganizatori su do sada bili putem natječaja: Ministarstvo kulture i medija RH, Splitsko- dalmatinska županija, TZ Omiš, TZ SDŽ, i nadamo se da će nam osmu godinu značajnije pomoći i Ministarstvo kulture i medija RH. Međunarodni festival Ostinato je izuzetno značajan za  omišku kulturnu produkciju kao i za hrvatsku kulturu u cijelosti te se želi pozicionirati kao jedan od najkvalitetnijih festivala komorne glazbe u RH što bez lažne skromnosti već sada i </w:t>
      </w:r>
      <w:r w:rsidRPr="009B40B8">
        <w:rPr>
          <w:rFonts w:ascii="Times New Roman" w:eastAsia="Calibri" w:hAnsi="Times New Roman" w:cs="Times New Roman"/>
          <w:bCs/>
          <w:noProof w:val="0"/>
          <w:sz w:val="24"/>
          <w:szCs w:val="24"/>
        </w:rPr>
        <w:lastRenderedPageBreak/>
        <w:t>jest. Sve aktivnosti, organizirane su u sukladnosti s Provedbenim programom Grada Omiša 2021.-2025. i Uputama za izradu Proračuna Grada Omiša za razdoblje 2022.-2024.</w:t>
      </w:r>
    </w:p>
    <w:p w14:paraId="4D67315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0ADBF98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340132C5"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KONCERTNI PROGRAM OSTINATO – INTERNATIONAL CHAMBER MUSIC FESTIVAL OMIŠ</w:t>
      </w:r>
    </w:p>
    <w:p w14:paraId="2D059146" w14:textId="77777777" w:rsidR="009B40B8" w:rsidRPr="009B40B8" w:rsidRDefault="009B40B8" w:rsidP="009B40B8">
      <w:pPr>
        <w:spacing w:line="276" w:lineRule="auto"/>
        <w:jc w:val="both"/>
        <w:rPr>
          <w:rFonts w:ascii="Times New Roman" w:eastAsia="Calibri" w:hAnsi="Times New Roman" w:cs="Times New Roman"/>
          <w:bCs/>
          <w:noProof w:val="0"/>
          <w:sz w:val="24"/>
          <w:szCs w:val="24"/>
          <w:u w:val="single"/>
        </w:rPr>
      </w:pPr>
      <w:r w:rsidRPr="009B40B8">
        <w:rPr>
          <w:rFonts w:ascii="Times New Roman" w:eastAsia="Calibri" w:hAnsi="Times New Roman" w:cs="Times New Roman"/>
          <w:bCs/>
          <w:noProof w:val="0"/>
          <w:sz w:val="24"/>
          <w:szCs w:val="24"/>
          <w:u w:val="single"/>
        </w:rPr>
        <w:t xml:space="preserve"> 01.08.2025.</w:t>
      </w:r>
    </w:p>
    <w:p w14:paraId="49A2FEE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Andrey Gugnin- klavir ( Rusija )</w:t>
      </w:r>
    </w:p>
    <w:p w14:paraId="0D18A60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Simon Zhu- violina-  ( Kina )</w:t>
      </w:r>
    </w:p>
    <w:p w14:paraId="05A70FED"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Karolina Errea- viola - ( Rusija )</w:t>
      </w:r>
    </w:p>
    <w:p w14:paraId="751AAA5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Kian Soltani - violončelo -  ( Austria- Iran ) </w:t>
      </w:r>
    </w:p>
    <w:p w14:paraId="1B05FB7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R. Matz: Ballada za klavirski trio.</w:t>
      </w:r>
    </w:p>
    <w:p w14:paraId="4F8CC3B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Blagoje Bersa: Klaviertrio im klassischen Stil op. 7 </w:t>
      </w:r>
    </w:p>
    <w:p w14:paraId="663C57B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Ivo Maček : Trio za klavir, violinu i violončelo Romantični ‘</w:t>
      </w:r>
    </w:p>
    <w:p w14:paraId="33FE997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R. Schumann:  klavirski kvartet op. 47 br. 2 u Es- duru</w:t>
      </w:r>
    </w:p>
    <w:p w14:paraId="49535A94" w14:textId="77777777" w:rsidR="009B40B8" w:rsidRPr="009B40B8" w:rsidRDefault="009B40B8" w:rsidP="009B40B8">
      <w:pPr>
        <w:spacing w:line="276" w:lineRule="auto"/>
        <w:jc w:val="both"/>
        <w:rPr>
          <w:rFonts w:ascii="Times New Roman" w:eastAsia="Calibri" w:hAnsi="Times New Roman" w:cs="Times New Roman"/>
          <w:bCs/>
          <w:noProof w:val="0"/>
          <w:sz w:val="24"/>
          <w:szCs w:val="24"/>
          <w:u w:val="single"/>
        </w:rPr>
      </w:pPr>
      <w:r w:rsidRPr="009B40B8">
        <w:rPr>
          <w:rFonts w:ascii="Times New Roman" w:eastAsia="Calibri" w:hAnsi="Times New Roman" w:cs="Times New Roman"/>
          <w:bCs/>
          <w:noProof w:val="0"/>
          <w:sz w:val="24"/>
          <w:szCs w:val="24"/>
          <w:u w:val="single"/>
        </w:rPr>
        <w:t>04.08.2025.</w:t>
      </w:r>
    </w:p>
    <w:p w14:paraId="1DC6B78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Lied duo </w:t>
      </w:r>
    </w:p>
    <w:p w14:paraId="6B7AC49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Mikhail Timoshenko / Bas bariton ( Rusija ) </w:t>
      </w:r>
    </w:p>
    <w:p w14:paraId="5FD521A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Elitsa Desseva / Klavir ( Bugarska )</w:t>
      </w:r>
    </w:p>
    <w:p w14:paraId="0E782E07" w14:textId="77777777" w:rsidR="009B40B8" w:rsidRPr="009B40B8" w:rsidRDefault="009B40B8" w:rsidP="009B40B8">
      <w:pPr>
        <w:spacing w:line="276" w:lineRule="auto"/>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Franz Schubert (1797-1828), „Willkommen und Abschied“ D 767 Johann Wolfgang von Goethe (1749-1832) Franz Schubert (1797-1828), „Aufenthalt“ D 957/5 Ludwig Rellstab (1799-1860)                                                                                                                                                      Hugo Wolf (1860-1903), „Zur Warnung“ Eduard Mörike (1804-1875) „Um Mitternacht“ Eduard Mörike (1804-1875) Franz Schubert (1797-1828), „Der Atlas“ D 957/8 Heinrich Heine (1797-1856)                                            Hugo Wolf (1860-1903), „Fühlt meine Seele das ersehnte Licht“ Walter Robert-Tornow (1852-1895)</w:t>
      </w:r>
    </w:p>
    <w:p w14:paraId="338A84C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V. Lisinski: Ribar </w:t>
      </w:r>
    </w:p>
    <w:p w14:paraId="6414B60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J. Hatze : Majka</w:t>
      </w:r>
    </w:p>
    <w:p w14:paraId="0997644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Ivan Padovec : Lahku noć</w:t>
      </w:r>
    </w:p>
    <w:p w14:paraId="0FEE29A5" w14:textId="77777777" w:rsidR="009B40B8" w:rsidRPr="009B40B8" w:rsidRDefault="009B40B8" w:rsidP="009B40B8">
      <w:pPr>
        <w:spacing w:line="276" w:lineRule="auto"/>
        <w:jc w:val="both"/>
        <w:rPr>
          <w:rFonts w:ascii="Times New Roman" w:eastAsia="Calibri" w:hAnsi="Times New Roman" w:cs="Times New Roman"/>
          <w:bCs/>
          <w:noProof w:val="0"/>
          <w:sz w:val="24"/>
          <w:szCs w:val="24"/>
          <w:u w:val="single"/>
        </w:rPr>
      </w:pPr>
      <w:r w:rsidRPr="009B40B8">
        <w:rPr>
          <w:rFonts w:ascii="Times New Roman" w:eastAsia="Calibri" w:hAnsi="Times New Roman" w:cs="Times New Roman"/>
          <w:bCs/>
          <w:noProof w:val="0"/>
          <w:sz w:val="24"/>
          <w:szCs w:val="24"/>
          <w:u w:val="single"/>
        </w:rPr>
        <w:t xml:space="preserve">07.08.2025. </w:t>
      </w:r>
    </w:p>
    <w:p w14:paraId="3EC0677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Kroatiko duo  :</w:t>
      </w:r>
    </w:p>
    <w:p w14:paraId="764E603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‘Večer klavirskih dueta’</w:t>
      </w:r>
    </w:p>
    <w:p w14:paraId="37CD7D2A"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Ivan Galić ( Hrvatska )</w:t>
      </w:r>
    </w:p>
    <w:p w14:paraId="614778D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Lucija Dogan ( Hrvatska ) </w:t>
      </w:r>
    </w:p>
    <w:p w14:paraId="0DF2CB7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Program : </w:t>
      </w:r>
    </w:p>
    <w:p w14:paraId="36751A8E"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F. Schubert : Fantazija D. 940 za klavir četveroručno</w:t>
      </w:r>
    </w:p>
    <w:p w14:paraId="4588908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Anđelko Klobučar : Sonatina za klavir četveroručno</w:t>
      </w:r>
    </w:p>
    <w:p w14:paraId="231C7351"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Jan Niković ( Hrvatska )</w:t>
      </w:r>
    </w:p>
    <w:p w14:paraId="1580A4B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Stipe Prskalo ( Hrvatska )</w:t>
      </w:r>
    </w:p>
    <w:p w14:paraId="033C0CD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Program :</w:t>
      </w:r>
    </w:p>
    <w:p w14:paraId="31C4B64C"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Sanja Drakulić:</w:t>
      </w:r>
    </w:p>
    <w:p w14:paraId="62924B90"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Subrub &amp; City, za klavir četveroručno </w:t>
      </w:r>
    </w:p>
    <w:p w14:paraId="2169CEDF"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C. Debussy : Petite Suite za klavir četveroručno</w:t>
      </w:r>
    </w:p>
    <w:p w14:paraId="733208A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M. Ravel :  Ma mère l'Oye za klavir četveroručno</w:t>
      </w:r>
    </w:p>
    <w:p w14:paraId="61826E4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lastRenderedPageBreak/>
        <w:t xml:space="preserve">Završna večer 8. Međunarodnog festivala komorne glazbe ‘ Ostinato’ </w:t>
      </w:r>
    </w:p>
    <w:p w14:paraId="63CE10AE" w14:textId="77777777" w:rsidR="009B40B8" w:rsidRPr="009B40B8" w:rsidRDefault="009B40B8" w:rsidP="009B40B8">
      <w:pPr>
        <w:spacing w:line="276" w:lineRule="auto"/>
        <w:jc w:val="both"/>
        <w:rPr>
          <w:rFonts w:ascii="Times New Roman" w:eastAsia="Calibri" w:hAnsi="Times New Roman" w:cs="Times New Roman"/>
          <w:bCs/>
          <w:noProof w:val="0"/>
          <w:sz w:val="24"/>
          <w:szCs w:val="24"/>
          <w:u w:val="single"/>
        </w:rPr>
      </w:pPr>
      <w:r w:rsidRPr="009B40B8">
        <w:rPr>
          <w:rFonts w:ascii="Times New Roman" w:eastAsia="Calibri" w:hAnsi="Times New Roman" w:cs="Times New Roman"/>
          <w:bCs/>
          <w:noProof w:val="0"/>
          <w:sz w:val="24"/>
          <w:szCs w:val="24"/>
          <w:u w:val="single"/>
        </w:rPr>
        <w:t xml:space="preserve">10.08.2025.                                                                                                                                                               </w:t>
      </w:r>
    </w:p>
    <w:p w14:paraId="7362D074"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Roman Kosyakov / Klavir ( Rusija )</w:t>
      </w:r>
    </w:p>
    <w:p w14:paraId="30E3EBE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Ruslan Talas / Violina ( Kazahstan )</w:t>
      </w:r>
    </w:p>
    <w:p w14:paraId="32DDB6D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Dagmar Korbar/ Viola ( Hrvatska )</w:t>
      </w:r>
    </w:p>
    <w:p w14:paraId="7EBC193D"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Latica Anić/ Violončelo ( Hrvatska )</w:t>
      </w:r>
    </w:p>
    <w:p w14:paraId="11212FC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Monika Leskovar / Violončelo ( Hrvatska )</w:t>
      </w:r>
    </w:p>
    <w:p w14:paraId="4132871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Program:A. Dvorak: klavirski kvintet op. 81 br. 2</w:t>
      </w:r>
    </w:p>
    <w:p w14:paraId="4A752DC2"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A. Arensky : Kvartet za violinu op. 35 br. 2 za</w:t>
      </w:r>
    </w:p>
    <w:p w14:paraId="0C69525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violinu,  violu i dva violončela</w:t>
      </w:r>
    </w:p>
    <w:p w14:paraId="3F892F98"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UKUPNO:20.000EUR</w:t>
      </w:r>
    </w:p>
    <w:p w14:paraId="0CF3BF73"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p>
    <w:p w14:paraId="7E046176"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Dakle, ustanova Centar za kulturu Omiš pokrenula je i razvija mnogorodne kulturne djelatnosti i vlastitu produkciju i to poprilično snažno što se vidi po pokazateljima uspješnog višegodišnjeg funkcioniranja i njegovanja kulturnih sadržaja u svojoj razvojnoj komponenti i u tom smjeru želim nastaviti razvijati kulturnu djelatnost u svim prethodno nabrojanim kulturnim djelatnostima u idućem periodu.</w:t>
      </w:r>
    </w:p>
    <w:p w14:paraId="091BDF09"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2.10 POSTAVLJANJE SKULPTURE OMIŠKOG GUSARA U NOVU GRADSKU LUKU</w:t>
      </w:r>
    </w:p>
    <w:p w14:paraId="0D4816CB"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 xml:space="preserve">Kip  Omiškog gusara s statusnim simbolima i  s brodskim postoljem, rad akademskog kipara Pere Jakšića trebalo bi postaviti u novu gradsku luku kada ona bude završena. Skulptura s postoljem je završena i nalazi se u klesarskoj radionici Jerončić u Seocima. Očekuju nas poslovi transporta i postavljanja kamenog kipa. </w:t>
      </w:r>
    </w:p>
    <w:p w14:paraId="219F17E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UKUPNO: 2.500EUR</w:t>
      </w:r>
    </w:p>
    <w:p w14:paraId="6F64CE8F" w14:textId="77777777" w:rsidR="009B40B8" w:rsidRPr="009B40B8" w:rsidRDefault="009B40B8" w:rsidP="009B40B8">
      <w:pPr>
        <w:spacing w:line="276" w:lineRule="auto"/>
        <w:jc w:val="both"/>
        <w:rPr>
          <w:rFonts w:ascii="Times New Roman" w:eastAsia="Calibri" w:hAnsi="Times New Roman" w:cs="Times New Roman"/>
          <w:b/>
          <w:noProof w:val="0"/>
          <w:sz w:val="24"/>
          <w:szCs w:val="24"/>
          <w:highlight w:val="yellow"/>
        </w:rPr>
      </w:pPr>
    </w:p>
    <w:p w14:paraId="24EE1778" w14:textId="77777777" w:rsidR="009B40B8" w:rsidRDefault="009B40B8" w:rsidP="009B40B8">
      <w:pPr>
        <w:spacing w:line="276" w:lineRule="auto"/>
        <w:jc w:val="both"/>
        <w:rPr>
          <w:rFonts w:ascii="Times New Roman" w:eastAsia="Calibri" w:hAnsi="Times New Roman" w:cs="Times New Roman"/>
          <w:b/>
          <w:noProof w:val="0"/>
          <w:sz w:val="24"/>
          <w:szCs w:val="24"/>
          <w:highlight w:val="yellow"/>
        </w:rPr>
      </w:pPr>
    </w:p>
    <w:p w14:paraId="2D095044" w14:textId="77777777" w:rsidR="009B40B8" w:rsidRPr="009B40B8" w:rsidRDefault="009B40B8" w:rsidP="009B40B8">
      <w:pPr>
        <w:spacing w:line="276" w:lineRule="auto"/>
        <w:jc w:val="both"/>
        <w:rPr>
          <w:rFonts w:ascii="Times New Roman" w:eastAsia="Calibri" w:hAnsi="Times New Roman" w:cs="Times New Roman"/>
          <w:b/>
          <w:noProof w:val="0"/>
          <w:sz w:val="24"/>
          <w:szCs w:val="24"/>
          <w:highlight w:val="yellow"/>
        </w:rPr>
      </w:pPr>
    </w:p>
    <w:p w14:paraId="5D071DC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Gradska knjižnica Omiš</w:t>
      </w:r>
      <w:r w:rsidRPr="009B40B8">
        <w:rPr>
          <w:rFonts w:ascii="Times New Roman" w:eastAsia="Calibri" w:hAnsi="Times New Roman" w:cs="Times New Roman"/>
          <w:noProof w:val="0"/>
          <w:sz w:val="24"/>
          <w:szCs w:val="24"/>
        </w:rPr>
        <w:t xml:space="preserve"> - Javna ustanova čiji je osnivač Grad Omiš. Djeluje u objektu koji nije u njenom vlasništvu. Ustanova pored osnovne knjižničarske djelatnosti provodi i kulturne manifestacije, akcije i programe odgojno-obrazovnog karaktera u vidu književnih susreta, kreativnih radionica, kulturnih programa za djecu i mlade, promocije nacionalne i lokalne književnosti kontinuirano nastavljajući nakladničku djelatnost s ciljem predstavljanja lokalno-zavičajnih autora široj zajednici. Knjižnica potiče razvoj svih oblika pismenosti, čitanje, posebno mladih, podrška je cjeloživotnom učenju te je kulturno i informacijsko središte. Gradska knjižnica Omiš obilježava Mjesec hrvatske knjige, Noći knjige, Dana dječje knjige, Dječji tjedan te organizira i sudjeluje u manifestacijama koje obilježavaju sjećanje na značajne lokalne književnike i pjesnike (Kaštelan, Novaković, Pupačić, Milićević, Ivanišević...). Ima vlastiti prihod od članarina. Ustanova posluje cijelim danom. Problem je izražen kod nedostatnog prostora, osobito za skladištenje knjižne građe. Sudjelovanjem u suradnji s resornim ministarstvom ustanova redovito i značajno obogaćuje fundus po principu sufinanciranja u jednakim iznosima. Zapošljava na teret gradskog proračuna četiri osobe u punom radnom vremenu. Ustanova ima značajnih prostornih potreba.</w:t>
      </w:r>
    </w:p>
    <w:p w14:paraId="750E2432" w14:textId="77777777" w:rsidR="009B40B8" w:rsidRPr="009B40B8" w:rsidRDefault="009B40B8" w:rsidP="009B40B8">
      <w:pPr>
        <w:spacing w:line="276" w:lineRule="auto"/>
        <w:jc w:val="both"/>
        <w:rPr>
          <w:rFonts w:ascii="Times New Roman" w:eastAsia="Calibri" w:hAnsi="Times New Roman" w:cs="Times New Roman"/>
          <w:noProof w:val="0"/>
          <w:sz w:val="24"/>
          <w:szCs w:val="24"/>
          <w:highlight w:val="yellow"/>
        </w:rPr>
      </w:pPr>
    </w:p>
    <w:p w14:paraId="3A8F884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bookmarkStart w:id="4" w:name="_Hlk182388368"/>
      <w:r w:rsidRPr="009B40B8">
        <w:rPr>
          <w:rFonts w:ascii="Times New Roman" w:eastAsia="Calibri" w:hAnsi="Times New Roman" w:cs="Times New Roman"/>
          <w:noProof w:val="0"/>
          <w:sz w:val="24"/>
          <w:szCs w:val="24"/>
        </w:rPr>
        <w:t>Financijski plan i program rada ustanova obrazlaže na slijedeći način:</w:t>
      </w:r>
      <w:bookmarkEnd w:id="4"/>
    </w:p>
    <w:p w14:paraId="2F6AE34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 xml:space="preserve">Gradska knjižnica Omiš javna je ustanova osnovana za obavljanje knjižničarske djelatnosti. Prema namjeni i sadržaju knjižničnog fonda je narodna. Osnivač i vlasnik Gradske knjižnice Omiš je Grad Omiš. Akt o osnivanju javne ustanove Narodne knjižnice Omiš donijelo je Gradsko vijeće Grada Omiša na sjednici održanoj 9. ožujka 1999.g., a objavljeno je u Službenom glasniku Grada Omiša broj 1/99. Knjižnica ima svojstvo pravne osobe. Pravnu osobnost je stekla upisom u sudski registar Trgovačkog suda u Splitu br.Tt-99/2258-4 od 24.11.1999. Knjižnicom upravlja ravnateljica. 15.6.2001. ravnateljica donosi Statut na kojeg Gradsko vijeće daje suglasnost 3.8.2001. Izmjene i dopune statuta od 20.4.2010. uz suglasnost Gradskog vijeća Grada Omiša osnova su za pročišćeni tekst Statuta Narodne knjižnice Omiš kojeg ravnateljica donosi 3. veljače 2014. te podnosi Trgovačkom sudu izmjene. 2019. godine stupio je na snagu novi Zakon o knjižnicama i knjižničnoj djelatnosti.  </w:t>
      </w:r>
    </w:p>
    <w:p w14:paraId="329E0771"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noProof w:val="0"/>
          <w:sz w:val="24"/>
          <w:szCs w:val="24"/>
        </w:rPr>
        <w:t>Na temelju čl. 15. i čl. 18. Zakona o knjižnicama i knjižničnoj djelatnosti (NN17/19), ravnateljica je uz prethodnu suglasnost Gradskog vijeća Grada Omiša donijela novi Statut Gradske knjižnice Omiš koji stupa na snagu 14.6.2019. Ovim Statutom Narodna knjižnica Omiš mijenja naziv ustanove u Gradska knjižnica Omiš nakon čega Trgovački sud u Splitu registrira navedene promjene upisom u sudski registar te izdavanjem rješenja pod oznakom Tt-19/4953-4. Sukladno Zakonu o izmjenama i dopunama Zakona o knjižnicama i knjižničnoj djelatnosti ( NN 36/2024) ravnateljica uz prethodnu suglasnost Gradskog vijeća donosi 26. lipnja 20224. novi Statut koji stupa na snagu 3.7.2024. Navedene promjene upisane su u sudski registar Trgovačkog suda u Splitu  pod oznakom Tt-24/6222-2.</w:t>
      </w:r>
    </w:p>
    <w:p w14:paraId="73903C0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Djelatnost knjižnice obuhvaća nabavu knjižnične građe, stručnu obradu, pohranu, čuvanje i zaštitu knjižnične građe, izgradnju zbirki, izradu biltena, bibliografija i drugih informacijskih pomagala, sudjelovanje u izradi skupnih kataloga i baza podataka, omogućavanje pristupačnosti knjižnične građe i informacija korisnicima, osiguravanje korištenja i posudbe građe te protoka informacija, pomoć korisnicima pri izboru i korištenju građe, informacijskih pomagala i izvora, kao i vođenje dokumentacije i statistike o građi i korisnicima, te o poslovanju, pripremanje i provedba kulturnih, informacijskih, obrazovnih i znanstvenih sadržaja i programa i obavljanje i drugih poslova sukladno novom Zakonu o knjižnicama (NN17/19),  Zakonu o izmjenama i dopunama Zakona o knjižnicama i knjižničnoj djelatnosti ( NN 36/2024) i drugim propisima vezanih za knjižničarsku djelatnost. Gradska knjižnica Omiš kod svih kategorija stanovništva, bez obzira na dob, spol, rasu ili socijalni status potiče korištenje knjižnicom i knjižničnom građom. Knjižnica omogućuje pristup svojim zbirkama, uslugama i opremi za rad svim građanima. Knjižnica potiče razvoj svih oblika pismenosti, čitanje, posebno mladih, podrška je cjeloživotnom učenju, kulturno je i informacijsko središte zajednice u  Gradu Omišu. Gradska knjižnica Omiš kao kulturno i informacijsko središte Grada Omiša i okolice važna je ustanova za poboljšanje kvalitete života građana i pojedinaca u svakom životnom segmentu, mjesto dostupnosti svim vrstama informacija te će kao takva neposredno utjecati na društveni razvoj lokalne zajednice. Knjižnica pokušava pomoću niza izvora i službi svim korisnicima osigurati pristup znanju i informacijama, cjeloživotnom učenju i djelima mašte u cilju zadovoljavanja obrazovnih i informacijskih potreba te potreba za osobnim razvojem, uključujući i razonodu i potrebe vezane uz slobodno vrijeme.</w:t>
      </w:r>
    </w:p>
    <w:p w14:paraId="7F5D0C9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Rad knjižnice ima kontinuitet i u skladu s uhodanim djelatnostima planiramo utrošak sredstva u idućoj godini, prema Uputama za izradu Proračuna Grada Omiša za razdoblje 2025. – 2027. godine.  </w:t>
      </w:r>
    </w:p>
    <w:p w14:paraId="2FBA35A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5A95EA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Financijski plan se oslanja na Provedbeni program Grada Omiša za razdoblje 2022.-2025. godine.</w:t>
      </w:r>
    </w:p>
    <w:p w14:paraId="1DA0E05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1009 PROMICANJE KULTURE  provodit će se u Gradskoj knjižnici Omiš u slijedećim aktivnostima i projektima:</w:t>
      </w:r>
    </w:p>
    <w:p w14:paraId="3FCC5CBA" w14:textId="77777777" w:rsidR="009B40B8" w:rsidRPr="009B40B8" w:rsidRDefault="009B40B8" w:rsidP="009B40B8">
      <w:pPr>
        <w:numPr>
          <w:ilvl w:val="0"/>
          <w:numId w:val="39"/>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A309001 FINANCIRANJE REDOVNE DJELATNOSTI USTANOVA</w:t>
      </w:r>
    </w:p>
    <w:p w14:paraId="1E0E1899" w14:textId="77777777" w:rsidR="009B40B8" w:rsidRPr="009B40B8" w:rsidRDefault="009B40B8" w:rsidP="009B40B8">
      <w:pPr>
        <w:numPr>
          <w:ilvl w:val="0"/>
          <w:numId w:val="39"/>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Kapitalni projekt K309001 ULAGANJE U OPREMU</w:t>
      </w:r>
    </w:p>
    <w:p w14:paraId="1DD274E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DDCB60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Financijski plan i programi proizlaze iz zakonskih osnova:</w:t>
      </w:r>
    </w:p>
    <w:p w14:paraId="073F6BF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knjižnicama i knjižničnoj djelatnosti  (NN broj 105/97, 5/98, 104/00, 87/08, 69/09, 17/19, 98/19, 36/24)</w:t>
      </w:r>
    </w:p>
    <w:p w14:paraId="271E3C5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ustanovama (NN 76/93, 29/97, 47/99, 35/08, 127/19, 151/22)</w:t>
      </w:r>
    </w:p>
    <w:p w14:paraId="4DFD023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kulturnim vijećima i financiranju javnih potreba u kulturi (</w:t>
      </w:r>
      <w:hyperlink r:id="rId21" w:history="1">
        <w:r w:rsidRPr="009B40B8">
          <w:rPr>
            <w:rFonts w:ascii="Times New Roman" w:eastAsia="Calibri" w:hAnsi="Times New Roman" w:cs="Times New Roman"/>
            <w:noProof w:val="0"/>
            <w:sz w:val="24"/>
            <w:szCs w:val="24"/>
          </w:rPr>
          <w:t>NN 83/22</w:t>
        </w:r>
      </w:hyperlink>
      <w:r w:rsidRPr="009B40B8">
        <w:rPr>
          <w:rFonts w:ascii="Times New Roman" w:eastAsia="Calibri" w:hAnsi="Times New Roman" w:cs="Times New Roman"/>
          <w:noProof w:val="0"/>
          <w:sz w:val="24"/>
          <w:szCs w:val="24"/>
        </w:rPr>
        <w:t>)</w:t>
      </w:r>
    </w:p>
    <w:p w14:paraId="7E4AA51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pravu na pristup informacijama (NN 25/13, 85/15, 69/22)</w:t>
      </w:r>
    </w:p>
    <w:p w14:paraId="10AC242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provedbi opće uredbe o zaštiti podataka (NN 42/18)</w:t>
      </w:r>
    </w:p>
    <w:p w14:paraId="36F4641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Standardi za narodne knjižnice u Republici Hrvatskoj (NN 103/21) te sljedećih pravilnika:</w:t>
      </w:r>
    </w:p>
    <w:p w14:paraId="58B13B8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Upisniku knjižnica  (NN 139/98, 25/17, 78/20)</w:t>
      </w:r>
    </w:p>
    <w:p w14:paraId="224543B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zaštiti, reviziji i otpisu knjižnične građe (NN 27/23)</w:t>
      </w:r>
    </w:p>
    <w:p w14:paraId="5644B57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matičnoj djelatnosti i sustavu matičnih knjižnica u Republici Hrvatskoj       (NN 81/21)</w:t>
      </w:r>
    </w:p>
    <w:p w14:paraId="24F2E0E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uvjetima i načinu stjecanja stručnih zvanja u knjižničarskoj struci (NN 107/21 )</w:t>
      </w:r>
    </w:p>
    <w:p w14:paraId="14AB317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obveznom primjerku (NN 66/20, 157/22)</w:t>
      </w:r>
    </w:p>
    <w:p w14:paraId="0694C45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43D4D5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Ciljevi se utvrđuju prema misiji i viziji Gradske knjižnice Omiš.</w:t>
      </w:r>
    </w:p>
    <w:p w14:paraId="0ECC051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3EC86C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MISIJA</w:t>
      </w:r>
    </w:p>
    <w:p w14:paraId="63FB029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osigurati građanima  Omiša i pripadajuće okolice slobodan pristup svim vrstama informacija na raznovrsnim medijima</w:t>
      </w:r>
    </w:p>
    <w:p w14:paraId="2FA0331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osigurati dostupnost informacija </w:t>
      </w:r>
    </w:p>
    <w:p w14:paraId="2FD44B4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posebnu brigu posvetiti djeci i mladima (programi poticanja čitanja, ugodno okruženje u knjižnici, poticanje kreativnosti...)</w:t>
      </w:r>
    </w:p>
    <w:p w14:paraId="7E58A16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biti značajno kulturno središte područja na kojem djelujemo, s brojnim književnim susretima, promocijama i raznovrsnim programima namijenjenim svim dobnim skupinama građana;</w:t>
      </w:r>
    </w:p>
    <w:p w14:paraId="2935F37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promicati lokalne i nacionalne  kulturne vrijednosti i jačati vrijednosti demokratskog društva</w:t>
      </w:r>
    </w:p>
    <w:p w14:paraId="15CA1BD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otvorenost, odgovornost, prepoznatljivosti knjižnice u  zajednici stvarnih i potencijalnih korisnika.</w:t>
      </w:r>
    </w:p>
    <w:p w14:paraId="059AA10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VIZIJA</w:t>
      </w:r>
    </w:p>
    <w:p w14:paraId="182083E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mjesto slobodnog pristupa cjelokupnom znanju i civilizacijskim tekovinama za sve građane</w:t>
      </w:r>
    </w:p>
    <w:p w14:paraId="3271002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mjesto cjeloživotnog učenja i razvijanja svih vrsta pismenosti </w:t>
      </w:r>
    </w:p>
    <w:p w14:paraId="341F735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kulturno središte i mjesto susreta građana lokalne sredine </w:t>
      </w:r>
    </w:p>
    <w:p w14:paraId="3599B48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čimbenik koji značajno utječe na poboljšanje kvalitete života  građanina pojednica u svakom životnom dobu  </w:t>
      </w:r>
    </w:p>
    <w:p w14:paraId="64AEFDD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 mjesto gdje se prikupljaju, organiziraju i daju na korištenje informacije prema potrebama korisnika,</w:t>
      </w:r>
    </w:p>
    <w:p w14:paraId="284D5C2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mjesto koje međusobno povezuje i osigurava pristup lokalnim, regionalnim i globalnim izvorima znanja i informacija</w:t>
      </w:r>
    </w:p>
    <w:p w14:paraId="3AD41FD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mjesto promoviranja kulturnih manifestacija od lokalne i nacionalne važnosti</w:t>
      </w:r>
    </w:p>
    <w:p w14:paraId="76D6BB1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6D3895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CILJEVI  </w:t>
      </w:r>
    </w:p>
    <w:p w14:paraId="1C47B1E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ostvarivanje jednakih mogućnosti za sve građane regije Omiša u korištenju  pristupa znanju i informacijama </w:t>
      </w:r>
    </w:p>
    <w:p w14:paraId="0581D89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dostupnost i stručnost </w:t>
      </w:r>
    </w:p>
    <w:p w14:paraId="615E1C1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osiguravanje uvjeta za nabavu svih vrsta knjižnične građe</w:t>
      </w:r>
    </w:p>
    <w:p w14:paraId="7268DAB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kvalitativno i kvantitativno povećanje knjižnog i neknjižnog fonda</w:t>
      </w:r>
    </w:p>
    <w:p w14:paraId="3B9BDDC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podržavanje obrazovanja svih korisnika</w:t>
      </w:r>
    </w:p>
    <w:p w14:paraId="6597C46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poticanje i promocija čitanja </w:t>
      </w:r>
    </w:p>
    <w:p w14:paraId="0A577F1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podizanje razina svih vrsta čitalačke i medijske pismenosti</w:t>
      </w:r>
    </w:p>
    <w:p w14:paraId="59B341A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izgradnja kvalitetnih zbirki</w:t>
      </w:r>
    </w:p>
    <w:p w14:paraId="4CE9F17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primjena Zakona o knjižnicama </w:t>
      </w:r>
    </w:p>
    <w:p w14:paraId="45E1479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stvaranje uvjeta (prostor i oprema) prema Standardima za narodne knjižnice u RH</w:t>
      </w:r>
    </w:p>
    <w:p w14:paraId="6E84FC4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zadovoljavanje društvenih, kulturnih i umjetničkih potreba građana kroz organizaciju književno-kulturnih programa i manifestacija</w:t>
      </w:r>
    </w:p>
    <w:p w14:paraId="7ECFB42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formiranje zbirke knjiga na stranim jezicima u svrhu produkcije kulturnog turizma</w:t>
      </w:r>
    </w:p>
    <w:p w14:paraId="013FB74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očuvanje baštine i kulturnog identiteta zajednice</w:t>
      </w:r>
    </w:p>
    <w:p w14:paraId="0466062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POSEBNI CILJEVI</w:t>
      </w:r>
    </w:p>
    <w:p w14:paraId="5907530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promicanje suvremene nacionalne književnosti</w:t>
      </w:r>
    </w:p>
    <w:p w14:paraId="0908E36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kulturne i javne djelatnosti (književni susreti, predavanja, tečajevi, radionice...)</w:t>
      </w:r>
    </w:p>
    <w:p w14:paraId="3507E4C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poticanje čitanja kod djece školske dobi i mladih</w:t>
      </w:r>
    </w:p>
    <w:p w14:paraId="0AE1107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promoviranje lokalno-zavičajne literature </w:t>
      </w:r>
    </w:p>
    <w:p w14:paraId="7740B0F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programi obrazovanja korisnika</w:t>
      </w:r>
    </w:p>
    <w:p w14:paraId="07D0EAF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kvalitetno provođenje slobodnog vremena</w:t>
      </w:r>
    </w:p>
    <w:p w14:paraId="74D3B2D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881C90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Sukladno Zakonu o knjižnicama i knjižničnoj djelatnosti „Knjižnična građa i knjižnična djelatnost od interesa su za Republiku Hrvatsku i uživaju njezinu osobnu zaštitu.“( čl.2 Zakona o knjižnicama i knjižničnoj djelatnosti ). Posebnu društvenu važnost knjižnične djelatnosti u interesu Republike Hrvatske ističe i Strategija hrvatskog knjižničarstva. Knjižnica osigurava pristup znanju, informacijama, cjeloživotnom učenju i djelima pisanog stvaralaštva svim članovima lokalne zajednice kojoj je namijenjena, pruža knjižnične usluge i osigurava građu na različitim medijima i u virtualnom pristupu kako bi zadovoljila kulturne, obrazovne i informacijske potrebe te potrebe za osobnim razvojem, uključujući razonodu i slobodno vrijeme, ima važnu ulogu u poticanju i promicanju čitanja te razvoju i izgradnji demokratskog društva, omogućujući pristup širokom i raznolikom spektru znanja, ideja i mišljenja. Osnovna djelatnost svake narodne knjižnice je nabava, stručna obrada, pohrana, čuvanje i zaštita knjižnične građe, posudba i davanje na korištenje građe. Razvoj knjižnične djelatnosti, dostupnost knjige svim građanima i poticanje čitanja, osobito među mladima  su važni segmenti u očuvanju i jačanju hrvatske kulture, jezika i nacionalnog identiteta. Gradska knjižnica Omiš </w:t>
      </w:r>
      <w:r w:rsidRPr="009B40B8">
        <w:rPr>
          <w:rFonts w:ascii="Times New Roman" w:eastAsia="Calibri" w:hAnsi="Times New Roman" w:cs="Times New Roman"/>
          <w:noProof w:val="0"/>
          <w:sz w:val="24"/>
          <w:szCs w:val="24"/>
        </w:rPr>
        <w:lastRenderedPageBreak/>
        <w:t>u svojim osnovnim ciljevima postavlja kao temelj osiguravanje uvjeta za nabavu svih vrsta knjižne i neknjižne građe i osiguravanje jednakih mogućnosti za sve građane regije Grada Omiša u korištenju pristupa informacijama. Nabava knjižnog i neknjižnog fonda provodi se redovito kupnjom, otkupom Ministarstva kulture i medija RH i darom. Nabavkom knjižne i neknjižne građe kupnjom namjenski koristimo sredstva Ministarstva kulture, sredstva iz proračuna Grada Omiša i vlastita sredstva. Fond naručujemo prema planu nabave i Smjernicama za nabavu knjižne i neknjižne građe. Gradska knjižnica Omiš nastoji zadovoljiti zahtjeve lokalne zajednice, tj. korisnika za:tradicionalnom knjižničnom građom ( stručnom i beletristikom ), neknjižnom građom, pristupom novim informacijama kao i novim informacijskim tehnologijama, sustavnom izgradnjom zavičajne zbirke, a sve s ciljem popularizacije i poticanja čitanja među svim dobnim skupinama. Kriteriji za nabavu knjižne i neknjižne građe su: ugled autora i nakladnika, interes korisnika, pozicioniranost naslova na listama, novost informacija, dubina razrade teme, estetske vrijednosti, stil i jezik, kvaliteta prijevoda, tehničke i fizičke karakteristike ( uvez, izgled, kvaliteta papira, tisak), cijena, recenzije uglednih autora, opremljenost bibliografskim podacima, kazalima. Prilikom nabave, zbog preuskog prostora, naručivat ćemo većinu naslova u jednom primjerku, osim lektirnih i/ili naslova koji zahtijevaju nabavu u većem broju. Zadovoljavat ćemo, prateći interese naših korisnika, potrebe za novitetima iz beletristike, kvalitetnim naslovima iz svih područja znanosti te knjižnom i neknjižnom fondu na stranim jezicima jer se nalazimo u turističkom mjestu pa omogućavamo domaćim i stranim turistima ljetni upis u našu knjižnicu. Posebnu pažnju u nabavi posvećujemo izgradnji zavičajne zbirke. Nabavnu politiku kreira ravnateljica u suradnji s djelatnicama, a u kreiranje nabave uključeni su i korisnici ( na temelju razgovora s korisnicima, desideratom). Program nabave knjižnica izvodi samostalno ovisno o priljevu sredstava. Osoba zadužena za nabavu surađuje s ostalim djelatnicima knjižnice, nakladnicima, prati desideratu, nove i aktualne naslove u izdavaštvu. Prema načelu kvalitete, vrijednosti i potražnje, traži se ponuda od nakladnika, prema pristigloj ponudi ili u izravnom kontaktu s knjigom preko akvizitera koji posjećuju knjižnicu, naručuju se novi naslovi te na osnovi narudžbenice građa se dostavlja u knjižnicu, pregledava, upisuje u našu bazu podataka. Slijedi obavještavanje korisnika o pristiglim novitetima. Obično u drugoj fazi nabave posjetimo Mediteranski festival knjiga i  Interliber gdje na jednom mjestu imamo uvid u cjelokupno izdavaštvo s područja Republike Hrvatske te po najpovoljnijim cijenama možemo nabaviti naslove koji nam nedostaju.</w:t>
      </w:r>
    </w:p>
    <w:p w14:paraId="2609545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Prijavom na natječaj Ministarstva kulture zatražili smo 4.500 € za nabavu knjižnog i neknjižnog fonda sukladno programu nabave prema vlastitim potrebama knjižnice. Za potrebe programa otkupa knjižne i neknjižne građe financirane od Ministarstva kulture javljanjem na natječaj  iskazali smo potrebu za nabavkom građe  u iznosu od 6.860 €.  Za realizaciju programa nabave knjiga od osnivača potražujemo 5.310 €, a dio sredstava ćemo osigurati iz vlastitih sredstava.</w:t>
      </w:r>
    </w:p>
    <w:p w14:paraId="4EF4E51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Financijski plan podrazumijeva planiranje sredstava za redovito poslovanje knjižnice, za plaće djelatnica, rashode za usluge održavanja prostora, materijalne rashode za uredski materijal, električnu energiju, troškove telefona, pošte, sitnog inventara, materijala za čišćenje prostorija knjižnice Rashodi za zaposlene iznose 124.259,16 €, a odnose se na sredstva za plaće za ravnateljicu, knjižničarku i dvije knjižničarske tehničarke. Ostali rashodi za zaposlene predviđaju doprinose, božićnice, uskrsnice, regres, dar za djecu, jubilarne nagrade, naknadu za troškove prehrane. Predviđamo troškove za stručno usavršavanje djelatnica i troškove za </w:t>
      </w:r>
      <w:r w:rsidRPr="009B40B8">
        <w:rPr>
          <w:rFonts w:ascii="Times New Roman" w:eastAsia="Calibri" w:hAnsi="Times New Roman" w:cs="Times New Roman"/>
          <w:noProof w:val="0"/>
          <w:sz w:val="24"/>
          <w:szCs w:val="24"/>
        </w:rPr>
        <w:lastRenderedPageBreak/>
        <w:t>službena putovanja (seminari, savjetovanja, nabava na Interliberu). Od ostalih rashoda za normalno funkcioniranje ustanove najveća stavka su rashodi za električnu energiju ( 8.000 € od osnivača i 300 € iz vlastitih sredstava) jer smo otvoreni kroz čitav tjedan za korisnike tijekom čitavog dana i subotom kroz jutro. Za intelektualne i osobne usluge planiramo 8.600 €, od toga  4.800 € iz sredstava osnivača i 1.000 € iz vlastitih sredstava, a ostatak  iz viška prethodne godine. Ugovorom o djelu plaćamo majstora za sitne popravke, osobu za redovito održavanje PC-a i informatičke opreme i ostale intelektualne usluge za sudionike u kulturnim manifestacijama. Naknade književnicima, znanstvenicima i umjetnicima koji sudjeluju na kulturnim manifestacijama u organizaciji Gradske knjižnice Omiš, a stvorili su autorsko djelo, namjeravamo isplatiti putem autorskih honorara. Za računalne usluge planiramo izdvojiti 3.045 € iz sredstava Grada Omiša i 500 € iz vlastitih.</w:t>
      </w:r>
    </w:p>
    <w:p w14:paraId="2404B31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Za ostale nespomenute rashode predvidjeli smo sredstva za zdravstveno osiguranje djelatnika, TV pretplatu, protokolarne potrebe, reprezentaciju, usluge platnog prometa, usluge zaštite prostora i opreme, usluge odvoza smeća.</w:t>
      </w:r>
    </w:p>
    <w:p w14:paraId="635835A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sklopu redovne djelatnosti knjižnice prema postojećim propisima, standardima i zakonskim okvirima trebaju pripremati kulturno-animacijske i edukacijske programe i događanja, programe poticanja čitanja i razvoja čitateljske kulture. </w:t>
      </w:r>
    </w:p>
    <w:p w14:paraId="4A0E300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idućoj godini organizirat ćemo uz redovite književne susrete, promocije knjiga i kulturna zbivanja vezana uz značajnije datume (Dan Grada, Mjesec hrvatske knjige, Dan hrvatske knjige, Dan dječje knjige, Noć knjige...). Književno-kulturna manifestacija </w:t>
      </w:r>
      <w:r w:rsidRPr="009B40B8">
        <w:rPr>
          <w:rFonts w:ascii="Times New Roman" w:eastAsia="Calibri" w:hAnsi="Times New Roman" w:cs="Times New Roman"/>
          <w:i/>
          <w:noProof w:val="0"/>
          <w:sz w:val="24"/>
          <w:szCs w:val="24"/>
        </w:rPr>
        <w:t>Jurini jablani</w:t>
      </w:r>
      <w:r w:rsidRPr="009B40B8">
        <w:rPr>
          <w:rFonts w:ascii="Times New Roman" w:eastAsia="Calibri" w:hAnsi="Times New Roman" w:cs="Times New Roman"/>
          <w:noProof w:val="0"/>
          <w:sz w:val="24"/>
          <w:szCs w:val="24"/>
        </w:rPr>
        <w:t xml:space="preserve"> se održava od 1999. godine, krajem kolovoza u Zakučcu pokraj Omiša, rodnom mjestu Jure Kaštelana, a posvećena je životu, radu i djelu velikog antologijskog pjesnika hrvatske književnosti. Svake godine u programu sudjeluju ugledni kulturni djelatnici, članovi Hrvatske akademije znanosti i umjetnosti, književnici i sveučilišni profesori, poznavatelji Kaštelanova djela, dramski umjetnici, glumci i glazbenici. Za </w:t>
      </w:r>
      <w:r w:rsidRPr="009B40B8">
        <w:rPr>
          <w:rFonts w:ascii="Times New Roman" w:eastAsia="Calibri" w:hAnsi="Times New Roman" w:cs="Times New Roman"/>
          <w:i/>
          <w:noProof w:val="0"/>
          <w:sz w:val="24"/>
          <w:szCs w:val="24"/>
        </w:rPr>
        <w:t xml:space="preserve">Jurine jablane </w:t>
      </w:r>
      <w:r w:rsidRPr="009B40B8">
        <w:rPr>
          <w:rFonts w:ascii="Times New Roman" w:eastAsia="Calibri" w:hAnsi="Times New Roman" w:cs="Times New Roman"/>
          <w:noProof w:val="0"/>
          <w:sz w:val="24"/>
          <w:szCs w:val="24"/>
        </w:rPr>
        <w:t xml:space="preserve">planiramo izdvojiti putem natječaja Ministarstva kulture 1.200 €.. Sudjelovat ćemo u </w:t>
      </w:r>
      <w:r w:rsidRPr="009B40B8">
        <w:rPr>
          <w:rFonts w:ascii="Times New Roman" w:eastAsia="Calibri" w:hAnsi="Times New Roman" w:cs="Times New Roman"/>
          <w:i/>
          <w:noProof w:val="0"/>
          <w:sz w:val="24"/>
          <w:szCs w:val="24"/>
        </w:rPr>
        <w:t>Tjednu Josipa Pupačića</w:t>
      </w:r>
      <w:r w:rsidRPr="009B40B8">
        <w:rPr>
          <w:rFonts w:ascii="Times New Roman" w:eastAsia="Calibri" w:hAnsi="Times New Roman" w:cs="Times New Roman"/>
          <w:noProof w:val="0"/>
          <w:sz w:val="24"/>
          <w:szCs w:val="24"/>
        </w:rPr>
        <w:t xml:space="preserve">  te  dodijeliti knjižničarsku nagradu najčitatelju ispred rodne kuće Josipa Pupačića. Redovni programi u našoj knjižnici su promocija knjiga, književne večeri, književni susreti s piscima, promocija nacionalne književnosti, promocija lokalno-zavičajne produkcije, predavanja, obilježavanje obljetnica, kreativne radionice, čitateljski klub, tečaj stranog jezika. Provodit ćemo  programe poticanja čitanja, posebno za djecu školske dobi, osmišljavati programe kvalitetnog provođenja slobodnog vremena djece i mladih. Redovito ćemo organizirati bajkaonice i ljetni čitalački izazov. Prigodom osmišljavanja i provođenja programa za djecu i mlade surađivat ćemo s odgojno-obrazovnim ustanovama (vrtić i škola). Planiramo edukativne organizirane posjete predškolaca i osnovnoškolaca u svrhu poticanja korištenja knjižnice i knjižničnih usluga te sudjelovanje u nacionalnom projektu </w:t>
      </w:r>
      <w:r w:rsidRPr="009B40B8">
        <w:rPr>
          <w:rFonts w:ascii="Times New Roman" w:eastAsia="Calibri" w:hAnsi="Times New Roman" w:cs="Times New Roman"/>
          <w:i/>
          <w:noProof w:val="0"/>
          <w:sz w:val="24"/>
          <w:szCs w:val="24"/>
        </w:rPr>
        <w:t>Čitanje naglas</w:t>
      </w:r>
      <w:r w:rsidRPr="009B40B8">
        <w:rPr>
          <w:rFonts w:ascii="Times New Roman" w:eastAsia="Calibri" w:hAnsi="Times New Roman" w:cs="Times New Roman"/>
          <w:noProof w:val="0"/>
          <w:sz w:val="24"/>
          <w:szCs w:val="24"/>
        </w:rPr>
        <w:t xml:space="preserve">. Organizirat ćemo kazališne lutkarske predstave temeljene na poznatim književnim djelima i bajkama u svrhu oživljavanja i vizualiziranja bajke kako bismo potaknuli najmlađe korisnike na korištenje knjižnice i usvajanje navika čitanja. </w:t>
      </w:r>
    </w:p>
    <w:p w14:paraId="1D54CAB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8F1B05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057"/>
        <w:gridCol w:w="4653"/>
      </w:tblGrid>
      <w:tr w:rsidR="009B40B8" w:rsidRPr="009B40B8" w14:paraId="292AF7E9" w14:textId="77777777" w:rsidTr="006F6B85">
        <w:trPr>
          <w:trHeight w:val="517"/>
        </w:trPr>
        <w:tc>
          <w:tcPr>
            <w:tcW w:w="821" w:type="pct"/>
            <w:shd w:val="clear" w:color="auto" w:fill="BFBFBF"/>
          </w:tcPr>
          <w:p w14:paraId="4B06B59F"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Aktivnost/ Projekt:</w:t>
            </w:r>
          </w:p>
        </w:tc>
        <w:tc>
          <w:tcPr>
            <w:tcW w:w="1541" w:type="pct"/>
            <w:shd w:val="clear" w:color="auto" w:fill="auto"/>
          </w:tcPr>
          <w:p w14:paraId="5B72818E"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Šifra aktivnosti/projekta</w:t>
            </w:r>
            <w:r w:rsidRPr="009B40B8">
              <w:rPr>
                <w:rFonts w:ascii="Times New Roman" w:eastAsia="Calibri" w:hAnsi="Times New Roman" w:cs="Times New Roman"/>
                <w:b/>
                <w:bCs/>
                <w:i/>
                <w:iCs/>
                <w:noProof w:val="0"/>
                <w:sz w:val="24"/>
                <w:szCs w:val="24"/>
              </w:rPr>
              <w:t>A309001</w:t>
            </w:r>
          </w:p>
        </w:tc>
        <w:tc>
          <w:tcPr>
            <w:tcW w:w="2635" w:type="pct"/>
            <w:shd w:val="clear" w:color="auto" w:fill="auto"/>
          </w:tcPr>
          <w:p w14:paraId="52E11AE6"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Naziv aktivnosti/projekta</w:t>
            </w:r>
          </w:p>
          <w:p w14:paraId="20D1BC21"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i/>
                <w:iCs/>
                <w:noProof w:val="0"/>
                <w:sz w:val="24"/>
                <w:szCs w:val="24"/>
              </w:rPr>
              <w:t>Financiranje javne djelatnosti ustanova</w:t>
            </w:r>
          </w:p>
        </w:tc>
      </w:tr>
      <w:tr w:rsidR="009B40B8" w:rsidRPr="009B40B8" w14:paraId="4FF58B74" w14:textId="77777777" w:rsidTr="006F6B85">
        <w:tblPrEx>
          <w:tblLook w:val="04A0" w:firstRow="1" w:lastRow="0" w:firstColumn="1" w:lastColumn="0" w:noHBand="0" w:noVBand="1"/>
        </w:tblPrEx>
        <w:trPr>
          <w:trHeight w:val="445"/>
        </w:trPr>
        <w:tc>
          <w:tcPr>
            <w:tcW w:w="821" w:type="pct"/>
            <w:shd w:val="clear" w:color="auto" w:fill="BFBFBF"/>
          </w:tcPr>
          <w:p w14:paraId="707568C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2025</w:t>
            </w:r>
          </w:p>
        </w:tc>
        <w:tc>
          <w:tcPr>
            <w:tcW w:w="1541" w:type="pct"/>
            <w:shd w:val="clear" w:color="auto" w:fill="BFBFBF"/>
          </w:tcPr>
          <w:p w14:paraId="634190E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2026</w:t>
            </w:r>
          </w:p>
        </w:tc>
        <w:tc>
          <w:tcPr>
            <w:tcW w:w="2638" w:type="pct"/>
            <w:shd w:val="clear" w:color="auto" w:fill="BFBFBF"/>
          </w:tcPr>
          <w:p w14:paraId="6560DC6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2027</w:t>
            </w:r>
          </w:p>
        </w:tc>
      </w:tr>
      <w:tr w:rsidR="009B40B8" w:rsidRPr="009B40B8" w14:paraId="60C37DC8" w14:textId="77777777" w:rsidTr="006F6B85">
        <w:tblPrEx>
          <w:tblLook w:val="04A0" w:firstRow="1" w:lastRow="0" w:firstColumn="1" w:lastColumn="0" w:noHBand="0" w:noVBand="1"/>
        </w:tblPrEx>
        <w:tc>
          <w:tcPr>
            <w:tcW w:w="821" w:type="pct"/>
          </w:tcPr>
          <w:p w14:paraId="19F3C80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183.416,80 €</w:t>
            </w:r>
          </w:p>
        </w:tc>
        <w:tc>
          <w:tcPr>
            <w:tcW w:w="1541" w:type="pct"/>
          </w:tcPr>
          <w:p w14:paraId="384D2A5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166.116,74 €</w:t>
            </w:r>
          </w:p>
        </w:tc>
        <w:tc>
          <w:tcPr>
            <w:tcW w:w="2638" w:type="pct"/>
          </w:tcPr>
          <w:p w14:paraId="035EA3E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167.254,14 €</w:t>
            </w:r>
          </w:p>
        </w:tc>
      </w:tr>
    </w:tbl>
    <w:p w14:paraId="46BD54D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3057"/>
        <w:gridCol w:w="4727"/>
      </w:tblGrid>
      <w:tr w:rsidR="009B40B8" w:rsidRPr="009B40B8" w14:paraId="1893A3F5" w14:textId="77777777" w:rsidTr="006F6B85">
        <w:trPr>
          <w:trHeight w:val="517"/>
        </w:trPr>
        <w:tc>
          <w:tcPr>
            <w:tcW w:w="739" w:type="pct"/>
            <w:shd w:val="clear" w:color="auto" w:fill="BFBFBF"/>
          </w:tcPr>
          <w:p w14:paraId="686BDD18"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Aktivnost/ Projekt:</w:t>
            </w:r>
          </w:p>
        </w:tc>
        <w:tc>
          <w:tcPr>
            <w:tcW w:w="1541" w:type="pct"/>
            <w:shd w:val="clear" w:color="auto" w:fill="auto"/>
          </w:tcPr>
          <w:p w14:paraId="0D0DD5A3"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Šifra aktivnosti/projekta</w:t>
            </w:r>
            <w:r w:rsidRPr="009B40B8">
              <w:rPr>
                <w:rFonts w:ascii="Times New Roman" w:eastAsia="Calibri" w:hAnsi="Times New Roman" w:cs="Times New Roman"/>
                <w:b/>
                <w:bCs/>
                <w:i/>
                <w:iCs/>
                <w:noProof w:val="0"/>
                <w:sz w:val="24"/>
                <w:szCs w:val="24"/>
              </w:rPr>
              <w:t>K309001</w:t>
            </w:r>
          </w:p>
        </w:tc>
        <w:tc>
          <w:tcPr>
            <w:tcW w:w="2717" w:type="pct"/>
            <w:shd w:val="clear" w:color="auto" w:fill="auto"/>
          </w:tcPr>
          <w:p w14:paraId="66C9819D"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Naziv aktivnosti/projekta</w:t>
            </w:r>
          </w:p>
          <w:p w14:paraId="5B7E551A"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i/>
                <w:iCs/>
                <w:noProof w:val="0"/>
                <w:sz w:val="24"/>
                <w:szCs w:val="24"/>
              </w:rPr>
              <w:t>Ulaganje u opremu</w:t>
            </w:r>
          </w:p>
        </w:tc>
      </w:tr>
      <w:tr w:rsidR="009B40B8" w:rsidRPr="009B40B8" w14:paraId="60C6821E" w14:textId="77777777" w:rsidTr="006F6B85">
        <w:tblPrEx>
          <w:tblLook w:val="04A0" w:firstRow="1" w:lastRow="0" w:firstColumn="1" w:lastColumn="0" w:noHBand="0" w:noVBand="1"/>
        </w:tblPrEx>
        <w:tc>
          <w:tcPr>
            <w:tcW w:w="739" w:type="pct"/>
            <w:shd w:val="clear" w:color="auto" w:fill="BFBFBF"/>
          </w:tcPr>
          <w:p w14:paraId="7305BBD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2025</w:t>
            </w:r>
          </w:p>
        </w:tc>
        <w:tc>
          <w:tcPr>
            <w:tcW w:w="1541" w:type="pct"/>
            <w:shd w:val="clear" w:color="auto" w:fill="BFBFBF"/>
          </w:tcPr>
          <w:p w14:paraId="3E048FD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2026</w:t>
            </w:r>
          </w:p>
        </w:tc>
        <w:tc>
          <w:tcPr>
            <w:tcW w:w="2720" w:type="pct"/>
            <w:shd w:val="clear" w:color="auto" w:fill="BFBFBF"/>
          </w:tcPr>
          <w:p w14:paraId="500EBF1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2027</w:t>
            </w:r>
          </w:p>
        </w:tc>
      </w:tr>
      <w:tr w:rsidR="009B40B8" w:rsidRPr="009B40B8" w14:paraId="3D15AC3E" w14:textId="77777777" w:rsidTr="006F6B85">
        <w:tblPrEx>
          <w:tblLook w:val="04A0" w:firstRow="1" w:lastRow="0" w:firstColumn="1" w:lastColumn="0" w:noHBand="0" w:noVBand="1"/>
        </w:tblPrEx>
        <w:tc>
          <w:tcPr>
            <w:tcW w:w="739" w:type="pct"/>
          </w:tcPr>
          <w:p w14:paraId="3A7A96C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18.470 €</w:t>
            </w:r>
          </w:p>
        </w:tc>
        <w:tc>
          <w:tcPr>
            <w:tcW w:w="1541" w:type="pct"/>
          </w:tcPr>
          <w:p w14:paraId="0BF7675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17.010 €</w:t>
            </w:r>
          </w:p>
        </w:tc>
        <w:tc>
          <w:tcPr>
            <w:tcW w:w="2720" w:type="pct"/>
          </w:tcPr>
          <w:p w14:paraId="2D44A25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17.010 €</w:t>
            </w:r>
          </w:p>
        </w:tc>
      </w:tr>
    </w:tbl>
    <w:p w14:paraId="037D93E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3A0B6E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Uspješnost će se mjeriti nefinancijskim pokazateljima uspješnosti </w:t>
      </w:r>
    </w:p>
    <w:p w14:paraId="4796750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-zbog malog priljeva sredstava, i to:</w:t>
      </w:r>
    </w:p>
    <w:p w14:paraId="721503C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-brojem posuđenih knjiga</w:t>
      </w:r>
    </w:p>
    <w:p w14:paraId="2B3DFE5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-brojem upisanih članova </w:t>
      </w:r>
    </w:p>
    <w:p w14:paraId="045454B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-brojem događanja u knjižnici</w:t>
      </w:r>
    </w:p>
    <w:p w14:paraId="3242878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-brojem posjeta korisnika </w:t>
      </w:r>
    </w:p>
    <w:p w14:paraId="3D5750B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-brojem/vrijednošću nabavljene knjižne i neknjižne građe </w:t>
      </w:r>
    </w:p>
    <w:p w14:paraId="59BF64A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E861A8A" w14:textId="77777777" w:rsidR="009B40B8" w:rsidRPr="009B40B8" w:rsidRDefault="009B40B8" w:rsidP="009B40B8">
      <w:pPr>
        <w:numPr>
          <w:ilvl w:val="0"/>
          <w:numId w:val="38"/>
        </w:num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Pokazatelji u 2023. u odnosu na 2022.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1107"/>
        <w:gridCol w:w="1296"/>
        <w:gridCol w:w="1169"/>
      </w:tblGrid>
      <w:tr w:rsidR="009B40B8" w:rsidRPr="009B40B8" w14:paraId="5DEF6434"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19B4E3D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OPIS</w:t>
            </w:r>
          </w:p>
        </w:tc>
        <w:tc>
          <w:tcPr>
            <w:tcW w:w="1107" w:type="dxa"/>
            <w:tcBorders>
              <w:top w:val="single" w:sz="4" w:space="0" w:color="auto"/>
              <w:left w:val="single" w:sz="4" w:space="0" w:color="auto"/>
              <w:bottom w:val="single" w:sz="4" w:space="0" w:color="auto"/>
              <w:right w:val="single" w:sz="4" w:space="0" w:color="auto"/>
            </w:tcBorders>
            <w:hideMark/>
          </w:tcPr>
          <w:p w14:paraId="4B969D4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2022.</w:t>
            </w:r>
          </w:p>
        </w:tc>
        <w:tc>
          <w:tcPr>
            <w:tcW w:w="1296" w:type="dxa"/>
            <w:tcBorders>
              <w:top w:val="single" w:sz="4" w:space="0" w:color="auto"/>
              <w:left w:val="single" w:sz="4" w:space="0" w:color="auto"/>
              <w:bottom w:val="single" w:sz="4" w:space="0" w:color="auto"/>
              <w:right w:val="single" w:sz="4" w:space="0" w:color="auto"/>
            </w:tcBorders>
            <w:hideMark/>
          </w:tcPr>
          <w:p w14:paraId="6C1CA0A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2023.</w:t>
            </w:r>
          </w:p>
        </w:tc>
        <w:tc>
          <w:tcPr>
            <w:tcW w:w="1169" w:type="dxa"/>
            <w:tcBorders>
              <w:top w:val="single" w:sz="4" w:space="0" w:color="auto"/>
              <w:left w:val="single" w:sz="4" w:space="0" w:color="auto"/>
              <w:bottom w:val="single" w:sz="4" w:space="0" w:color="auto"/>
              <w:right w:val="single" w:sz="4" w:space="0" w:color="auto"/>
            </w:tcBorders>
            <w:hideMark/>
          </w:tcPr>
          <w:p w14:paraId="214B39A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Index (%)</w:t>
            </w:r>
          </w:p>
        </w:tc>
      </w:tr>
      <w:tr w:rsidR="009B40B8" w:rsidRPr="009B40B8" w14:paraId="4F78DDEB"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43E402F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posuđene knjižne i neknj. građe</w:t>
            </w:r>
          </w:p>
        </w:tc>
        <w:tc>
          <w:tcPr>
            <w:tcW w:w="1107" w:type="dxa"/>
            <w:tcBorders>
              <w:top w:val="single" w:sz="4" w:space="0" w:color="auto"/>
              <w:left w:val="single" w:sz="4" w:space="0" w:color="auto"/>
              <w:bottom w:val="single" w:sz="4" w:space="0" w:color="auto"/>
              <w:right w:val="single" w:sz="4" w:space="0" w:color="auto"/>
            </w:tcBorders>
            <w:hideMark/>
          </w:tcPr>
          <w:p w14:paraId="1D53BDE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16817</w:t>
            </w:r>
          </w:p>
        </w:tc>
        <w:tc>
          <w:tcPr>
            <w:tcW w:w="1296" w:type="dxa"/>
            <w:tcBorders>
              <w:top w:val="single" w:sz="4" w:space="0" w:color="auto"/>
              <w:left w:val="single" w:sz="4" w:space="0" w:color="auto"/>
              <w:bottom w:val="single" w:sz="4" w:space="0" w:color="auto"/>
              <w:right w:val="single" w:sz="4" w:space="0" w:color="auto"/>
            </w:tcBorders>
            <w:hideMark/>
          </w:tcPr>
          <w:p w14:paraId="30A891B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17028</w:t>
            </w:r>
          </w:p>
        </w:tc>
        <w:tc>
          <w:tcPr>
            <w:tcW w:w="1169" w:type="dxa"/>
            <w:tcBorders>
              <w:top w:val="single" w:sz="4" w:space="0" w:color="auto"/>
              <w:left w:val="single" w:sz="4" w:space="0" w:color="auto"/>
              <w:bottom w:val="single" w:sz="4" w:space="0" w:color="auto"/>
              <w:right w:val="single" w:sz="4" w:space="0" w:color="auto"/>
            </w:tcBorders>
            <w:vAlign w:val="bottom"/>
            <w:hideMark/>
          </w:tcPr>
          <w:p w14:paraId="4DEB1B0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101,25%</w:t>
            </w:r>
          </w:p>
        </w:tc>
      </w:tr>
      <w:tr w:rsidR="009B40B8" w:rsidRPr="009B40B8" w14:paraId="1C9410E6"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6AE65C4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upisanih članova</w:t>
            </w:r>
          </w:p>
        </w:tc>
        <w:tc>
          <w:tcPr>
            <w:tcW w:w="1107" w:type="dxa"/>
            <w:tcBorders>
              <w:top w:val="single" w:sz="4" w:space="0" w:color="auto"/>
              <w:left w:val="single" w:sz="4" w:space="0" w:color="auto"/>
              <w:bottom w:val="single" w:sz="4" w:space="0" w:color="auto"/>
              <w:right w:val="single" w:sz="4" w:space="0" w:color="auto"/>
            </w:tcBorders>
            <w:hideMark/>
          </w:tcPr>
          <w:p w14:paraId="227017A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830</w:t>
            </w:r>
          </w:p>
        </w:tc>
        <w:tc>
          <w:tcPr>
            <w:tcW w:w="1296" w:type="dxa"/>
            <w:tcBorders>
              <w:top w:val="single" w:sz="4" w:space="0" w:color="auto"/>
              <w:left w:val="single" w:sz="4" w:space="0" w:color="auto"/>
              <w:bottom w:val="single" w:sz="4" w:space="0" w:color="auto"/>
              <w:right w:val="single" w:sz="4" w:space="0" w:color="auto"/>
            </w:tcBorders>
            <w:hideMark/>
          </w:tcPr>
          <w:p w14:paraId="4148D45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846</w:t>
            </w:r>
          </w:p>
        </w:tc>
        <w:tc>
          <w:tcPr>
            <w:tcW w:w="1169" w:type="dxa"/>
            <w:tcBorders>
              <w:top w:val="single" w:sz="4" w:space="0" w:color="auto"/>
              <w:left w:val="single" w:sz="4" w:space="0" w:color="auto"/>
              <w:bottom w:val="single" w:sz="4" w:space="0" w:color="auto"/>
              <w:right w:val="single" w:sz="4" w:space="0" w:color="auto"/>
            </w:tcBorders>
            <w:vAlign w:val="bottom"/>
            <w:hideMark/>
          </w:tcPr>
          <w:p w14:paraId="2207B41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101,92%</w:t>
            </w:r>
          </w:p>
        </w:tc>
      </w:tr>
      <w:tr w:rsidR="009B40B8" w:rsidRPr="009B40B8" w14:paraId="256A9218"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775912C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događanja u knjižnici</w:t>
            </w:r>
          </w:p>
        </w:tc>
        <w:tc>
          <w:tcPr>
            <w:tcW w:w="1107" w:type="dxa"/>
            <w:tcBorders>
              <w:top w:val="single" w:sz="4" w:space="0" w:color="auto"/>
              <w:left w:val="single" w:sz="4" w:space="0" w:color="auto"/>
              <w:bottom w:val="single" w:sz="4" w:space="0" w:color="auto"/>
              <w:right w:val="single" w:sz="4" w:space="0" w:color="auto"/>
            </w:tcBorders>
            <w:hideMark/>
          </w:tcPr>
          <w:p w14:paraId="2F326A9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33</w:t>
            </w:r>
          </w:p>
        </w:tc>
        <w:tc>
          <w:tcPr>
            <w:tcW w:w="1296" w:type="dxa"/>
            <w:tcBorders>
              <w:top w:val="single" w:sz="4" w:space="0" w:color="auto"/>
              <w:left w:val="single" w:sz="4" w:space="0" w:color="auto"/>
              <w:bottom w:val="single" w:sz="4" w:space="0" w:color="auto"/>
              <w:right w:val="single" w:sz="4" w:space="0" w:color="auto"/>
            </w:tcBorders>
            <w:hideMark/>
          </w:tcPr>
          <w:p w14:paraId="3C2FAD9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72</w:t>
            </w:r>
          </w:p>
        </w:tc>
        <w:tc>
          <w:tcPr>
            <w:tcW w:w="1169" w:type="dxa"/>
            <w:tcBorders>
              <w:top w:val="single" w:sz="4" w:space="0" w:color="auto"/>
              <w:left w:val="single" w:sz="4" w:space="0" w:color="auto"/>
              <w:bottom w:val="single" w:sz="4" w:space="0" w:color="auto"/>
              <w:right w:val="single" w:sz="4" w:space="0" w:color="auto"/>
            </w:tcBorders>
            <w:vAlign w:val="bottom"/>
            <w:hideMark/>
          </w:tcPr>
          <w:p w14:paraId="0C2292E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218,18%</w:t>
            </w:r>
          </w:p>
        </w:tc>
      </w:tr>
      <w:tr w:rsidR="009B40B8" w:rsidRPr="009B40B8" w14:paraId="53318736"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047364F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posjeta korisnika</w:t>
            </w:r>
          </w:p>
        </w:tc>
        <w:tc>
          <w:tcPr>
            <w:tcW w:w="1107" w:type="dxa"/>
            <w:tcBorders>
              <w:top w:val="single" w:sz="4" w:space="0" w:color="auto"/>
              <w:left w:val="single" w:sz="4" w:space="0" w:color="auto"/>
              <w:bottom w:val="single" w:sz="4" w:space="0" w:color="auto"/>
              <w:right w:val="single" w:sz="4" w:space="0" w:color="auto"/>
            </w:tcBorders>
            <w:hideMark/>
          </w:tcPr>
          <w:p w14:paraId="59F4D45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17242</w:t>
            </w:r>
          </w:p>
        </w:tc>
        <w:tc>
          <w:tcPr>
            <w:tcW w:w="1296" w:type="dxa"/>
            <w:tcBorders>
              <w:top w:val="single" w:sz="4" w:space="0" w:color="auto"/>
              <w:left w:val="single" w:sz="4" w:space="0" w:color="auto"/>
              <w:bottom w:val="single" w:sz="4" w:space="0" w:color="auto"/>
              <w:right w:val="single" w:sz="4" w:space="0" w:color="auto"/>
            </w:tcBorders>
            <w:hideMark/>
          </w:tcPr>
          <w:p w14:paraId="2083A09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16114</w:t>
            </w:r>
          </w:p>
        </w:tc>
        <w:tc>
          <w:tcPr>
            <w:tcW w:w="1169" w:type="dxa"/>
            <w:tcBorders>
              <w:top w:val="single" w:sz="4" w:space="0" w:color="auto"/>
              <w:left w:val="single" w:sz="4" w:space="0" w:color="auto"/>
              <w:bottom w:val="single" w:sz="4" w:space="0" w:color="auto"/>
              <w:right w:val="single" w:sz="4" w:space="0" w:color="auto"/>
            </w:tcBorders>
            <w:vAlign w:val="bottom"/>
            <w:hideMark/>
          </w:tcPr>
          <w:p w14:paraId="74B4B28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93,45%</w:t>
            </w:r>
          </w:p>
        </w:tc>
      </w:tr>
      <w:tr w:rsidR="009B40B8" w:rsidRPr="009B40B8" w14:paraId="696774BE"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2E1CF5D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nabavljene knjižne i neknjižne građe</w:t>
            </w:r>
          </w:p>
        </w:tc>
        <w:tc>
          <w:tcPr>
            <w:tcW w:w="1107" w:type="dxa"/>
            <w:tcBorders>
              <w:top w:val="single" w:sz="4" w:space="0" w:color="auto"/>
              <w:left w:val="single" w:sz="4" w:space="0" w:color="auto"/>
              <w:bottom w:val="single" w:sz="4" w:space="0" w:color="auto"/>
              <w:right w:val="single" w:sz="4" w:space="0" w:color="auto"/>
            </w:tcBorders>
            <w:hideMark/>
          </w:tcPr>
          <w:p w14:paraId="2810F18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1361</w:t>
            </w:r>
          </w:p>
        </w:tc>
        <w:tc>
          <w:tcPr>
            <w:tcW w:w="1296" w:type="dxa"/>
            <w:tcBorders>
              <w:top w:val="single" w:sz="4" w:space="0" w:color="auto"/>
              <w:left w:val="single" w:sz="4" w:space="0" w:color="auto"/>
              <w:bottom w:val="single" w:sz="4" w:space="0" w:color="auto"/>
              <w:right w:val="single" w:sz="4" w:space="0" w:color="auto"/>
            </w:tcBorders>
            <w:hideMark/>
          </w:tcPr>
          <w:p w14:paraId="2D0FBF5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963</w:t>
            </w:r>
          </w:p>
        </w:tc>
        <w:tc>
          <w:tcPr>
            <w:tcW w:w="1169" w:type="dxa"/>
            <w:tcBorders>
              <w:top w:val="single" w:sz="4" w:space="0" w:color="auto"/>
              <w:left w:val="single" w:sz="4" w:space="0" w:color="auto"/>
              <w:bottom w:val="single" w:sz="4" w:space="0" w:color="auto"/>
              <w:right w:val="single" w:sz="4" w:space="0" w:color="auto"/>
            </w:tcBorders>
            <w:vAlign w:val="bottom"/>
            <w:hideMark/>
          </w:tcPr>
          <w:p w14:paraId="502D000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70,75%</w:t>
            </w:r>
          </w:p>
        </w:tc>
      </w:tr>
      <w:tr w:rsidR="009B40B8" w:rsidRPr="009B40B8" w14:paraId="5263C7F8" w14:textId="77777777" w:rsidTr="006F6B85">
        <w:trPr>
          <w:jc w:val="center"/>
        </w:trPr>
        <w:tc>
          <w:tcPr>
            <w:tcW w:w="0" w:type="auto"/>
            <w:tcBorders>
              <w:top w:val="single" w:sz="4" w:space="0" w:color="auto"/>
              <w:left w:val="single" w:sz="4" w:space="0" w:color="auto"/>
              <w:bottom w:val="single" w:sz="4" w:space="0" w:color="auto"/>
              <w:right w:val="single" w:sz="4" w:space="0" w:color="auto"/>
            </w:tcBorders>
            <w:hideMark/>
          </w:tcPr>
          <w:p w14:paraId="40F6998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sredstva za nabavu knjižne i neknjižne građe</w:t>
            </w:r>
          </w:p>
        </w:tc>
        <w:tc>
          <w:tcPr>
            <w:tcW w:w="1107" w:type="dxa"/>
            <w:tcBorders>
              <w:top w:val="single" w:sz="4" w:space="0" w:color="auto"/>
              <w:left w:val="single" w:sz="4" w:space="0" w:color="auto"/>
              <w:bottom w:val="single" w:sz="4" w:space="0" w:color="auto"/>
              <w:right w:val="single" w:sz="4" w:space="0" w:color="auto"/>
            </w:tcBorders>
            <w:hideMark/>
          </w:tcPr>
          <w:p w14:paraId="4F6DB21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11268€</w:t>
            </w:r>
          </w:p>
        </w:tc>
        <w:tc>
          <w:tcPr>
            <w:tcW w:w="1296" w:type="dxa"/>
            <w:tcBorders>
              <w:top w:val="single" w:sz="4" w:space="0" w:color="auto"/>
              <w:left w:val="single" w:sz="4" w:space="0" w:color="auto"/>
              <w:bottom w:val="single" w:sz="4" w:space="0" w:color="auto"/>
              <w:right w:val="single" w:sz="4" w:space="0" w:color="auto"/>
            </w:tcBorders>
            <w:hideMark/>
          </w:tcPr>
          <w:p w14:paraId="3E558CC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17021,25€</w:t>
            </w:r>
          </w:p>
        </w:tc>
        <w:tc>
          <w:tcPr>
            <w:tcW w:w="1169" w:type="dxa"/>
            <w:tcBorders>
              <w:top w:val="single" w:sz="4" w:space="0" w:color="auto"/>
              <w:left w:val="single" w:sz="4" w:space="0" w:color="auto"/>
              <w:bottom w:val="single" w:sz="4" w:space="0" w:color="auto"/>
              <w:right w:val="single" w:sz="4" w:space="0" w:color="auto"/>
            </w:tcBorders>
            <w:vAlign w:val="bottom"/>
            <w:hideMark/>
          </w:tcPr>
          <w:p w14:paraId="730643C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151,05%</w:t>
            </w:r>
          </w:p>
        </w:tc>
      </w:tr>
    </w:tbl>
    <w:p w14:paraId="58FB4D6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BD67B1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Broj upisanih članova i posudbe građe je u blagom porastu, broj događanja se udvostručio, sve je veći broj aktivnosti koji se održavaju u knjižnici. Malo je manji broj nabavljene knjižne i neknjižne građe zbog povećanja nabavne cijene knjiga. Sredstva za nabavu knjižne i neknjižne građe su se povećala zbog novog modela otkupa Ministarstva kulture i medija.</w:t>
      </w:r>
    </w:p>
    <w:p w14:paraId="2E3CB3B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9C73A3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Dugoročni ciljevi knjižnice su povećanje prostora (za 300 %), opreme (200 %-police) knjižnice.</w:t>
      </w:r>
    </w:p>
    <w:p w14:paraId="1B111571" w14:textId="77777777" w:rsidR="009B40B8" w:rsidRPr="009B40B8" w:rsidRDefault="009B40B8" w:rsidP="009B40B8">
      <w:pPr>
        <w:spacing w:line="276" w:lineRule="auto"/>
        <w:jc w:val="both"/>
        <w:rPr>
          <w:rFonts w:ascii="Times New Roman" w:eastAsia="Calibri" w:hAnsi="Times New Roman" w:cs="Times New Roman"/>
          <w:noProof w:val="0"/>
          <w:sz w:val="24"/>
          <w:szCs w:val="24"/>
          <w:highlight w:val="yellow"/>
        </w:rPr>
      </w:pPr>
    </w:p>
    <w:p w14:paraId="79705222" w14:textId="77777777" w:rsidR="009B40B8" w:rsidRPr="009B40B8" w:rsidRDefault="009B40B8" w:rsidP="009B40B8">
      <w:pPr>
        <w:spacing w:line="276" w:lineRule="auto"/>
        <w:jc w:val="both"/>
        <w:rPr>
          <w:rFonts w:ascii="Times New Roman" w:eastAsia="Calibri" w:hAnsi="Times New Roman" w:cs="Times New Roman"/>
          <w:noProof w:val="0"/>
          <w:sz w:val="24"/>
          <w:szCs w:val="24"/>
          <w:highlight w:val="yellow"/>
        </w:rPr>
      </w:pPr>
    </w:p>
    <w:p w14:paraId="650BEA7F" w14:textId="77777777" w:rsidR="009B40B8" w:rsidRPr="009B40B8" w:rsidRDefault="009B40B8" w:rsidP="009B40B8">
      <w:pPr>
        <w:spacing w:line="276" w:lineRule="auto"/>
        <w:jc w:val="both"/>
        <w:rPr>
          <w:rFonts w:ascii="Times New Roman" w:eastAsia="Calibri" w:hAnsi="Times New Roman" w:cs="Times New Roman"/>
          <w:noProof w:val="0"/>
          <w:sz w:val="24"/>
          <w:szCs w:val="24"/>
          <w:highlight w:val="yellow"/>
        </w:rPr>
      </w:pPr>
    </w:p>
    <w:p w14:paraId="152FE5A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Gradski muzej Omiš</w:t>
      </w:r>
      <w:r w:rsidRPr="009B40B8">
        <w:rPr>
          <w:rFonts w:ascii="Times New Roman" w:eastAsia="Calibri" w:hAnsi="Times New Roman" w:cs="Times New Roman"/>
          <w:noProof w:val="0"/>
          <w:sz w:val="24"/>
          <w:szCs w:val="24"/>
        </w:rPr>
        <w:t xml:space="preserve"> - Javna ustanova čiji je osnivač Grad Omiš. Djeluje u vlastitom objektu. U ustanovi su zaposlena dva djelatnika. Djeluje pod nadzorom resornog ministarstva glede muzejske i galerijske djelatnosti koja obuhvaća: skupljanje, čuvanje, istraživanje civilizacijskih, kulturnih i prirodnih  dobara, njihovu stručnu i znanstvenu obradu i sistematizaciju u zbirke, trajno zaštićivanje muzejske građe, muzejske dokumentacije, muzejskih lokaliteta i nalazišta, njihovo neposredno i posredno predočavanje javnosti putem stalnih i povremenih izložbi te objavljivanje podataka i spoznaja o muzejskoj građi i muzejskoj dokumentaciji putem stručnih, znanstvenih i drugih obavijesnih sredstava.</w:t>
      </w:r>
    </w:p>
    <w:p w14:paraId="6988FCA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Muzejsku građu čine civilizacijska, kulturna te prirodna dobra, kao dio nacionalne i opće ljudske baštine. Muzejska dokumentacija sadrži podatke o muzejskim predmetima koji su potrebni za njihovu stručnu obradu, identifikaciju, određivanje podrijetla i stanja u kojem su pribavljeni. Ustanova raspolaže vrijednim fundusom te surađuje s konzervatorskom službom na arheološkim istraživanjima i zaštiti kulturnih dobara na cijelom području Grada Omiša. Skrbi i izlaže umjetničke zbirke iz nekoliko donacija. Organizira i održava desetke  izložbi  raznih autora osobito u tijeku ljetne turističke sezone i školske godine. U natječajima ministarstva ostvaruje ugovore o zajedničkom ulaganju u zaštiti kulturnih dobara i to za tvrđavu Starigrad i arheološko nalazište Brzet – Crkva sv. Eufemije. Gradski muzej Omiš provodi projekt „Podvodna baština Omiša“ u suradnji s Umjetničkom akademijom u Splitu, na lokalitetima Mostina, Stanići, Brzet. Potporna je organizacija u projektu rekonstrukcije tvrđave Mirabela.</w:t>
      </w:r>
    </w:p>
    <w:p w14:paraId="475137C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1D4E3F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bookmarkStart w:id="5" w:name="_Hlk182390196"/>
      <w:r w:rsidRPr="009B40B8">
        <w:rPr>
          <w:rFonts w:ascii="Times New Roman" w:eastAsia="Calibri" w:hAnsi="Times New Roman" w:cs="Times New Roman"/>
          <w:noProof w:val="0"/>
          <w:sz w:val="24"/>
          <w:szCs w:val="24"/>
        </w:rPr>
        <w:t xml:space="preserve">Financijski plan i program rada ustanova obrazlaže na slijedeći način: </w:t>
      </w:r>
    </w:p>
    <w:bookmarkEnd w:id="5"/>
    <w:p w14:paraId="2F3985E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CD35B6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STRUČNI RAD, ZAŠTITA GRAĐE, IZLOŽBENA I PREZENTACIJSKA DJELATNOST</w:t>
      </w:r>
    </w:p>
    <w:p w14:paraId="6365EF0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Realizacija kataloga Crkva sv. Eufemije na Brzetu (izrada fotografija i crteža, prikupljanje tekstova i uređenje, lektoriranje, grafička priprema i tisak)</w:t>
      </w:r>
    </w:p>
    <w:p w14:paraId="5890E33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 tisak je pripremljena knjiga Rimski carski natpisi iz Gradskog muzeja u Omišu: revizija starih i otkriće novih fragmenata, autora N. Cesarik, D. Maršić, A. Tabak (slijede radovi stručne recenzije, lekture i tisak knjige)</w:t>
      </w:r>
    </w:p>
    <w:p w14:paraId="4969D43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Daljnji rad na osuvremenjivanju postava i uređenju multimedijalnih sadržaja; u 2024. su postavljeni QR kodovi i izrađena interaktivna karta s klikabilnim pozicijama arheoloških lokaliteta na užem omiškom području, podesiva za prikaz na PC-u i projekcijama.</w:t>
      </w:r>
    </w:p>
    <w:p w14:paraId="7BFEA83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Daljnji rad na stručnoj obradi i zaštiti građe; u 2024. g. je restauratorsko </w:t>
      </w:r>
      <w:r w:rsidRPr="009B40B8">
        <w:rPr>
          <w:rFonts w:ascii="Times New Roman" w:eastAsia="Calibri" w:hAnsi="Times New Roman" w:cs="Times New Roman"/>
          <w:sz w:val="24"/>
          <w:szCs w:val="24"/>
        </w:rPr>
        <w:drawing>
          <wp:inline distT="0" distB="0" distL="0" distR="0" wp14:anchorId="572662DE" wp14:editId="76ABD5DB">
            <wp:extent cx="54868" cy="21337"/>
            <wp:effectExtent l="0" t="0" r="0" b="0"/>
            <wp:docPr id="13456" name="Picture 13456"/>
            <wp:cNvGraphicFramePr/>
            <a:graphic xmlns:a="http://schemas.openxmlformats.org/drawingml/2006/main">
              <a:graphicData uri="http://schemas.openxmlformats.org/drawingml/2006/picture">
                <pic:pic xmlns:pic="http://schemas.openxmlformats.org/drawingml/2006/picture">
                  <pic:nvPicPr>
                    <pic:cNvPr id="13456" name="Picture 13456"/>
                    <pic:cNvPicPr/>
                  </pic:nvPicPr>
                  <pic:blipFill>
                    <a:blip r:embed="rId22"/>
                    <a:stretch>
                      <a:fillRect/>
                    </a:stretch>
                  </pic:blipFill>
                  <pic:spPr>
                    <a:xfrm>
                      <a:off x="0" y="0"/>
                      <a:ext cx="54868" cy="21337"/>
                    </a:xfrm>
                    <a:prstGeom prst="rect">
                      <a:avLst/>
                    </a:prstGeom>
                  </pic:spPr>
                </pic:pic>
              </a:graphicData>
            </a:graphic>
          </wp:inline>
        </w:drawing>
      </w:r>
      <w:r w:rsidRPr="009B40B8">
        <w:rPr>
          <w:rFonts w:ascii="Times New Roman" w:eastAsia="Calibri" w:hAnsi="Times New Roman" w:cs="Times New Roman"/>
          <w:noProof w:val="0"/>
          <w:sz w:val="24"/>
          <w:szCs w:val="24"/>
        </w:rPr>
        <w:t>konzervatorskim zahvatima obrađena mjera za žito, a sljedeći prioriteti su keramički predmeti iz omiškog podmorja (tri amfore, dva tanjura, jedan vrč) te predmeti nošnje iz Etnografske zbirke</w:t>
      </w:r>
    </w:p>
    <w:p w14:paraId="7387C08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Izvršena je i konzervatorska procjena stanja umjetnina iz zbirke Milovana Stanića koja je pohranjena u atomskom skloništu (nužno je provesti konzervatorske radove prevencije I cłscenja te sigurnu pohranu u beskiselinske materijale)</w:t>
      </w:r>
    </w:p>
    <w:p w14:paraId="39F1318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Daljnji rad na inventarizaciji građe (u 2024. inventarizirani su sekundarni muzejski fondovi (fototeka, hemeroteka, dokumentacijski crteži, a do kraja 2024. planira se završiti invantarizaciju etnografske zbirke)</w:t>
      </w:r>
    </w:p>
    <w:p w14:paraId="75064DC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Ovisno o dinamici sanacije prostora Etnografske zbirke u ul. M. Gojslić, planira se u suradnji s etnolozima pristupiti muzeološkoj obradi i prezentaciji zbirke.</w:t>
      </w:r>
    </w:p>
    <w:p w14:paraId="0DE2B28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Planiran je nastavak obrade digitaliziranih ugovora 12. st. kojih se originali čuvaju u Državnom arhivu u Dubrovniku. Projekt je u dogovoru s povjesničarem Marijom Reljanovićem te dinamika razvoja ovisi o njegovom angažmanu.</w:t>
      </w:r>
    </w:p>
    <w:p w14:paraId="4CE8640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MUZEJSKA PEDAGOŠKA DJELATNOST / RADIONICE</w:t>
      </w:r>
    </w:p>
    <w:p w14:paraId="0A5218B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Radionice u suradnji s OŠ J. Pupačić i SŠ J. Kaštelan u okviru školskih kurikuluma</w:t>
      </w:r>
    </w:p>
    <w:p w14:paraId="0A8BED5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Radionice u suradnji s Društvom Hrvatska žena</w:t>
      </w:r>
    </w:p>
    <w:p w14:paraId="351D04E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Nastavak rada na kreiranju muzejskih priča i rada na povećanju vidljivosti Muzeja (u 2024. se planira završiti tisak Baštinice- ilustriranog ranokršćanskog pojmovnika i slikovnice o Crkvi sv. Eufemije); projekt „Trojezičnost i tropismenost Omiša kroz muzejski postav” s radionicom </w:t>
      </w:r>
      <w:r w:rsidRPr="009B40B8">
        <w:rPr>
          <w:rFonts w:ascii="Times New Roman" w:eastAsia="Calibri" w:hAnsi="Times New Roman" w:cs="Times New Roman"/>
          <w:noProof w:val="0"/>
          <w:sz w:val="24"/>
          <w:szCs w:val="24"/>
        </w:rPr>
        <w:lastRenderedPageBreak/>
        <w:t>glagoljice je u suradnji s TZ Omiša uspješno održan već dvije sezone te planiramo njegov nastavak i dalje. U pripremi je novi edukativni program vezan za omiške grbove i izrada interaktivne karte grbova iz stare gradske jezgre.</w:t>
      </w:r>
    </w:p>
    <w:p w14:paraId="3552447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ISTRAŽIVAČKA DJELATNOST, RAD NA NEPOKRETNIM KULTURNIM DOBRIMA</w:t>
      </w:r>
    </w:p>
    <w:p w14:paraId="3019AA0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Crkva sv. Eufemije na Brzetu — nastavak arheoloških radova; do kraja 2024. planiramo realizaciju odvodnje prema projektu Ured ovlaštene arhitektice Josipa Ružić d.i.a. — za 2024. g. nam je Min. kulture odobrilo 30.000 e za izvedbu projekta, SD županija 3.000 e za nastavak arheoloških radova;</w:t>
      </w:r>
    </w:p>
    <w:p w14:paraId="639CA0B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Fortica — prema projektu l. Vojnovića d.i.a (Ured Vojnović d.o.o.) planirani su sustavni radovi na sanaciji pojedinih dijelova arhitekture — u 2024. g. je Min. kult. odobrilo 20.000 €.</w:t>
      </w:r>
    </w:p>
    <w:p w14:paraId="0ACF567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Ušće Cetine, Stanići, Brzet — nastavak projekta „Podvodna baština Omiša” (arheološka rekognosciranja/istraživanja, geodetska snimanja, izrada terenske dokumentacije / fotogrametrije) — do kraja 2024. planiraju se provesti manja sondažna istraživanja i daljnje dokumentiranje (Sd županija je sufinancirala projekt s 2.000 e)</w:t>
      </w:r>
    </w:p>
    <w:p w14:paraId="4F34EAF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Planira se započeti sustavan rad na reambulaciji lokaliteta baštine na području Grada Omiša (arheologija, etnografija, sakralni objekti). Dinamika ovisi o suradnji s Konzervatorskim odjelom koji je nadležan u ovim poslovima kao i suradnji s kolegama iz drugih ustanova.</w:t>
      </w:r>
    </w:p>
    <w:p w14:paraId="3C2720D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DIGITALIZACIJA i DOKUMENTACIJA</w:t>
      </w:r>
    </w:p>
    <w:p w14:paraId="4423651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Nastavak digitalizacije arhivske građe (poljičke i omiške isprave)</w:t>
      </w:r>
    </w:p>
    <w:p w14:paraId="1CE9274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Nastavak obrade i sistematizacije digitalizirane arhivske građe po prethodno utvrđenim odrednicama (kronološkim, toponomastičkim, imenskim i dr.)</w:t>
      </w:r>
    </w:p>
    <w:p w14:paraId="37948A1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U narednoj godini se planira tisak manje publikacije jedne digitalizirane zbirke, čime bi se istakla vrijednost projekta i javnosti prezentirao dio rezultata dosadašnjeg rada.</w:t>
      </w:r>
    </w:p>
    <w:p w14:paraId="5881554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RAZNO, INVESTICIJE, ODRŽAVANJE</w:t>
      </w:r>
    </w:p>
    <w:p w14:paraId="74B1CAA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Nabava stručne literature</w:t>
      </w:r>
    </w:p>
    <w:p w14:paraId="63B9440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Nabava uredskih stolica i polica u potkrovlju Muzeja (u 2024. nije realizirano)</w:t>
      </w:r>
    </w:p>
    <w:p w14:paraId="5573EA6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Servisiranje video i alarmnog sustava</w:t>
      </w:r>
    </w:p>
    <w:p w14:paraId="5AF4692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daljnji rad na obnovi električnih instalacija i muzejske rasvjete (tijekom 2024. zamijenjen je električni ormar, žarulje, utičnice, rasvjetna tijela, u uredu su kablovi postavljeni u kanalice i routeri od alarma, interneta i videonadzora postavljeni u zasebnu električnu kutiju)</w:t>
      </w:r>
    </w:p>
    <w:p w14:paraId="6D72E10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 Planiramo usklađivanje našeg Pravilnika o sistematizaciji radnih mjesta u Gradskom </w:t>
      </w:r>
      <w:r w:rsidRPr="009B40B8">
        <w:rPr>
          <w:rFonts w:ascii="Times New Roman" w:eastAsia="Calibri" w:hAnsi="Times New Roman" w:cs="Times New Roman"/>
          <w:sz w:val="24"/>
          <w:szCs w:val="24"/>
        </w:rPr>
        <w:drawing>
          <wp:inline distT="0" distB="0" distL="0" distR="0" wp14:anchorId="39383263" wp14:editId="3BF1D54F">
            <wp:extent cx="18289" cy="27433"/>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23"/>
                    <a:stretch>
                      <a:fillRect/>
                    </a:stretch>
                  </pic:blipFill>
                  <pic:spPr>
                    <a:xfrm>
                      <a:off x="0" y="0"/>
                      <a:ext cx="18289" cy="27433"/>
                    </a:xfrm>
                    <a:prstGeom prst="rect">
                      <a:avLst/>
                    </a:prstGeom>
                  </pic:spPr>
                </pic:pic>
              </a:graphicData>
            </a:graphic>
          </wp:inline>
        </w:drawing>
      </w:r>
      <w:r w:rsidRPr="009B40B8">
        <w:rPr>
          <w:rFonts w:ascii="Times New Roman" w:eastAsia="Calibri" w:hAnsi="Times New Roman" w:cs="Times New Roman"/>
          <w:noProof w:val="0"/>
          <w:sz w:val="24"/>
          <w:szCs w:val="24"/>
        </w:rPr>
        <w:t xml:space="preserve"> muzeju Omiš s Pravilnikom o stručnim i tehničkim standardima za osnivanje i određivanje vrste muzeja, za njihov rad, te za smještaj i čuvanje muzejske građe i muzejske dokumentacije (NN 150/23) prema kojemu lokalni muzeji moraju imati najmanje jednog kustosa i muzejskog tehničara. Ponukani stvarnom potrebom za stručnim muzejskim kadrom u poslovima obrade, dokumentiranja i prezentaciji muzejske građe predlažemo otvaranje novog radnog mjesta, muzejskog kustosa te u skladu s time predlažemo i naš proračun za 2025.</w:t>
      </w:r>
    </w:p>
    <w:p w14:paraId="6B30681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B1544C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PROJEKCIJE PLANA RADA ZA 2026. 1 2027.</w:t>
      </w:r>
    </w:p>
    <w:p w14:paraId="39FCF9E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Po pitanju prezentacije fundusa u ovom dvogodišnjem razdoblju planira se intenzivan rad na uređenju Etnografskog postava u prostorima M. Gojsalić. U suradnji s etnolozima izradio bi se muzeološki projekt prezentacije zbirke. Ovisno o priljevu sredstava kroz ovo bi se razdoblje mogla restaurirati sva građa izdvojena za restauraciju što spada u domenu zaštite muzejskog fundusa. A cijeli projekt ovisi o sanaciji prostora koji je prvi korak u realizaciji. Planira se i </w:t>
      </w:r>
      <w:r w:rsidRPr="009B40B8">
        <w:rPr>
          <w:rFonts w:ascii="Times New Roman" w:eastAsia="Calibri" w:hAnsi="Times New Roman" w:cs="Times New Roman"/>
          <w:noProof w:val="0"/>
          <w:sz w:val="24"/>
          <w:szCs w:val="24"/>
        </w:rPr>
        <w:lastRenderedPageBreak/>
        <w:t>stručna valorizacija umjetničkih zbirki (Milovan Stanić, Zbirka Lukin i Jure Stanić Darak), što bi bio prvi korak ka njihovoj prezentacija. Ovdje se otvara pitanje prostora za izlaganja, a stavljamo na znanje da se radi o prvorazrednom umjetničkom blagu Grada Omiša za koje je šteta da stoji u depoima.</w:t>
      </w:r>
    </w:p>
    <w:p w14:paraId="390B40A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Rad na obradi muzejskog fundusa planiramo intenzivirati ako nam se odobri otvaranje novog radnog mjesta kustosa. Napominjemo da nam građa s Fortice i najnovijih istraživanja s Omiškog kaštela čeka stručnu obradu u koju nismo mogli krenuti zbog manjka stručnog </w:t>
      </w:r>
      <w:r w:rsidRPr="009B40B8">
        <w:rPr>
          <w:rFonts w:ascii="Times New Roman" w:eastAsia="Calibri" w:hAnsi="Times New Roman" w:cs="Times New Roman"/>
          <w:sz w:val="24"/>
          <w:szCs w:val="24"/>
        </w:rPr>
        <w:drawing>
          <wp:inline distT="0" distB="0" distL="0" distR="0" wp14:anchorId="47910D44" wp14:editId="22B6D42E">
            <wp:extent cx="3048" cy="3049"/>
            <wp:effectExtent l="0" t="0" r="0" b="0"/>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24"/>
                    <a:stretch>
                      <a:fillRect/>
                    </a:stretch>
                  </pic:blipFill>
                  <pic:spPr>
                    <a:xfrm>
                      <a:off x="0" y="0"/>
                      <a:ext cx="3048" cy="3049"/>
                    </a:xfrm>
                    <a:prstGeom prst="rect">
                      <a:avLst/>
                    </a:prstGeom>
                  </pic:spPr>
                </pic:pic>
              </a:graphicData>
            </a:graphic>
          </wp:inline>
        </w:drawing>
      </w:r>
      <w:r w:rsidRPr="009B40B8">
        <w:rPr>
          <w:rFonts w:ascii="Times New Roman" w:eastAsia="Calibri" w:hAnsi="Times New Roman" w:cs="Times New Roman"/>
          <w:noProof w:val="0"/>
          <w:sz w:val="24"/>
          <w:szCs w:val="24"/>
        </w:rPr>
        <w:t>kadra.</w:t>
      </w:r>
    </w:p>
    <w:p w14:paraId="7FBBE93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Istraživačka djelatnost i zaštita nepokretnih kulturnih dobara i dalje zahtijeva intenzivan rad čime bi se arheološka i povijesna baština stručno valorizirala i tako postala temelj </w:t>
      </w:r>
      <w:r w:rsidRPr="009B40B8">
        <w:rPr>
          <w:rFonts w:ascii="Times New Roman" w:eastAsia="Calibri" w:hAnsi="Times New Roman" w:cs="Times New Roman"/>
          <w:sz w:val="24"/>
          <w:szCs w:val="24"/>
        </w:rPr>
        <w:drawing>
          <wp:inline distT="0" distB="0" distL="0" distR="0" wp14:anchorId="5AF6A075" wp14:editId="427687BD">
            <wp:extent cx="3049" cy="3048"/>
            <wp:effectExtent l="0" t="0" r="0" b="0"/>
            <wp:docPr id="6329" name="Picture 6329"/>
            <wp:cNvGraphicFramePr/>
            <a:graphic xmlns:a="http://schemas.openxmlformats.org/drawingml/2006/main">
              <a:graphicData uri="http://schemas.openxmlformats.org/drawingml/2006/picture">
                <pic:pic xmlns:pic="http://schemas.openxmlformats.org/drawingml/2006/picture">
                  <pic:nvPicPr>
                    <pic:cNvPr id="6329" name="Picture 6329"/>
                    <pic:cNvPicPr/>
                  </pic:nvPicPr>
                  <pic:blipFill>
                    <a:blip r:embed="rId25"/>
                    <a:stretch>
                      <a:fillRect/>
                    </a:stretch>
                  </pic:blipFill>
                  <pic:spPr>
                    <a:xfrm>
                      <a:off x="0" y="0"/>
                      <a:ext cx="3049" cy="3048"/>
                    </a:xfrm>
                    <a:prstGeom prst="rect">
                      <a:avLst/>
                    </a:prstGeom>
                  </pic:spPr>
                </pic:pic>
              </a:graphicData>
            </a:graphic>
          </wp:inline>
        </w:drawing>
      </w:r>
      <w:r w:rsidRPr="009B40B8">
        <w:rPr>
          <w:rFonts w:ascii="Times New Roman" w:eastAsia="Calibri" w:hAnsi="Times New Roman" w:cs="Times New Roman"/>
          <w:noProof w:val="0"/>
          <w:sz w:val="24"/>
          <w:szCs w:val="24"/>
        </w:rPr>
        <w:t>brendiranju turističkih i drugih stručno utemeljenih priča u promociji Grada i okolice. Na tragu smo uvrštavanja Crkve sv. Eufemije u županijski projekt Kasnoantički limes na istočnoj obali Jadrana, a s obzirom na pojačan intenzitet radova zadnjih godina lokalitet bi se u skoroj budućnosti trebao valorizirati kao prvi arheološki park Grada Omiša.</w:t>
      </w:r>
    </w:p>
    <w:p w14:paraId="66EE8C5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Digitalizacija arhivske građe otvorila nam je neslućene razmjere ovog vrijednog gradiva koje se čuva po privatnim zbirkama Omiša, ali i cijele RH kao i arhivskih ustanova. Ovaj projekt nastavljamo i dalje, nadamo se i jačim intenzitetom jer smo napravili prve kontakte za suradnju s Filozofskim fakultetom Sveučilišta u Splitu.</w:t>
      </w:r>
    </w:p>
    <w:p w14:paraId="688AC9A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Sve ostale domene muzejskog rada - muzejska pedagogija, zaštita fundusa, tiskanje publikacija i dr. nastavljamo te razvijamo i daje u skladu s kapacitetima muzejskog osoblja, ostvarenim vanjskim suradnjama i odobrenim sredstvima. </w:t>
      </w:r>
    </w:p>
    <w:p w14:paraId="2F663880" w14:textId="77777777" w:rsidR="009B40B8" w:rsidRPr="009B40B8" w:rsidRDefault="009B40B8" w:rsidP="009B40B8">
      <w:pPr>
        <w:spacing w:line="276" w:lineRule="auto"/>
        <w:jc w:val="both"/>
        <w:rPr>
          <w:rFonts w:ascii="Times New Roman" w:eastAsia="Calibri" w:hAnsi="Times New Roman" w:cs="Times New Roman"/>
          <w:b/>
          <w:noProof w:val="0"/>
          <w:sz w:val="24"/>
          <w:szCs w:val="24"/>
          <w:highlight w:val="yellow"/>
        </w:rPr>
      </w:pPr>
    </w:p>
    <w:p w14:paraId="7F92488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A309002: Financiranje ostalih djelatnosti iz područja kulture</w:t>
      </w:r>
    </w:p>
    <w:p w14:paraId="29F4A46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će se provoditi kroz:</w:t>
      </w:r>
    </w:p>
    <w:p w14:paraId="2953E2F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23674D3" w14:textId="77777777" w:rsidR="009B40B8" w:rsidRPr="009B40B8" w:rsidRDefault="009B40B8" w:rsidP="009B40B8">
      <w:pPr>
        <w:numPr>
          <w:ilvl w:val="0"/>
          <w:numId w:val="26"/>
        </w:numPr>
        <w:spacing w:after="200" w:line="276" w:lineRule="auto"/>
        <w:ind w:left="284"/>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troškovi za korištenje prostora – </w:t>
      </w:r>
      <w:r w:rsidRPr="009B40B8">
        <w:rPr>
          <w:rFonts w:ascii="Times New Roman" w:eastAsia="Calibri" w:hAnsi="Times New Roman" w:cs="Times New Roman"/>
          <w:noProof w:val="0"/>
          <w:sz w:val="24"/>
          <w:szCs w:val="24"/>
        </w:rPr>
        <w:t>Poseban Ugovor o podzakupu prostora kojeg koriste Centar za kulturu i Osnovna glazbena škola „Lovro pl. Matačić“</w:t>
      </w:r>
    </w:p>
    <w:p w14:paraId="4E2C6F62" w14:textId="77777777" w:rsidR="009B40B8" w:rsidRPr="009B40B8" w:rsidRDefault="009B40B8" w:rsidP="009B40B8">
      <w:pPr>
        <w:numPr>
          <w:ilvl w:val="0"/>
          <w:numId w:val="26"/>
        </w:numPr>
        <w:spacing w:after="200" w:line="276" w:lineRule="auto"/>
        <w:ind w:left="284"/>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amaterizam u kulturi</w:t>
      </w:r>
      <w:r w:rsidRPr="009B40B8">
        <w:rPr>
          <w:rFonts w:ascii="Times New Roman" w:eastAsia="Calibri" w:hAnsi="Times New Roman" w:cs="Times New Roman"/>
          <w:noProof w:val="0"/>
          <w:sz w:val="24"/>
          <w:szCs w:val="24"/>
        </w:rPr>
        <w:t xml:space="preserve"> </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 xml:space="preserve">aktivnost se financira sukladno Programu javnih potreba u kulturi Grada Omiša za 2025.g. Isti se donosi na temelju prijava pristiglih po Pozivu za financiranje programa i projekata namijenjenih zadovoljavanju javnih potreba iz područja kulture Grada Omiša u 2025.g. Odnosi se na tekuće potpore udrugama u kulturi za: </w:t>
      </w:r>
      <w:r w:rsidRPr="009B40B8">
        <w:rPr>
          <w:rFonts w:ascii="Times New Roman" w:eastAsia="Times New Roman" w:hAnsi="Times New Roman" w:cs="Times New Roman"/>
          <w:noProof w:val="0"/>
          <w:sz w:val="24"/>
          <w:szCs w:val="24"/>
          <w:lang w:eastAsia="hr-HR"/>
        </w:rPr>
        <w:t xml:space="preserve">arhivsku djelatnost,  muzejsku djelatnost, knjižničnu djelatnost, izdavanje knjiga, monografija, časopisa i periodičkih elektroničkih publikacija, književnost, književne programe i manifestacije, dramske i plesne umjetnosti te izvedbene umjetnosti, glazbene i glazbeno-scenske umjetnosti, audio-vizualne djelatnosti, interdisciplinarne i nove umjetničke i kulturne prakse, kulturno-umjetnički amaterizam (glazba i folklor), međunarodne kulturne suradnje i mobilnost, redovnu djelatnost udruga u kulturi, gradnju, rekonstrukciju i opremanje kulturne infrastrukture, zaštitu i očuvanje kopnene i podvodne arheološke baštine, zaštitu i očuvanje nepokretnih kulturnih dobara, zaštitu i očuvanje pokretnih kulturnih dobara, zaštitu i očuvanje nematerijalnih kulturnih dobara, dostupnost, pristup i sudjelovanje u kulturi, poduzetništvo u kulturnim i kreativnim industrijama, razvojne studije, strategije i digitalizaciju u kulturi. </w:t>
      </w:r>
      <w:r w:rsidRPr="009B40B8">
        <w:rPr>
          <w:rFonts w:ascii="Times New Roman" w:eastAsia="Calibri" w:hAnsi="Times New Roman" w:cs="Times New Roman"/>
          <w:noProof w:val="0"/>
          <w:sz w:val="24"/>
          <w:szCs w:val="24"/>
        </w:rPr>
        <w:t>Pozivni postupak za odabir programa i projekata je u tijeku.</w:t>
      </w:r>
    </w:p>
    <w:p w14:paraId="19B9ED4D" w14:textId="77777777" w:rsidR="009B40B8" w:rsidRPr="009B40B8" w:rsidRDefault="009B40B8" w:rsidP="009B40B8">
      <w:pPr>
        <w:numPr>
          <w:ilvl w:val="0"/>
          <w:numId w:val="26"/>
        </w:numPr>
        <w:spacing w:after="200" w:line="276" w:lineRule="auto"/>
        <w:ind w:left="284"/>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manifestacije u kulturi</w:t>
      </w:r>
      <w:r w:rsidRPr="009B40B8">
        <w:rPr>
          <w:rFonts w:ascii="Times New Roman" w:eastAsia="Calibri" w:hAnsi="Times New Roman" w:cs="Times New Roman"/>
          <w:noProof w:val="0"/>
          <w:sz w:val="24"/>
          <w:szCs w:val="24"/>
        </w:rPr>
        <w:t xml:space="preserve"> </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 xml:space="preserve">Aktivnosti u svezi održavanja raznih lokalnih manifestacija u kulturi po mjestima u sastavu Grada Omiša koje nisu obuhvaćene u razdjelu 01. i odnose se na obilježavanje povijesnih obljetnica, dane kulture i zabave, susrete mještana, suradnju s </w:t>
      </w:r>
      <w:r w:rsidRPr="009B40B8">
        <w:rPr>
          <w:rFonts w:ascii="Times New Roman" w:eastAsia="Calibri" w:hAnsi="Times New Roman" w:cs="Times New Roman"/>
          <w:noProof w:val="0"/>
          <w:sz w:val="24"/>
          <w:szCs w:val="24"/>
        </w:rPr>
        <w:lastRenderedPageBreak/>
        <w:t>drugim lokalnim zajednicama, koncerte i sl. te prvenstveno manifestacije kao što su programi Komemoracije u naselju Donji Dolac i Gata po programima MO uz učešće Grada Omiša,  neformalne kulturno-amaterske djelatnosti i događaji u MO, blagdanske, vjerske, turističke, karnevalske svečanosti u MO i dr. po pojedinačnim zahtjevima organizatora.</w:t>
      </w:r>
    </w:p>
    <w:p w14:paraId="0CD16FA1" w14:textId="77777777" w:rsidR="009B40B8" w:rsidRPr="009B40B8" w:rsidRDefault="009B40B8" w:rsidP="009B40B8">
      <w:pPr>
        <w:numPr>
          <w:ilvl w:val="0"/>
          <w:numId w:val="26"/>
        </w:numPr>
        <w:spacing w:after="200" w:line="276" w:lineRule="auto"/>
        <w:ind w:left="284"/>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razvojne studije i strategije u kulturi</w:t>
      </w:r>
      <w:r w:rsidRPr="009B40B8">
        <w:rPr>
          <w:rFonts w:ascii="Times New Roman" w:eastAsia="Calibri" w:hAnsi="Times New Roman" w:cs="Times New Roman"/>
          <w:noProof w:val="0"/>
          <w:sz w:val="24"/>
          <w:szCs w:val="24"/>
        </w:rPr>
        <w:t xml:space="preserve"> </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Kulturno vijeće Grada Omiša zauzelo je stajalište o potrebi izrade i definiranja strategije razvoja kulture koja će odgovoriti na pitanje glavnih prioriteta na kojima u kulturi treba trošiti javna sredstva. Aktivnosti započinju izradom odgovarajućih smjernica. Troškovi su predviđeni za intelektualne usluge izrade planskih dokumenata i studija.</w:t>
      </w:r>
    </w:p>
    <w:p w14:paraId="59B41FFF" w14:textId="77777777" w:rsidR="009B40B8" w:rsidRPr="009B40B8" w:rsidRDefault="009B40B8" w:rsidP="009B40B8">
      <w:pPr>
        <w:numPr>
          <w:ilvl w:val="0"/>
          <w:numId w:val="26"/>
        </w:numPr>
        <w:spacing w:after="200" w:line="276" w:lineRule="auto"/>
        <w:ind w:left="284"/>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bCs/>
          <w:noProof w:val="0"/>
          <w:sz w:val="24"/>
          <w:szCs w:val="24"/>
        </w:rPr>
        <w:t>bibliobus</w:t>
      </w:r>
      <w:r w:rsidRPr="009B40B8">
        <w:rPr>
          <w:rFonts w:ascii="Times New Roman" w:eastAsia="Calibri" w:hAnsi="Times New Roman" w:cs="Times New Roman"/>
          <w:noProof w:val="0"/>
          <w:sz w:val="24"/>
          <w:szCs w:val="24"/>
        </w:rPr>
        <w:t xml:space="preserve"> – projekt bibliobusa „Za dobre vibre – čitaj libre“ provodi Gradska knjižnica Marka Marulića Split u suradnji s jedinicama lokalne samouprave na području Splitsko-dalmatinske županije. Bibliobus je pokretna knjižnica koja u obliku autobusa s ugrađenim policama služi za dopremanje knjižnične građe i usluga na udaljena područja. Bibliobus je započeo s radom u 2023. godini, a na području Grada Omiša dolazi u naselja: Kostanje, Slime, Nova Sela, Srijane, Tugare, Čišla i Kostanje. Očekivani troškovi u 2025.g. sastoje se od paušala po stajalištu i od potpore u cijeni upisnina korisnicima, te se posebno ugovaraju na zajedničkim projektnim pravilima za sve JLS.</w:t>
      </w:r>
    </w:p>
    <w:p w14:paraId="6E3C4F6D" w14:textId="77777777" w:rsidR="009B40B8" w:rsidRPr="009B40B8" w:rsidRDefault="009B40B8" w:rsidP="009B40B8">
      <w:pPr>
        <w:contextualSpacing/>
        <w:rPr>
          <w:rFonts w:ascii="Times New Roman" w:eastAsia="Calibri" w:hAnsi="Times New Roman" w:cs="Times New Roman"/>
          <w:noProof w:val="0"/>
          <w:sz w:val="24"/>
          <w:szCs w:val="24"/>
        </w:rPr>
      </w:pPr>
    </w:p>
    <w:p w14:paraId="1AC007FA" w14:textId="77777777" w:rsidR="009B40B8" w:rsidRPr="009B40B8" w:rsidRDefault="009B40B8" w:rsidP="009B40B8">
      <w:pPr>
        <w:contextualSpacing/>
        <w:rPr>
          <w:rFonts w:ascii="Times New Roman" w:eastAsia="Calibri" w:hAnsi="Times New Roman" w:cs="Times New Roman"/>
          <w:noProof w:val="0"/>
          <w:sz w:val="24"/>
          <w:szCs w:val="24"/>
        </w:rPr>
      </w:pPr>
    </w:p>
    <w:p w14:paraId="53FED391"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K309001: Ulaganje u opremu</w:t>
      </w:r>
    </w:p>
    <w:p w14:paraId="7207420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Odnosi se na mobilnu opremu koju koriste proračunski korisnici iz područja kulture.</w:t>
      </w:r>
    </w:p>
    <w:p w14:paraId="1B7D1D6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9DCB814"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T309001: Omiško kulturno ljeto</w:t>
      </w:r>
    </w:p>
    <w:p w14:paraId="138EA6B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2025. godini održava se 36. Omiško kulturno ljeto. Projekt provodi Centar za kulturu Omiš, a obuhvaća 30-ak različitih događanja u području kulture za vrijeme turističke sezone (koncerti, predstave, kino projekcije, izložbe i sl.). </w:t>
      </w:r>
    </w:p>
    <w:p w14:paraId="629D9C74"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53880B45"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T309002: Kazalište</w:t>
      </w:r>
    </w:p>
    <w:p w14:paraId="25253CF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Projekt provodi Centar za kulturu Omiš, a odnosi se na djelovanje Dječjeg lutkarskog kazališta „Harlekin“ i Gradskog teatra mladih „Mali princ“ kroz vlastitu produkciju. </w:t>
      </w:r>
    </w:p>
    <w:p w14:paraId="209FD274" w14:textId="77777777" w:rsidR="009B40B8" w:rsidRPr="009B40B8" w:rsidRDefault="009B40B8" w:rsidP="009B40B8">
      <w:pPr>
        <w:spacing w:line="276" w:lineRule="auto"/>
        <w:jc w:val="both"/>
        <w:rPr>
          <w:rFonts w:ascii="Times New Roman" w:eastAsia="Calibri" w:hAnsi="Times New Roman" w:cs="Times New Roman"/>
          <w:noProof w:val="0"/>
          <w:sz w:val="24"/>
          <w:szCs w:val="24"/>
          <w:highlight w:val="yellow"/>
        </w:rPr>
      </w:pPr>
    </w:p>
    <w:p w14:paraId="2E596B0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T309003: Ostinato</w:t>
      </w:r>
    </w:p>
    <w:p w14:paraId="376AEE6A"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Ostinato je međunarodni festival komorne glazbe u produkciji najnadarenijih mladih svjetskih glazbenika koji su školovani na prestižnijim glazbenim akademijama i danas djeluju uglavnom po europskim glazbenim centrima. U 2025. godini održava se 8. put, u pet festivalskih večeri, u Franjevačkom samostanu Gospe od Karmela u Omišu. Inicijatori su: Centar za kulturu Omiš te pijanist Lovre Marušić, profesor na Glazbenoj akademiji Zagreb.</w:t>
      </w:r>
    </w:p>
    <w:p w14:paraId="1C49255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D292882"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bCs/>
          <w:caps/>
          <w:noProof w:val="0"/>
          <w:sz w:val="24"/>
          <w:szCs w:val="24"/>
        </w:rPr>
      </w:pP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b/>
          <w:bCs/>
          <w:caps/>
          <w:noProof w:val="0"/>
          <w:sz w:val="24"/>
          <w:szCs w:val="24"/>
        </w:rPr>
        <w:t>ciljevi i pokazatelji uspješnosti</w:t>
      </w:r>
    </w:p>
    <w:p w14:paraId="6F03D0C6"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06D3C1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Plan Programa za 2025. iznosi 866.995,82 EUR.  U 2025. godini, financirat će se prihodima od poreza, imovine, pristojbi i kazni u ukupnom iznosu. Proračunski korisnici svoje će aktivnosti financirati i iz drugih izvora (vlastiti prihodi, prihodi od imovine, pristojbi i kazni proračunskih korisnika, pomoći iz proračuna koji im nije nadležan, preneseni višak i donacije od pravnih i fizičkih osoba), u ukupnoj vrijednosti od 402.492,64 EUR. U 2024. godini za potrebe </w:t>
      </w:r>
      <w:r w:rsidRPr="009B40B8">
        <w:rPr>
          <w:rFonts w:ascii="Times New Roman" w:eastAsia="Calibri" w:hAnsi="Times New Roman" w:cs="Times New Roman"/>
          <w:noProof w:val="0"/>
          <w:sz w:val="24"/>
          <w:szCs w:val="24"/>
        </w:rPr>
        <w:lastRenderedPageBreak/>
        <w:t>promicanja kulture, planirano je 790.234,75 EUR, a do sastavljanja ovog izvještaja realizirano je 66,84% sredstava. Plan za 2025. u odnosu na 2024. veći je za 9,71 %.</w:t>
      </w:r>
    </w:p>
    <w:p w14:paraId="79A5D64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A1B336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Provedbom planiranih programa zadržava se dosadašnja razina ponude kulturnih sadržaja i podiže standarde programa u kulturi sukladno organizacijskim, materijalnim i ljudskim uvjetima.</w:t>
      </w:r>
    </w:p>
    <w:p w14:paraId="3090876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33A68994"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16F8B77A"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1010:  PREDŠKOLSKI ODGOJ</w:t>
      </w:r>
    </w:p>
    <w:p w14:paraId="5EA38C73"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434FFC68"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6E92F97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se provodi s ciljem ostvarenja ravnomjernog razvoja svih područja Grada Omiša i postizanja veće razine kvalitete života stanovnika. Osim financiranja redovne djelatnosti dječjih vrtića, programom se financira obnova, izgradnja i opremanje objekata za potrebe predškolskog odgoja, što se povezuje sa Prioritetom 1. Povećanje kvalitete života, Mjerama 1.1. Smanjenje negativnih demografskih trendova i 1.2. Dostupne odgojno-obrazovne funkcije. Program će se provoditi kroz slijedeće aktivnosti i projekte:</w:t>
      </w:r>
    </w:p>
    <w:p w14:paraId="1778783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Temeljni propis je Zakon o predškolskom odgoju i obrazovanju.</w:t>
      </w:r>
    </w:p>
    <w:p w14:paraId="03A780F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Predškolska djelatnost se provodi u okviru Plana mreže dječjih vrtića na području Grada Omiša.</w:t>
      </w:r>
    </w:p>
    <w:p w14:paraId="4C0B27B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2FEB8B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A310001: Financiranje redovne djelatnosti dječjih vrtića</w:t>
      </w:r>
    </w:p>
    <w:p w14:paraId="6100671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se provodi financiranjem redovne djelatnosti proračunskog korisnika Dječjeg vrtića Omiš, sufinanciranjem troškova djelatnosti privatnog vrtića Čarobni pianino Split (PJ Omiš), kao i dječjih vrtića kojima su osnivači druge jedinice lokalne samouprave, a koje pohađaju djeca s područja Grada Omiša (Zadvarje, Brela, Dugopolje)</w:t>
      </w:r>
    </w:p>
    <w:p w14:paraId="6780DDA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5C48E9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Dječji vrtić Omiš</w:t>
      </w:r>
      <w:r w:rsidRPr="009B40B8">
        <w:rPr>
          <w:rFonts w:ascii="Times New Roman" w:eastAsia="Calibri" w:hAnsi="Times New Roman" w:cs="Times New Roman"/>
          <w:noProof w:val="0"/>
          <w:sz w:val="24"/>
          <w:szCs w:val="24"/>
        </w:rPr>
        <w:t xml:space="preserve"> -  Javna ustanova čiji je osnivač Grad Omiš. Ustanova obavlja predškolsku djelatnost kroz jaslička i mješovita vrtićka odjeljenja te  kroz program tzv. male škole. Programi se odvijaju na 11 lokacija u 20 skupina. Upisuje se 428 djece. Djelatnost je regulirana Državnim pedagoškim standardom uz nadzor prosvjetne inspekcije. Osnivač je za ustanovu donio pravila o obvezama roditelja u financiranju i pravila o upisu djece. Aktima se osigurava socijalni aspekt  za pružanje usluga. Ustanova ima Upravno vijeće  čije su naknade uključene u troškove ustanove. Učešće roditelja u prihodima ustanove je prosječno oko 22% od ekonomske cijene djeteta. S obzirom na nadolazeće obveze da svako dijete pohađa vrtić odnosno da će se dio novog osnovnoškolskog sustava osloniti na kapacitete ustanove, planira se širenje djelatnosti u prostoru i broju obuhvaćene djece. Osnovni kriterij je brojnost korisnika na nekom području te postojanje odgovarajućeg objekta.  U 2020. otvoreno je i vrtićko odjeljenje na Ribnjaku koje upisuje 41 dijete u 2 vrtićke skupine, od kojih je jedna jaslička, te zapošljava 5 djelatnika (3 odgojitelja i 2 pomoćnice). Grad Omiš intenzivno radi na uređenju i otvaranju novih vrtićkih odjeljenja pa je tako izvršena adaptacija prostora u Samostanu sestara Služavki malog Isusa za potrebe preseljenja vrtićkog odjeljenja u naselju Omiš. Projekti u provedbi: završena rekonstrukcija i opremanje objekta u naselju Srijane za potrebe dječjeg vrtića (realizirana bespovratna sredstva iz Nacionalnog plana za oporavak i otpornost), u tijeku je otvaranje novog vrtićkog odjeljenja u predjelu Ribnjak kroz zaključen ugovor o najmu prostora koje će </w:t>
      </w:r>
      <w:r w:rsidRPr="009B40B8">
        <w:rPr>
          <w:rFonts w:ascii="Times New Roman" w:eastAsia="Calibri" w:hAnsi="Times New Roman" w:cs="Times New Roman"/>
          <w:noProof w:val="0"/>
          <w:sz w:val="24"/>
          <w:szCs w:val="24"/>
        </w:rPr>
        <w:lastRenderedPageBreak/>
        <w:t>omogućiti upis dodatne 2 grupe djece (1 jaslička skupina i 1 skupina u 10-satnom programu) kao i uređenje i opremanje središnje kuhinje u gradskom objektu u Donjoj Ostrvici za potrebe perifernih odjeljenja. U tijeku je i izrada projektne dokumentaciju za izgradnju novog, centralnog objekta Dječjeg vrtića Omiš, a izgradnjom kojeg bi se predškolska djelatnost obavljala na pretežito jednom mjestu u naselju Omiš čime bi se olakšao rad samoj Ustanovi te smanjili troškovi poslovanja. Za izradu projektne dokumentacije realizirana su bespovratna sredstva iz Nacionalnog plana za oporavak i otpornost.</w:t>
      </w:r>
    </w:p>
    <w:p w14:paraId="709EE36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Upravni uredi su iz prostora u privatnom vlasništvu tijekom 2019. godine preseljeni u novi prostor dodijeljen na korištenje Gradu Omišu od Ministarstva državne imovine bez naknade. Prosječan broj zaposlenih djelatnika (uključujući zamjene) tijekom 9 mjeseci 2023. godine bio je 88 u redovnoj djelatnosti (52 odgojitelja, 22 pomoćnika, 3 kuhara te 11 stručnog i administrativnog osoblja). Osiguravaju se sredstva za troškove angažiranih pomoćnika u nastavi i pripravnika-vježbenika. U odnosu na 1-9/2022 prema novom temeljnom kolektivnom ugovoru porast osnovice bruto plaće od 01.10.2022.-31.03.2023. za 6%, a od 01.04.2023. i dalje za 2%. Naknade po istom za Božić i dječji dar za sv. Nikolu u 2023. su 300,00 EUR odnosno 100 EUR. Od 1.10.2023.g. osnovica za obračun plaća je primjenom III. Dodatka TKU povećana za 5% te uvedena uskrsnica i prehrana, a kroz 2024.g. se očekuje stupanje na snagu Zakona o plaćama i uredbi s koeficijentima koji će uvećati plaće za daljnjih preko 10%.</w:t>
      </w:r>
    </w:p>
    <w:p w14:paraId="1A881C7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Financijski plan i program rada ustanova obrazlaže na slijedeći način: </w:t>
      </w:r>
    </w:p>
    <w:p w14:paraId="72B83CD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102245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 USTROJSTVO I DJELOKRUG RADA</w:t>
      </w:r>
    </w:p>
    <w:p w14:paraId="6A393F1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Dječji vrtić Omiš je javna ustanova u vlasništvu Grada Omiša koja ostvaruje programe njege, odgoja, obrazovanja, zdravstvene zaštite, prehrane i socijalne skrbi djece predškolske dobi, prilagođene razvojnim potrebama djece te njihovim mogućnostima i sposobnostima. Svoju djelatnost Dječji vrtić Omiš obavlja temeljem Zakona o predškolskom odgoju i obrazovanju (N.N. 10/97, 107/07, 94/13, 98/19, 57/22, 101/23) te Državnog pedagoškog standarda predškolskog odgoja i naobrazbe (N.N. 63/08).</w:t>
      </w:r>
      <w:r w:rsidRPr="009B40B8">
        <w:rPr>
          <w:rFonts w:ascii="Times New Roman" w:eastAsia="Calibri" w:hAnsi="Times New Roman" w:cs="Times New Roman"/>
          <w:sz w:val="24"/>
          <w:szCs w:val="24"/>
        </w:rPr>
        <w:drawing>
          <wp:inline distT="0" distB="0" distL="0" distR="0" wp14:anchorId="58423254" wp14:editId="7E91A418">
            <wp:extent cx="3048" cy="3048"/>
            <wp:effectExtent l="0" t="0" r="0" b="0"/>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26"/>
                    <a:stretch>
                      <a:fillRect/>
                    </a:stretch>
                  </pic:blipFill>
                  <pic:spPr>
                    <a:xfrm>
                      <a:off x="0" y="0"/>
                      <a:ext cx="3048" cy="3048"/>
                    </a:xfrm>
                    <a:prstGeom prst="rect">
                      <a:avLst/>
                    </a:prstGeom>
                  </pic:spPr>
                </pic:pic>
              </a:graphicData>
            </a:graphic>
          </wp:inline>
        </w:drawing>
      </w:r>
    </w:p>
    <w:p w14:paraId="3135A67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Dječji vrtić Omiš u svom sastavu ima jedanaest objekata: Galeb, Potočić, Visibabu, Radost, Pčelicu i Mali gusar u Omišu, Trešnjicu u Tugarima, Smilje u Gatima, Kamenčić u Kostanju, Vrbicu u Blatu na Cetini te Golubicu u Kučićima. Redoviti program se provodi u dva organizacijska oblika i to u jaslicama u vrtiću Galeb i Mali gusar (od prve do treće godine) i u prethodno navedenim vrtićima (od treće godine do polaska u školu). Što se tiče vrste programa, u Dječjem vrtiću Omiš djelatnost se provodi kroz: 10 - satne, 8 - satne, 6 - satne i 3 - satne programe. Od siječnja 2025.god. početi će s radom dva nova vrtića i to: u Srijanima vrtić Murtilica s po jednom vrtićkom i jasličkom sobom, te u Omišu vrtić Mala sirena isto s po jednom vrtićkom i jasličkom sobom, desetsatnog - cjelodnevnog programa.</w:t>
      </w:r>
    </w:p>
    <w:p w14:paraId="723F6ED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predškole se ove godine ne provodi u mjestima Srijane (otvaranje vrtića) i Dubravi (ima 1 dijete kojemu je ponuđen boravak u vrtiću Trešnjica ili Smilje što su roditelji odbili). Prosječan broj zaposlenih (zajedno sa zamjenama) tijekom devet mjeseci 2024. godine bio je 88 u redovnoj djelatnosti.</w:t>
      </w:r>
    </w:p>
    <w:p w14:paraId="068CA2A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Od ukupnog broja zaposlenih odgojitelja ima 52, pomoćnica 22, kuhara 3, stručnog i administrativnog osoblja 11.</w:t>
      </w:r>
    </w:p>
    <w:p w14:paraId="5C49758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 obzirom na specifičnost djelatnosti, broj odgojitelja i pomoćnica varira iz mjeseca u mjesec budući da je za vrijeme njihovih bolovanja potrebno osigurati zamjene, jer obavljanje poslova </w:t>
      </w:r>
      <w:r w:rsidRPr="009B40B8">
        <w:rPr>
          <w:rFonts w:ascii="Times New Roman" w:eastAsia="Calibri" w:hAnsi="Times New Roman" w:cs="Times New Roman"/>
          <w:noProof w:val="0"/>
          <w:sz w:val="24"/>
          <w:szCs w:val="24"/>
        </w:rPr>
        <w:lastRenderedPageBreak/>
        <w:t>ne trpi odgodu. Planiranje radnih mjesta i broja zaposlenih utvrđuje se sukladno Pravilniku o unutarnjem ustrojstvu i načinu rada Vrtića ( 11. svibnja 2023. godine).</w:t>
      </w:r>
    </w:p>
    <w:p w14:paraId="092E9C1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C27660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B. ZAKONSKE 1 DRUGE PRAVNE OSNOVE</w:t>
      </w:r>
    </w:p>
    <w:p w14:paraId="6E826A3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predškolskom odgoju i obrazovanju (N.N. 10/97, 107/07, 94/13, 98/19, 57/22, 101/23)</w:t>
      </w:r>
    </w:p>
    <w:p w14:paraId="1C32B9D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Državni pedagoški standard predškolskog odgoja i naobrazbe (N.N. 63/08)</w:t>
      </w:r>
    </w:p>
    <w:p w14:paraId="61106DE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Upute za izradu financijskog plana proračunskog korisnika Grada Omiša za razdoblje 2025.-2027.</w:t>
      </w:r>
    </w:p>
    <w:p w14:paraId="4E55405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Godišnji plan i program rada Dječjeg vrtića Omiš za šk. god. 2024./2025.</w:t>
      </w:r>
    </w:p>
    <w:p w14:paraId="3792020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proračunu (N.N. 87/08, 136/12, 15/15, 144/21)</w:t>
      </w:r>
    </w:p>
    <w:p w14:paraId="776497C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Pravilnik o proračunskom računovodstvu i računskom planu (N.N. 124/14, 115/15, 87/16, 3/18, 126/19, 108/20, 158/23)</w:t>
      </w:r>
    </w:p>
    <w:p w14:paraId="691F102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Zakon o fiskalnoj odgovornosti (N.N. 111/18, 83/23)</w:t>
      </w:r>
    </w:p>
    <w:p w14:paraId="67BB427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5F1C61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PRIHODA I PRIMITAKA I RASHODA I IZDATAKA U 2025., 2026. 12027. GODINI</w:t>
      </w:r>
    </w:p>
    <w:p w14:paraId="7748572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D44A9B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Za 2025. godinu je planiran ukupni prihod od 2.582.562,57 €, što je i prijedlog financijskog plana za 2025. godinu. Iz proračuna Grada Omiša planiramo prihod u iznosu od 2.003.658,57 </w:t>
      </w:r>
      <w:r w:rsidRPr="009B40B8">
        <w:rPr>
          <w:rFonts w:ascii="Times New Roman" w:eastAsia="Calibri" w:hAnsi="Times New Roman" w:cs="Times New Roman"/>
          <w:sz w:val="24"/>
          <w:szCs w:val="24"/>
        </w:rPr>
        <w:drawing>
          <wp:inline distT="0" distB="0" distL="0" distR="0" wp14:anchorId="345115EB" wp14:editId="25C2B31C">
            <wp:extent cx="3049" cy="3048"/>
            <wp:effectExtent l="0" t="0" r="0" b="0"/>
            <wp:docPr id="4306" name="Picture 4306"/>
            <wp:cNvGraphicFramePr/>
            <a:graphic xmlns:a="http://schemas.openxmlformats.org/drawingml/2006/main">
              <a:graphicData uri="http://schemas.openxmlformats.org/drawingml/2006/picture">
                <pic:pic xmlns:pic="http://schemas.openxmlformats.org/drawingml/2006/picture">
                  <pic:nvPicPr>
                    <pic:cNvPr id="4306" name="Picture 4306"/>
                    <pic:cNvPicPr/>
                  </pic:nvPicPr>
                  <pic:blipFill>
                    <a:blip r:embed="rId27"/>
                    <a:stretch>
                      <a:fillRect/>
                    </a:stretch>
                  </pic:blipFill>
                  <pic:spPr>
                    <a:xfrm>
                      <a:off x="0" y="0"/>
                      <a:ext cx="3049" cy="3048"/>
                    </a:xfrm>
                    <a:prstGeom prst="rect">
                      <a:avLst/>
                    </a:prstGeom>
                  </pic:spPr>
                </pic:pic>
              </a:graphicData>
            </a:graphic>
          </wp:inline>
        </w:drawing>
      </w:r>
      <w:r w:rsidRPr="009B40B8">
        <w:rPr>
          <w:rFonts w:ascii="Times New Roman" w:eastAsia="Calibri" w:hAnsi="Times New Roman" w:cs="Times New Roman"/>
          <w:noProof w:val="0"/>
          <w:sz w:val="24"/>
          <w:szCs w:val="24"/>
        </w:rPr>
        <w:t>€, prihod od sredstava za fiskalnu održivost dječjih vrtića u iznosu od 302.904 €, prihod od uplata roditelja u iznosu od 240.990 €, 1.000 € otpada na donacije od pravnih i fizičkih osoba, pomoći korisnicima iz proračuna koji im nije nadležan u iznosu od 8.000 €, prihodi od kamata 10 € te pomoći iz prijenosa sredstava iz ESF -a u iznosu od 26.000 €.</w:t>
      </w:r>
    </w:p>
    <w:p w14:paraId="3E2ED76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Za 2026. godinu kao i za 2027. godinu projekcijom su planirani ukupni prihodi u iznosu od 2.582.562,57 €, i to: iz proračuna Grada Omiša 2.003.658,57€, sredstava za fiskalnu održivost u iznosu od 302.904 €, od uplate roditelja u iznosu od 240.990 €, 1.000 € donacija, pomoći korisnicima iz proračuna koji im nije nadležan u iznosu od 8.000 €, prihodi od kamata 10 € te pomoći temeljem prijenosa sredstava iz ESF -a u iznosu od 26.000 €.</w:t>
      </w:r>
    </w:p>
    <w:p w14:paraId="260B283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Prihodi od uplata roditelja za redovan program planirani u ukupnom iznosu od 249.990 €, izračunati su na temelju broja upisane djece (na dan izrade ovog plana) u pedagošku 2024./2025. godinu (428 djece). Tijekom godine dolazi do promjena u broju djece zbog ispisa radi bolesti djeteta, neprilagodbe djeteta, preseljenja i sl., tako da broj upisane djece redovito varira.</w:t>
      </w:r>
    </w:p>
    <w:p w14:paraId="1511D77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Od 428 djece, u jaslicama ih je upisano 36, u 10-satnim programima 100, u 8-satnim programima 113, u 6-satnim programima 142 djeteta i u 3-satnim programima 39, te u programu predškole 13 djece. Nakon otvaranja novih vrtića, u Srijanima i Omišu, broj djece će se povećati za 86.</w:t>
      </w:r>
    </w:p>
    <w:p w14:paraId="6883A6C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Od ukupnog broja upisane djece predškolaca je 135 u redovnom programu. Broj predškolaca će se povećati nakon dodatnih upisa za programe u novootvorenim vrtićima.</w:t>
      </w:r>
    </w:p>
    <w:p w14:paraId="1DA2032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Cijena navedenih programa je kako slijedi:</w:t>
      </w:r>
    </w:p>
    <w:p w14:paraId="6B5EAC81" w14:textId="77777777" w:rsid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Jaslički 10 - satni programi - 95,56 €</w:t>
      </w:r>
    </w:p>
    <w:p w14:paraId="3C4FAE5C" w14:textId="77777777" w:rsidR="009B40B8" w:rsidRPr="009B40B8" w:rsidRDefault="009B40B8" w:rsidP="009B40B8">
      <w:pPr>
        <w:spacing w:line="276" w:lineRule="auto"/>
        <w:jc w:val="both"/>
        <w:rPr>
          <w:rFonts w:ascii="Times New Roman" w:eastAsia="Calibri" w:hAnsi="Times New Roman" w:cs="Times New Roman"/>
          <w:noProof w:val="0"/>
          <w:sz w:val="6"/>
          <w:szCs w:val="6"/>
        </w:rPr>
      </w:pPr>
    </w:p>
    <w:p w14:paraId="2A0CAE73" w14:textId="2D22EC6A" w:rsidR="009B40B8" w:rsidRDefault="009B40B8" w:rsidP="009B40B8">
      <w:pPr>
        <w:spacing w:line="276" w:lineRule="auto"/>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10</w:t>
      </w:r>
      <w:r w:rsidRPr="009B40B8">
        <w:rPr>
          <w:rFonts w:ascii="Times New Roman" w:eastAsia="Calibri" w:hAnsi="Times New Roman" w:cs="Times New Roman"/>
          <w:noProof w:val="0"/>
          <w:sz w:val="24"/>
          <w:szCs w:val="24"/>
        </w:rPr>
        <w:t>- satni programi - 79,63 €</w:t>
      </w:r>
    </w:p>
    <w:p w14:paraId="08FDA716" w14:textId="77777777" w:rsidR="009B40B8" w:rsidRPr="00CE2911" w:rsidRDefault="009B40B8" w:rsidP="009B40B8">
      <w:pPr>
        <w:spacing w:line="276" w:lineRule="auto"/>
        <w:jc w:val="both"/>
        <w:rPr>
          <w:rFonts w:ascii="Times New Roman" w:eastAsia="Calibri" w:hAnsi="Times New Roman" w:cs="Times New Roman"/>
          <w:noProof w:val="0"/>
          <w:sz w:val="8"/>
          <w:szCs w:val="8"/>
        </w:rPr>
      </w:pPr>
    </w:p>
    <w:p w14:paraId="507EE02C" w14:textId="77777777" w:rsidR="009B40B8" w:rsidRPr="00CE2911" w:rsidRDefault="009B40B8" w:rsidP="009B40B8">
      <w:pPr>
        <w:spacing w:after="200" w:line="276" w:lineRule="auto"/>
        <w:jc w:val="both"/>
        <w:rPr>
          <w:rFonts w:ascii="Times New Roman" w:eastAsia="Calibri" w:hAnsi="Times New Roman" w:cs="Times New Roman"/>
          <w:noProof w:val="0"/>
          <w:sz w:val="24"/>
          <w:szCs w:val="24"/>
        </w:rPr>
      </w:pPr>
      <w:r w:rsidRPr="00CE2911">
        <w:rPr>
          <w:rFonts w:ascii="Times New Roman" w:eastAsia="Calibri" w:hAnsi="Times New Roman" w:cs="Times New Roman"/>
          <w:noProof w:val="0"/>
          <w:sz w:val="24"/>
          <w:szCs w:val="24"/>
        </w:rPr>
        <w:t>8</w:t>
      </w:r>
      <w:r w:rsidRPr="009B40B8">
        <w:rPr>
          <w:rFonts w:ascii="Times New Roman" w:eastAsia="Calibri" w:hAnsi="Times New Roman" w:cs="Times New Roman"/>
          <w:noProof w:val="0"/>
          <w:sz w:val="24"/>
          <w:szCs w:val="24"/>
        </w:rPr>
        <w:t>- satni programi - 63,71 €</w:t>
      </w:r>
      <w:r w:rsidRPr="00CE2911">
        <w:rPr>
          <w:rFonts w:ascii="Times New Roman" w:eastAsia="Calibri" w:hAnsi="Times New Roman" w:cs="Times New Roman"/>
          <w:noProof w:val="0"/>
          <w:sz w:val="24"/>
          <w:szCs w:val="24"/>
        </w:rPr>
        <w:t xml:space="preserve"> </w:t>
      </w:r>
    </w:p>
    <w:p w14:paraId="5DF7C3DF" w14:textId="77777777" w:rsidR="009B40B8" w:rsidRDefault="009B40B8" w:rsidP="009B40B8">
      <w:pPr>
        <w:spacing w:after="200" w:line="276" w:lineRule="auto"/>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6</w:t>
      </w:r>
      <w:r w:rsidRPr="009B40B8">
        <w:rPr>
          <w:rFonts w:ascii="Times New Roman" w:eastAsia="Calibri" w:hAnsi="Times New Roman" w:cs="Times New Roman"/>
          <w:noProof w:val="0"/>
          <w:sz w:val="24"/>
          <w:szCs w:val="24"/>
        </w:rPr>
        <w:t>- satni programi - 47,78 €</w:t>
      </w:r>
    </w:p>
    <w:p w14:paraId="43534525" w14:textId="2DCE49F3" w:rsidR="009B40B8" w:rsidRPr="009B40B8" w:rsidRDefault="009B40B8" w:rsidP="009B40B8">
      <w:pPr>
        <w:spacing w:after="200"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3 - satni program - 26,54 €</w:t>
      </w:r>
    </w:p>
    <w:p w14:paraId="6C90784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Izračun planiranog godišnjeg prihoda za redovni program radi se na temelju deset mjeseci (siječanj - lipanj i rujan - prosinac) kada su grupe sa punim brojem djece. Za srpanj i kolovoz izračun se radi na bazi prijavljene djece za dežurstvo preko ljeta - njih 85 (50 djece u 10-satnom programu, 21 u jasličkom programu i 15 djece u 8-6-3 satnom programu ) u 4 odgojne skupine. Također se u izračun prihoda od roditelja uključuju i uplate roditelja za osiguranje djece u iznosu od 3,00 € po djetetu, kao i uplate za likovne mape u visini od 7,00 € po djetetu.</w:t>
      </w:r>
    </w:p>
    <w:p w14:paraId="7D64165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sz w:val="24"/>
          <w:szCs w:val="24"/>
        </w:rPr>
        <w:drawing>
          <wp:anchor distT="0" distB="0" distL="114300" distR="114300" simplePos="0" relativeHeight="251676672" behindDoc="0" locked="0" layoutInCell="1" allowOverlap="0" wp14:anchorId="395E11BD" wp14:editId="68DB4DF5">
            <wp:simplePos x="0" y="0"/>
            <wp:positionH relativeFrom="page">
              <wp:posOffset>667558</wp:posOffset>
            </wp:positionH>
            <wp:positionV relativeFrom="page">
              <wp:posOffset>4288944</wp:posOffset>
            </wp:positionV>
            <wp:extent cx="36579" cy="15241"/>
            <wp:effectExtent l="0" t="0" r="0" b="0"/>
            <wp:wrapSquare wrapText="bothSides"/>
            <wp:docPr id="6456"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28"/>
                    <a:stretch>
                      <a:fillRect/>
                    </a:stretch>
                  </pic:blipFill>
                  <pic:spPr>
                    <a:xfrm>
                      <a:off x="0" y="0"/>
                      <a:ext cx="36579" cy="15241"/>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77696" behindDoc="0" locked="0" layoutInCell="1" allowOverlap="0" wp14:anchorId="404AA917" wp14:editId="0B459F37">
            <wp:simplePos x="0" y="0"/>
            <wp:positionH relativeFrom="page">
              <wp:posOffset>667558</wp:posOffset>
            </wp:positionH>
            <wp:positionV relativeFrom="page">
              <wp:posOffset>4480986</wp:posOffset>
            </wp:positionV>
            <wp:extent cx="39627" cy="12193"/>
            <wp:effectExtent l="0" t="0" r="0" b="0"/>
            <wp:wrapSquare wrapText="bothSides"/>
            <wp:docPr id="6457" name="Picture 6457"/>
            <wp:cNvGraphicFramePr/>
            <a:graphic xmlns:a="http://schemas.openxmlformats.org/drawingml/2006/main">
              <a:graphicData uri="http://schemas.openxmlformats.org/drawingml/2006/picture">
                <pic:pic xmlns:pic="http://schemas.openxmlformats.org/drawingml/2006/picture">
                  <pic:nvPicPr>
                    <pic:cNvPr id="6457" name="Picture 6457"/>
                    <pic:cNvPicPr/>
                  </pic:nvPicPr>
                  <pic:blipFill>
                    <a:blip r:embed="rId29"/>
                    <a:stretch>
                      <a:fillRect/>
                    </a:stretch>
                  </pic:blipFill>
                  <pic:spPr>
                    <a:xfrm>
                      <a:off x="0" y="0"/>
                      <a:ext cx="39627" cy="12193"/>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78720" behindDoc="0" locked="0" layoutInCell="1" allowOverlap="0" wp14:anchorId="08F9BBE1" wp14:editId="6FA9515F">
            <wp:simplePos x="0" y="0"/>
            <wp:positionH relativeFrom="page">
              <wp:posOffset>667558</wp:posOffset>
            </wp:positionH>
            <wp:positionV relativeFrom="page">
              <wp:posOffset>4666932</wp:posOffset>
            </wp:positionV>
            <wp:extent cx="39627" cy="15241"/>
            <wp:effectExtent l="0" t="0" r="0" b="0"/>
            <wp:wrapSquare wrapText="bothSides"/>
            <wp:docPr id="6458" name="Picture 6458"/>
            <wp:cNvGraphicFramePr/>
            <a:graphic xmlns:a="http://schemas.openxmlformats.org/drawingml/2006/main">
              <a:graphicData uri="http://schemas.openxmlformats.org/drawingml/2006/picture">
                <pic:pic xmlns:pic="http://schemas.openxmlformats.org/drawingml/2006/picture">
                  <pic:nvPicPr>
                    <pic:cNvPr id="6458" name="Picture 6458"/>
                    <pic:cNvPicPr/>
                  </pic:nvPicPr>
                  <pic:blipFill>
                    <a:blip r:embed="rId30"/>
                    <a:stretch>
                      <a:fillRect/>
                    </a:stretch>
                  </pic:blipFill>
                  <pic:spPr>
                    <a:xfrm>
                      <a:off x="0" y="0"/>
                      <a:ext cx="39627" cy="15241"/>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79744" behindDoc="0" locked="0" layoutInCell="1" allowOverlap="0" wp14:anchorId="4DA390EA" wp14:editId="16FB2DF6">
            <wp:simplePos x="0" y="0"/>
            <wp:positionH relativeFrom="page">
              <wp:posOffset>667558</wp:posOffset>
            </wp:positionH>
            <wp:positionV relativeFrom="page">
              <wp:posOffset>4855926</wp:posOffset>
            </wp:positionV>
            <wp:extent cx="39627" cy="12193"/>
            <wp:effectExtent l="0" t="0" r="0" b="0"/>
            <wp:wrapSquare wrapText="bothSides"/>
            <wp:docPr id="6459" name="Picture 6459"/>
            <wp:cNvGraphicFramePr/>
            <a:graphic xmlns:a="http://schemas.openxmlformats.org/drawingml/2006/main">
              <a:graphicData uri="http://schemas.openxmlformats.org/drawingml/2006/picture">
                <pic:pic xmlns:pic="http://schemas.openxmlformats.org/drawingml/2006/picture">
                  <pic:nvPicPr>
                    <pic:cNvPr id="6459" name="Picture 6459"/>
                    <pic:cNvPicPr/>
                  </pic:nvPicPr>
                  <pic:blipFill>
                    <a:blip r:embed="rId31"/>
                    <a:stretch>
                      <a:fillRect/>
                    </a:stretch>
                  </pic:blipFill>
                  <pic:spPr>
                    <a:xfrm>
                      <a:off x="0" y="0"/>
                      <a:ext cx="39627" cy="12193"/>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0768" behindDoc="0" locked="0" layoutInCell="1" allowOverlap="0" wp14:anchorId="3D1EFEC0" wp14:editId="691FD10E">
            <wp:simplePos x="0" y="0"/>
            <wp:positionH relativeFrom="page">
              <wp:posOffset>667558</wp:posOffset>
            </wp:positionH>
            <wp:positionV relativeFrom="page">
              <wp:posOffset>5044919</wp:posOffset>
            </wp:positionV>
            <wp:extent cx="39627" cy="15242"/>
            <wp:effectExtent l="0" t="0" r="0" b="0"/>
            <wp:wrapSquare wrapText="bothSides"/>
            <wp:docPr id="6460" name="Picture 6460"/>
            <wp:cNvGraphicFramePr/>
            <a:graphic xmlns:a="http://schemas.openxmlformats.org/drawingml/2006/main">
              <a:graphicData uri="http://schemas.openxmlformats.org/drawingml/2006/picture">
                <pic:pic xmlns:pic="http://schemas.openxmlformats.org/drawingml/2006/picture">
                  <pic:nvPicPr>
                    <pic:cNvPr id="6460" name="Picture 6460"/>
                    <pic:cNvPicPr/>
                  </pic:nvPicPr>
                  <pic:blipFill>
                    <a:blip r:embed="rId32"/>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1792" behindDoc="0" locked="0" layoutInCell="1" allowOverlap="0" wp14:anchorId="04A406F7" wp14:editId="23ABF565">
            <wp:simplePos x="0" y="0"/>
            <wp:positionH relativeFrom="page">
              <wp:posOffset>670606</wp:posOffset>
            </wp:positionH>
            <wp:positionV relativeFrom="page">
              <wp:posOffset>6364829</wp:posOffset>
            </wp:positionV>
            <wp:extent cx="39627" cy="18290"/>
            <wp:effectExtent l="0" t="0" r="0" b="0"/>
            <wp:wrapSquare wrapText="bothSides"/>
            <wp:docPr id="6461" name="Picture 6461"/>
            <wp:cNvGraphicFramePr/>
            <a:graphic xmlns:a="http://schemas.openxmlformats.org/drawingml/2006/main">
              <a:graphicData uri="http://schemas.openxmlformats.org/drawingml/2006/picture">
                <pic:pic xmlns:pic="http://schemas.openxmlformats.org/drawingml/2006/picture">
                  <pic:nvPicPr>
                    <pic:cNvPr id="6461" name="Picture 6461"/>
                    <pic:cNvPicPr/>
                  </pic:nvPicPr>
                  <pic:blipFill>
                    <a:blip r:embed="rId33"/>
                    <a:stretch>
                      <a:fillRect/>
                    </a:stretch>
                  </pic:blipFill>
                  <pic:spPr>
                    <a:xfrm>
                      <a:off x="0" y="0"/>
                      <a:ext cx="39627" cy="18290"/>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2816" behindDoc="0" locked="0" layoutInCell="1" allowOverlap="0" wp14:anchorId="16F1D7FF" wp14:editId="56F7FCDF">
            <wp:simplePos x="0" y="0"/>
            <wp:positionH relativeFrom="page">
              <wp:posOffset>673654</wp:posOffset>
            </wp:positionH>
            <wp:positionV relativeFrom="page">
              <wp:posOffset>6556871</wp:posOffset>
            </wp:positionV>
            <wp:extent cx="36578" cy="15242"/>
            <wp:effectExtent l="0" t="0" r="0" b="0"/>
            <wp:wrapSquare wrapText="bothSides"/>
            <wp:docPr id="6462" name="Picture 6462"/>
            <wp:cNvGraphicFramePr/>
            <a:graphic xmlns:a="http://schemas.openxmlformats.org/drawingml/2006/main">
              <a:graphicData uri="http://schemas.openxmlformats.org/drawingml/2006/picture">
                <pic:pic xmlns:pic="http://schemas.openxmlformats.org/drawingml/2006/picture">
                  <pic:nvPicPr>
                    <pic:cNvPr id="6462" name="Picture 6462"/>
                    <pic:cNvPicPr/>
                  </pic:nvPicPr>
                  <pic:blipFill>
                    <a:blip r:embed="rId34"/>
                    <a:stretch>
                      <a:fillRect/>
                    </a:stretch>
                  </pic:blipFill>
                  <pic:spPr>
                    <a:xfrm>
                      <a:off x="0" y="0"/>
                      <a:ext cx="36578"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3840" behindDoc="0" locked="0" layoutInCell="1" allowOverlap="0" wp14:anchorId="02ACC970" wp14:editId="39B879AC">
            <wp:simplePos x="0" y="0"/>
            <wp:positionH relativeFrom="page">
              <wp:posOffset>673654</wp:posOffset>
            </wp:positionH>
            <wp:positionV relativeFrom="page">
              <wp:posOffset>6742817</wp:posOffset>
            </wp:positionV>
            <wp:extent cx="39627" cy="15242"/>
            <wp:effectExtent l="0" t="0" r="0" b="0"/>
            <wp:wrapSquare wrapText="bothSides"/>
            <wp:docPr id="6463" name="Picture 6463"/>
            <wp:cNvGraphicFramePr/>
            <a:graphic xmlns:a="http://schemas.openxmlformats.org/drawingml/2006/main">
              <a:graphicData uri="http://schemas.openxmlformats.org/drawingml/2006/picture">
                <pic:pic xmlns:pic="http://schemas.openxmlformats.org/drawingml/2006/picture">
                  <pic:nvPicPr>
                    <pic:cNvPr id="6463" name="Picture 6463"/>
                    <pic:cNvPicPr/>
                  </pic:nvPicPr>
                  <pic:blipFill>
                    <a:blip r:embed="rId35"/>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4864" behindDoc="0" locked="0" layoutInCell="1" allowOverlap="0" wp14:anchorId="752086DD" wp14:editId="7BE2B2C9">
            <wp:simplePos x="0" y="0"/>
            <wp:positionH relativeFrom="page">
              <wp:posOffset>673654</wp:posOffset>
            </wp:positionH>
            <wp:positionV relativeFrom="page">
              <wp:posOffset>6931810</wp:posOffset>
            </wp:positionV>
            <wp:extent cx="39627" cy="12194"/>
            <wp:effectExtent l="0" t="0" r="0" b="0"/>
            <wp:wrapSquare wrapText="bothSides"/>
            <wp:docPr id="6464" name="Picture 6464"/>
            <wp:cNvGraphicFramePr/>
            <a:graphic xmlns:a="http://schemas.openxmlformats.org/drawingml/2006/main">
              <a:graphicData uri="http://schemas.openxmlformats.org/drawingml/2006/picture">
                <pic:pic xmlns:pic="http://schemas.openxmlformats.org/drawingml/2006/picture">
                  <pic:nvPicPr>
                    <pic:cNvPr id="6464" name="Picture 6464"/>
                    <pic:cNvPicPr/>
                  </pic:nvPicPr>
                  <pic:blipFill>
                    <a:blip r:embed="rId36"/>
                    <a:stretch>
                      <a:fillRect/>
                    </a:stretch>
                  </pic:blipFill>
                  <pic:spPr>
                    <a:xfrm>
                      <a:off x="0" y="0"/>
                      <a:ext cx="39627" cy="12194"/>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5888" behindDoc="0" locked="0" layoutInCell="1" allowOverlap="0" wp14:anchorId="42F1B571" wp14:editId="4DCA8398">
            <wp:simplePos x="0" y="0"/>
            <wp:positionH relativeFrom="page">
              <wp:posOffset>673654</wp:posOffset>
            </wp:positionH>
            <wp:positionV relativeFrom="page">
              <wp:posOffset>7117756</wp:posOffset>
            </wp:positionV>
            <wp:extent cx="39627" cy="15242"/>
            <wp:effectExtent l="0" t="0" r="0" b="0"/>
            <wp:wrapSquare wrapText="bothSides"/>
            <wp:docPr id="6465" name="Picture 6465"/>
            <wp:cNvGraphicFramePr/>
            <a:graphic xmlns:a="http://schemas.openxmlformats.org/drawingml/2006/main">
              <a:graphicData uri="http://schemas.openxmlformats.org/drawingml/2006/picture">
                <pic:pic xmlns:pic="http://schemas.openxmlformats.org/drawingml/2006/picture">
                  <pic:nvPicPr>
                    <pic:cNvPr id="6465" name="Picture 6465"/>
                    <pic:cNvPicPr/>
                  </pic:nvPicPr>
                  <pic:blipFill>
                    <a:blip r:embed="rId37"/>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noProof w:val="0"/>
          <w:sz w:val="24"/>
          <w:szCs w:val="24"/>
        </w:rPr>
        <w:t>Ukupni rashodi za 2025. godinu iznose 2.582.562,57 € koji se raspodjeljuju na:</w:t>
      </w:r>
    </w:p>
    <w:p w14:paraId="03B9BE8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A310001 - redovnu djelatnost dječjeg vrtića 2.393.662,57 €</w:t>
      </w:r>
    </w:p>
    <w:p w14:paraId="07CF206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K310001 - ulaganje u opremu 140.900 €</w:t>
      </w:r>
    </w:p>
    <w:p w14:paraId="301BD83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K310002 - ulaganje u objekte 20.000 €</w:t>
      </w:r>
    </w:p>
    <w:p w14:paraId="37421E3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K310003 - opremanje vanjskih igrališta 2.000,00 €</w:t>
      </w:r>
    </w:p>
    <w:p w14:paraId="7E8E810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T310001 - dodatna ulaganja u vrtiće zbog unaprjeđenja usluge za djecu u sustavu ranog i predškolskog odgoja i obrazovanja (ulaganja u građevinske objekte, postrojenja i opremu i dodatna zapošljavanja) sredstvima ESF - a u iznosu od 26.000 €</w:t>
      </w:r>
    </w:p>
    <w:p w14:paraId="3BF8708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501276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ukupnih rashoda za 2026. i za 2027. godinu iznosi 2.582.562,57 € i to:</w:t>
      </w:r>
    </w:p>
    <w:p w14:paraId="5850B39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A310001 - redovnu djelatnost dječjeg vrtića 2.393.662,57 €</w:t>
      </w:r>
    </w:p>
    <w:p w14:paraId="2B07862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K310001 - ulaganje u opremu 140.900 €</w:t>
      </w:r>
    </w:p>
    <w:p w14:paraId="5AB219C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K310002 - ulaganje u objekte 20.000 €</w:t>
      </w:r>
    </w:p>
    <w:p w14:paraId="7D94979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K310003 - opremanje vanjskih igrališta 2.000,00 €</w:t>
      </w:r>
    </w:p>
    <w:p w14:paraId="4887D4E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T310001 - dodatna ulaganja u vrtiće zbog unaprjeđenja usluge za djecu u sustavu ranog i predškolskog odgoja i obrazovanja (ulaganja u građevinske objekte, postrojenja i opremu i dodatna zapošljavanja) sredstvima ESF - a u iznosu od 26.000 €.</w:t>
      </w:r>
    </w:p>
    <w:p w14:paraId="1DFF1DA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F21359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 OBRAZLOŽENJE PROGRAMA /AKTIVNOSTI 1 PROJEKATA/</w:t>
      </w:r>
    </w:p>
    <w:p w14:paraId="18116B8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F56B7B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PREDŠKOLSKI ODGOJ I OBRAZOVANJE</w:t>
      </w:r>
    </w:p>
    <w:p w14:paraId="6CD2BE9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Ovaj program će se provoditi kroz sljedeće aktivnosti i projekte:</w:t>
      </w:r>
    </w:p>
    <w:p w14:paraId="6BE7BD3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A310001 - redovnu djelatnost dječjeg vrtića 2.393.662,57 € K310001 - ulaganje u opremu 140.900 €</w:t>
      </w:r>
    </w:p>
    <w:p w14:paraId="3451DC2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K310002 - ulaganje u objekte 20.000 €</w:t>
      </w:r>
    </w:p>
    <w:p w14:paraId="437714B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K310003 - opremanje vanjskih igrališta 2.000,00 €</w:t>
      </w:r>
    </w:p>
    <w:p w14:paraId="4A63715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T310001 - dodatna ulaganja u vrtiće zbog unaprjeđenja usluge za djecu u sustavu ranog i predškolskog odgoja i obrazovanja (ulaganja u građevinske objekte, postrojenja i opremu i dodatna zapošljavanja) sredstvima ESF - a u iznosu od 26.000 €</w:t>
      </w:r>
      <w:r w:rsidRPr="009B40B8">
        <w:rPr>
          <w:rFonts w:ascii="Times New Roman" w:eastAsia="Calibri" w:hAnsi="Times New Roman" w:cs="Times New Roman"/>
          <w:sz w:val="24"/>
          <w:szCs w:val="24"/>
        </w:rPr>
        <w:drawing>
          <wp:inline distT="0" distB="0" distL="0" distR="0" wp14:anchorId="6D274C5C" wp14:editId="17A96614">
            <wp:extent cx="3048" cy="3048"/>
            <wp:effectExtent l="0" t="0" r="0" b="0"/>
            <wp:docPr id="8863" name="Picture 8863"/>
            <wp:cNvGraphicFramePr/>
            <a:graphic xmlns:a="http://schemas.openxmlformats.org/drawingml/2006/main">
              <a:graphicData uri="http://schemas.openxmlformats.org/drawingml/2006/picture">
                <pic:pic xmlns:pic="http://schemas.openxmlformats.org/drawingml/2006/picture">
                  <pic:nvPicPr>
                    <pic:cNvPr id="8863" name="Picture 8863"/>
                    <pic:cNvPicPr/>
                  </pic:nvPicPr>
                  <pic:blipFill>
                    <a:blip r:embed="rId38"/>
                    <a:stretch>
                      <a:fillRect/>
                    </a:stretch>
                  </pic:blipFill>
                  <pic:spPr>
                    <a:xfrm>
                      <a:off x="0" y="0"/>
                      <a:ext cx="3048" cy="3048"/>
                    </a:xfrm>
                    <a:prstGeom prst="rect">
                      <a:avLst/>
                    </a:prstGeom>
                  </pic:spPr>
                </pic:pic>
              </a:graphicData>
            </a:graphic>
          </wp:inline>
        </w:drawing>
      </w:r>
    </w:p>
    <w:p w14:paraId="63FF4EB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A310001 Aktivnost: Financiranje redovne djelatnosti Dječjeg vrtića Omiš</w:t>
      </w:r>
    </w:p>
    <w:p w14:paraId="547CEE2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 aktivnosti je uključivanje što većeg broja djece u rani i predškolski odgoj i obrazovanje u skladu sa Državnim pedagoškim standardom. Za djecu na područjima gdje nema vrtića, organizira se program predškole kako bi se njim obuhvatila sva djeca u godini pred polazak u osnovnu školu.</w:t>
      </w:r>
    </w:p>
    <w:p w14:paraId="57C9E05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sz w:val="24"/>
          <w:szCs w:val="24"/>
        </w:rPr>
        <w:drawing>
          <wp:anchor distT="0" distB="0" distL="114300" distR="114300" simplePos="0" relativeHeight="251686912" behindDoc="0" locked="0" layoutInCell="1" allowOverlap="0" wp14:anchorId="58BDBC18" wp14:editId="01E5D2B8">
            <wp:simplePos x="0" y="0"/>
            <wp:positionH relativeFrom="page">
              <wp:posOffset>661461</wp:posOffset>
            </wp:positionH>
            <wp:positionV relativeFrom="page">
              <wp:posOffset>2021016</wp:posOffset>
            </wp:positionV>
            <wp:extent cx="39627" cy="15242"/>
            <wp:effectExtent l="0" t="0" r="0" b="0"/>
            <wp:wrapSquare wrapText="bothSides"/>
            <wp:docPr id="8858" name="Picture 8858"/>
            <wp:cNvGraphicFramePr/>
            <a:graphic xmlns:a="http://schemas.openxmlformats.org/drawingml/2006/main">
              <a:graphicData uri="http://schemas.openxmlformats.org/drawingml/2006/picture">
                <pic:pic xmlns:pic="http://schemas.openxmlformats.org/drawingml/2006/picture">
                  <pic:nvPicPr>
                    <pic:cNvPr id="8858" name="Picture 8858"/>
                    <pic:cNvPicPr/>
                  </pic:nvPicPr>
                  <pic:blipFill>
                    <a:blip r:embed="rId39"/>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7936" behindDoc="0" locked="0" layoutInCell="1" allowOverlap="0" wp14:anchorId="68D182D5" wp14:editId="489502BE">
            <wp:simplePos x="0" y="0"/>
            <wp:positionH relativeFrom="page">
              <wp:posOffset>658413</wp:posOffset>
            </wp:positionH>
            <wp:positionV relativeFrom="page">
              <wp:posOffset>2210010</wp:posOffset>
            </wp:positionV>
            <wp:extent cx="42675" cy="15241"/>
            <wp:effectExtent l="0" t="0" r="0" b="0"/>
            <wp:wrapSquare wrapText="bothSides"/>
            <wp:docPr id="8859" name="Picture 8859"/>
            <wp:cNvGraphicFramePr/>
            <a:graphic xmlns:a="http://schemas.openxmlformats.org/drawingml/2006/main">
              <a:graphicData uri="http://schemas.openxmlformats.org/drawingml/2006/picture">
                <pic:pic xmlns:pic="http://schemas.openxmlformats.org/drawingml/2006/picture">
                  <pic:nvPicPr>
                    <pic:cNvPr id="8859" name="Picture 8859"/>
                    <pic:cNvPicPr/>
                  </pic:nvPicPr>
                  <pic:blipFill>
                    <a:blip r:embed="rId40"/>
                    <a:stretch>
                      <a:fillRect/>
                    </a:stretch>
                  </pic:blipFill>
                  <pic:spPr>
                    <a:xfrm>
                      <a:off x="0" y="0"/>
                      <a:ext cx="42675" cy="15241"/>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8960" behindDoc="0" locked="0" layoutInCell="1" allowOverlap="0" wp14:anchorId="179709F1" wp14:editId="18653101">
            <wp:simplePos x="0" y="0"/>
            <wp:positionH relativeFrom="page">
              <wp:posOffset>661461</wp:posOffset>
            </wp:positionH>
            <wp:positionV relativeFrom="page">
              <wp:posOffset>2399004</wp:posOffset>
            </wp:positionV>
            <wp:extent cx="39627" cy="15242"/>
            <wp:effectExtent l="0" t="0" r="0" b="0"/>
            <wp:wrapSquare wrapText="bothSides"/>
            <wp:docPr id="8860" name="Picture 8860"/>
            <wp:cNvGraphicFramePr/>
            <a:graphic xmlns:a="http://schemas.openxmlformats.org/drawingml/2006/main">
              <a:graphicData uri="http://schemas.openxmlformats.org/drawingml/2006/picture">
                <pic:pic xmlns:pic="http://schemas.openxmlformats.org/drawingml/2006/picture">
                  <pic:nvPicPr>
                    <pic:cNvPr id="8860" name="Picture 8860"/>
                    <pic:cNvPicPr/>
                  </pic:nvPicPr>
                  <pic:blipFill>
                    <a:blip r:embed="rId41"/>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89984" behindDoc="0" locked="0" layoutInCell="1" allowOverlap="0" wp14:anchorId="7D15ADA7" wp14:editId="43B3EC02">
            <wp:simplePos x="0" y="0"/>
            <wp:positionH relativeFrom="page">
              <wp:posOffset>661461</wp:posOffset>
            </wp:positionH>
            <wp:positionV relativeFrom="page">
              <wp:posOffset>2587998</wp:posOffset>
            </wp:positionV>
            <wp:extent cx="39627" cy="15242"/>
            <wp:effectExtent l="0" t="0" r="0" b="0"/>
            <wp:wrapSquare wrapText="bothSides"/>
            <wp:docPr id="8861" name="Picture 8861"/>
            <wp:cNvGraphicFramePr/>
            <a:graphic xmlns:a="http://schemas.openxmlformats.org/drawingml/2006/main">
              <a:graphicData uri="http://schemas.openxmlformats.org/drawingml/2006/picture">
                <pic:pic xmlns:pic="http://schemas.openxmlformats.org/drawingml/2006/picture">
                  <pic:nvPicPr>
                    <pic:cNvPr id="8861" name="Picture 8861"/>
                    <pic:cNvPicPr/>
                  </pic:nvPicPr>
                  <pic:blipFill>
                    <a:blip r:embed="rId42"/>
                    <a:stretch>
                      <a:fillRect/>
                    </a:stretch>
                  </pic:blipFill>
                  <pic:spPr>
                    <a:xfrm>
                      <a:off x="0" y="0"/>
                      <a:ext cx="39627" cy="15242"/>
                    </a:xfrm>
                    <a:prstGeom prst="rect">
                      <a:avLst/>
                    </a:prstGeom>
                  </pic:spPr>
                </pic:pic>
              </a:graphicData>
            </a:graphic>
          </wp:anchor>
        </w:drawing>
      </w:r>
      <w:r w:rsidRPr="009B40B8">
        <w:rPr>
          <w:rFonts w:ascii="Times New Roman" w:eastAsia="Calibri" w:hAnsi="Times New Roman" w:cs="Times New Roman"/>
          <w:sz w:val="24"/>
          <w:szCs w:val="24"/>
        </w:rPr>
        <w:drawing>
          <wp:anchor distT="0" distB="0" distL="114300" distR="114300" simplePos="0" relativeHeight="251691008" behindDoc="0" locked="0" layoutInCell="1" allowOverlap="0" wp14:anchorId="6871EACE" wp14:editId="7549D81E">
            <wp:simplePos x="0" y="0"/>
            <wp:positionH relativeFrom="page">
              <wp:posOffset>661461</wp:posOffset>
            </wp:positionH>
            <wp:positionV relativeFrom="page">
              <wp:posOffset>2776992</wp:posOffset>
            </wp:positionV>
            <wp:extent cx="39627" cy="15241"/>
            <wp:effectExtent l="0" t="0" r="0" b="0"/>
            <wp:wrapSquare wrapText="bothSides"/>
            <wp:docPr id="8862" name="Picture 8862"/>
            <wp:cNvGraphicFramePr/>
            <a:graphic xmlns:a="http://schemas.openxmlformats.org/drawingml/2006/main">
              <a:graphicData uri="http://schemas.openxmlformats.org/drawingml/2006/picture">
                <pic:pic xmlns:pic="http://schemas.openxmlformats.org/drawingml/2006/picture">
                  <pic:nvPicPr>
                    <pic:cNvPr id="8862" name="Picture 8862"/>
                    <pic:cNvPicPr/>
                  </pic:nvPicPr>
                  <pic:blipFill>
                    <a:blip r:embed="rId43"/>
                    <a:stretch>
                      <a:fillRect/>
                    </a:stretch>
                  </pic:blipFill>
                  <pic:spPr>
                    <a:xfrm>
                      <a:off x="0" y="0"/>
                      <a:ext cx="39627" cy="15241"/>
                    </a:xfrm>
                    <a:prstGeom prst="rect">
                      <a:avLst/>
                    </a:prstGeom>
                  </pic:spPr>
                </pic:pic>
              </a:graphicData>
            </a:graphic>
          </wp:anchor>
        </w:drawing>
      </w:r>
      <w:r w:rsidRPr="009B40B8">
        <w:rPr>
          <w:rFonts w:ascii="Times New Roman" w:eastAsia="Calibri" w:hAnsi="Times New Roman" w:cs="Times New Roman"/>
          <w:noProof w:val="0"/>
          <w:sz w:val="24"/>
          <w:szCs w:val="24"/>
        </w:rPr>
        <w:t>U ukupnoj strukturi rashoda ( 2.582.562,57 €) na ovu djelatnost u 2025. otpada 2.393.662,57€.</w:t>
      </w:r>
    </w:p>
    <w:p w14:paraId="76AFE84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Sredstva za financiranje rashoda iz ove aktivnosti osiguravaju se iz Proračuna Grada Omiša (1.877.658,57 €), od uplata roditelja za sufinanciranje cijene usluge Vrtića (235.090,00 €), sredstvima za fiskalnu održivost dječjih vrtića (272.904,00 €), sredstvima pomoći korisnicima iz proračuna koji im nije nadležan (8.000,00 €) i prihodi od kamata (10,00 €). Rashodi se odnose na financiranje redovnog programa. Iz tih sredstava se pokrivaju rashodi poslovanja: rashodi za zaposlene, materijalni i financijski rashodi.</w:t>
      </w:r>
    </w:p>
    <w:p w14:paraId="556DFB7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Kod planiranja visine rashoda za zaposlene, izračun se radi po novom Kolektivnom ugovoru od 04.09.2024. god. i trenutnoj državnoj osnovici koja se primjenjuje od 1. listopada 2023. </w:t>
      </w:r>
      <w:r w:rsidRPr="009B40B8">
        <w:rPr>
          <w:rFonts w:ascii="Times New Roman" w:eastAsia="Calibri" w:hAnsi="Times New Roman" w:cs="Times New Roman"/>
          <w:sz w:val="24"/>
          <w:szCs w:val="24"/>
        </w:rPr>
        <w:drawing>
          <wp:inline distT="0" distB="0" distL="0" distR="0" wp14:anchorId="2CF4FDB2" wp14:editId="4DB566D0">
            <wp:extent cx="3049" cy="3048"/>
            <wp:effectExtent l="0" t="0" r="0" b="0"/>
            <wp:docPr id="8864" name="Picture 8864"/>
            <wp:cNvGraphicFramePr/>
            <a:graphic xmlns:a="http://schemas.openxmlformats.org/drawingml/2006/main">
              <a:graphicData uri="http://schemas.openxmlformats.org/drawingml/2006/picture">
                <pic:pic xmlns:pic="http://schemas.openxmlformats.org/drawingml/2006/picture">
                  <pic:nvPicPr>
                    <pic:cNvPr id="8864" name="Picture 8864"/>
                    <pic:cNvPicPr/>
                  </pic:nvPicPr>
                  <pic:blipFill>
                    <a:blip r:embed="rId44"/>
                    <a:stretch>
                      <a:fillRect/>
                    </a:stretch>
                  </pic:blipFill>
                  <pic:spPr>
                    <a:xfrm>
                      <a:off x="0" y="0"/>
                      <a:ext cx="3049" cy="3048"/>
                    </a:xfrm>
                    <a:prstGeom prst="rect">
                      <a:avLst/>
                    </a:prstGeom>
                  </pic:spPr>
                </pic:pic>
              </a:graphicData>
            </a:graphic>
          </wp:inline>
        </w:drawing>
      </w:r>
      <w:r w:rsidRPr="009B40B8">
        <w:rPr>
          <w:rFonts w:ascii="Times New Roman" w:eastAsia="Calibri" w:hAnsi="Times New Roman" w:cs="Times New Roman"/>
          <w:noProof w:val="0"/>
          <w:sz w:val="24"/>
          <w:szCs w:val="24"/>
        </w:rPr>
        <w:t>godine ( 947,18 €) za postojeći broj radnika.</w:t>
      </w:r>
    </w:p>
    <w:p w14:paraId="7755468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 navedenog proizlazi da će tijekom 2025. godine program redovne djelatnosti provoditi ukupno 91 radnik: 55 odgojiteljica, 22 pomoćnice, 3 radnika u kuhinji, ravnatelj, pedagog, psiholog, viša medicinska sestra, defektolog-logoped, edukacijski rehabilitator, tajnik, voditelj računovodstva i financija, administrativno-računovodstveni radnik, administrativno-pravni radnik i kućni majstor, osim u ljetnim mjesecima kada se broj djelatnika smanji na 71 ukupno.</w:t>
      </w:r>
    </w:p>
    <w:p w14:paraId="1D7F35E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planu je zaposliti još 4 odgojiteljice na puno radno vrijeme, 2 odgojiteljice na pola radnog vremena, 4 pomoćnice na puno radno vrijeme, 1 kuharicu prilikom otvaranja novih vrtića u Omišu i Srijanima koje se planiraju do siječnja 2025. godine, kao i 1 kuharicu i 1 kuhara vozača nakon otvorenja kuhinje u Ostrvici u 2025.g.</w:t>
      </w:r>
    </w:p>
    <w:p w14:paraId="3444CE9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Rashodi za zaposlene iznose 2.019.562,57 €, a odnose se na plaće i doprinose u iznosu od 1.909.562,57 € te ostale rashodi za zaposlene koji uključuju neoporezive iznose: jubilarne nagrade, otpremnine za odlazak u mirovinu, neoporezivu uskrsnicu i božićnicu, dar za dijete i naknade za bolest, invalidnost i smrtni slučaj u iznosu od 110.000,00 €.</w:t>
      </w:r>
    </w:p>
    <w:p w14:paraId="4EB65C9C" w14:textId="11D88B16"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Materijalni rashodi su planirani u visini od 372.100,00 €. U strukturi materijalnih rashoda su naknade troškova zaposlenima u iznosu od 58.500,00 €, rashodi za materijal i energiju 187.300,00 €, rashodi za usluge 112.000,00 € </w:t>
      </w:r>
      <w:r w:rsidR="00CE2911">
        <w:rPr>
          <w:rFonts w:ascii="Times New Roman" w:eastAsia="Calibri" w:hAnsi="Times New Roman" w:cs="Times New Roman"/>
          <w:noProof w:val="0"/>
          <w:sz w:val="24"/>
          <w:szCs w:val="24"/>
        </w:rPr>
        <w:t>i</w:t>
      </w:r>
      <w:r w:rsidRPr="009B40B8">
        <w:rPr>
          <w:rFonts w:ascii="Times New Roman" w:eastAsia="Calibri" w:hAnsi="Times New Roman" w:cs="Times New Roman"/>
          <w:noProof w:val="0"/>
          <w:sz w:val="24"/>
          <w:szCs w:val="24"/>
        </w:rPr>
        <w:t xml:space="preserve"> ostali rashodi poslovanja 14.300,00 €.</w:t>
      </w:r>
    </w:p>
    <w:p w14:paraId="450B99C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Financijski rashodi iznose 2.000,00 €, a odnose se na usluge banaka i platnog prometa te na zatezne kamate.</w:t>
      </w:r>
    </w:p>
    <w:p w14:paraId="6917173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Za 2026. i 2027. godinu rashodi su projicirani na način da su ukupni rashodi za ovu djelatnost 2.393.662,57 €, od toga rashodi za zaposlene su planirani u visini od 2.019.562,57 €, materijalni rashodi u visini od 372.100,00 € i financijski rashodi u iznosu od 2.000 €.</w:t>
      </w:r>
    </w:p>
    <w:p w14:paraId="35E3AF5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K310001 Projekt: Ulaganje u opremu</w:t>
      </w:r>
    </w:p>
    <w:p w14:paraId="7AC991A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 ovog projekta je opremanje prostorija svih vrtića te oprema za novootvoreni vrtić u Srijanima i novi vrtić u Omišu čije se otvaranje planira do prosinca 2024. godine.</w:t>
      </w:r>
    </w:p>
    <w:p w14:paraId="21E6EFE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Izdaci za ulaganje u opremu za vrtiće bi iznosili 149.900,00 €, a uložilo bi se u: kupnju novog prijevoznog sredstva, namještaja za dječje vrtiće, opremu za održavanje i zaštitu, uređaje, didaktiku i igračke. Sredstva se osiguravaju iz proračuna Grada Omiša, sredstava za fiskalnu održivost dječjih vrtića i uplata roditelja.</w:t>
      </w:r>
    </w:p>
    <w:p w14:paraId="338EE24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Projekcijom za 2026. godinu kao i za 2027. godinu planirani su rashodi u istom iznosu od 149.900,00 €.</w:t>
      </w:r>
    </w:p>
    <w:p w14:paraId="0B8B00A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K310002 Projekt: Ulaganje u objekte</w:t>
      </w:r>
    </w:p>
    <w:p w14:paraId="6EA4D81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 ovog projekta su dodatna ulaganja na građevinskim objektima, i to za vrtiće Pčelica, Potočić, Smilje i Kamenčić te rekonstrukcija i opremanje centralne kuhinje u Ostrvici. Sredstva za ovaj projekt se financiraju iz proračuna Grada Omiša te na ovaj projekt u 2025. godini otpada 20.000,00 €.</w:t>
      </w:r>
    </w:p>
    <w:p w14:paraId="4503BB6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Projekcijom za 2026. godinu kao i za 2027. godinu planirani su izdaci u istom iznosu od</w:t>
      </w:r>
    </w:p>
    <w:p w14:paraId="3B38795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20.000,00 €.</w:t>
      </w:r>
    </w:p>
    <w:p w14:paraId="0093D72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K310003 Projekt: Opremanje vanjskih igrališta</w:t>
      </w:r>
    </w:p>
    <w:p w14:paraId="42B2814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 projekta je da se nakon rekonstrukcije terena parkova, isti opreme novim rekvizitima čime bi se djeci stvorilo ugodno okruženje za igru i fizičku aktivnost. S opremanjem vanjskih igrališta vrtića Kamenčić u planu je postavljanje umjetne trave i video nadzora te nabava vanjskih rekvizita za dječja igrališta kao što su: ljuljačke, kućica, zaštitne podnice, zidne penjalice i sl.</w:t>
      </w:r>
    </w:p>
    <w:p w14:paraId="5516A03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parku Pčelice planira se ulaganje u zemlju, travu, biljke, plastenike, povišene gredice za sadnju povrća i cvijeća, a zatim u obnovu ograde parka. Nakon toga planirana je kupnja nove opreme - ljuljačka ,klackalica, igre u parku, te namještaj za park (stolovi, klupe...) kao i vrtni pribor za održavanje parka.</w:t>
      </w:r>
    </w:p>
    <w:p w14:paraId="600E3DD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Sredstva za ovaj projekt financiraju se od uplata roditelja te na ovaj projekt u 2025. godini otpada 2.000,00 €</w:t>
      </w:r>
    </w:p>
    <w:p w14:paraId="1D6760B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Projekcija izdatka za 2026. i 2027. godinu je ista, po 2.000,00 €.</w:t>
      </w:r>
    </w:p>
    <w:p w14:paraId="21F5E66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T310001 Projekt: Unaprjeđenje usluga za djecu u sustavu ranog i predškolskog odgoja i obrazovanja</w:t>
      </w:r>
    </w:p>
    <w:p w14:paraId="7194F7C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Sredstvima dobivenim od Europskog socijalnog fonda ovim projektom, planira se obuhvatiti više segmenata. U DV Smilje u Gatima ovim sredstvima financirala bi se energetska obnova zgrade. Također bi se iz ovih sredstava financiralo dodatno opremanje centralne kuhinje u Ostrvici.</w:t>
      </w:r>
    </w:p>
    <w:p w14:paraId="7AF2588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Ukoliko navedeni projekti prođu dobili bi ukupna sredstva u iznosu od cca. 26.000,00 € .</w:t>
      </w:r>
    </w:p>
    <w:p w14:paraId="3E3ACE3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Očekuju se i približno ista sredstva od ESF - a u 2026. i 2027, godini.</w:t>
      </w:r>
    </w:p>
    <w:p w14:paraId="7106F7F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406F4D4" w14:textId="77777777" w:rsidR="00CE2911"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D. ISHODIŠTE 1 POKAZATELJI ZA IZRAČUN 1 OCJENU POTREBNIH SREDSTAVA </w:t>
      </w:r>
    </w:p>
    <w:p w14:paraId="33639799" w14:textId="1218FF4D"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ZA PROVOĐENJE AKTIVNOSTI 1 PROGRAMA</w:t>
      </w:r>
    </w:p>
    <w:p w14:paraId="528D306D" w14:textId="77777777" w:rsidR="00CE2911" w:rsidRDefault="00CE2911" w:rsidP="009B40B8">
      <w:pPr>
        <w:spacing w:line="276" w:lineRule="auto"/>
        <w:jc w:val="both"/>
        <w:rPr>
          <w:rFonts w:ascii="Times New Roman" w:eastAsia="Calibri" w:hAnsi="Times New Roman" w:cs="Times New Roman"/>
          <w:noProof w:val="0"/>
          <w:sz w:val="24"/>
          <w:szCs w:val="24"/>
        </w:rPr>
      </w:pPr>
    </w:p>
    <w:p w14:paraId="0EBB8C8C" w14:textId="79EB4A45"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školsku godinu 2024./2025. upisano je ukupno 428 djece od čega je 52 djece s poteškoćama, a koja su integrirana u redoviti program.</w:t>
      </w:r>
    </w:p>
    <w:p w14:paraId="4C0B80A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Dječjem vrtiću Omiš trenutno imamo 10 djece kojima je potreban asistent. Iz tog razloga imamo 8 asistenta koji rade na pola radnog vremena (4 sata). Sve su odgojiteljice po struci i sredstva za njih su osigurana iz proračuna Grada Omiša zajedno sa svim ostalim plaćama zaposlenika.</w:t>
      </w:r>
    </w:p>
    <w:p w14:paraId="70540798"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62B44C80" w14:textId="77777777" w:rsidR="009B40B8" w:rsidRDefault="009B40B8" w:rsidP="009B40B8">
      <w:pPr>
        <w:spacing w:line="276" w:lineRule="auto"/>
        <w:jc w:val="both"/>
        <w:rPr>
          <w:rFonts w:ascii="Times New Roman" w:eastAsia="Calibri" w:hAnsi="Times New Roman" w:cs="Times New Roman"/>
          <w:b/>
          <w:noProof w:val="0"/>
          <w:sz w:val="24"/>
          <w:szCs w:val="24"/>
        </w:rPr>
      </w:pPr>
    </w:p>
    <w:p w14:paraId="6669B365" w14:textId="77777777" w:rsidR="00CE2911" w:rsidRPr="009B40B8" w:rsidRDefault="00CE2911" w:rsidP="009B40B8">
      <w:pPr>
        <w:spacing w:line="276" w:lineRule="auto"/>
        <w:jc w:val="both"/>
        <w:rPr>
          <w:rFonts w:ascii="Times New Roman" w:eastAsia="Calibri" w:hAnsi="Times New Roman" w:cs="Times New Roman"/>
          <w:b/>
          <w:noProof w:val="0"/>
          <w:sz w:val="24"/>
          <w:szCs w:val="24"/>
        </w:rPr>
      </w:pPr>
    </w:p>
    <w:p w14:paraId="39E7B52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Dječji vrtić Čarobni pianino – </w:t>
      </w:r>
      <w:r w:rsidRPr="009B40B8">
        <w:rPr>
          <w:rFonts w:ascii="Times New Roman" w:eastAsia="Calibri" w:hAnsi="Times New Roman" w:cs="Times New Roman"/>
          <w:noProof w:val="0"/>
          <w:sz w:val="24"/>
          <w:szCs w:val="24"/>
        </w:rPr>
        <w:t>Sufinanciranje redovne djelatnosti na temelju Ugovora o sufinanciranju troškova djelatnosti privatnog vrtića Čarobni pianino Split (PJ Omiš). Trošak se odnosi na podmirenje razlike između ekonomske cijene i obveze roditelja te su za korisnike izjednačene  cijene boravka u odnosu na javni vrtić. Iznosi za zaposlenike su usklađeni s potrebama prema DPS za brigu o 29 djece u 10-satnom programu i 18 djece u jasličkom programu. Na snazi je temeljni ugovor i 7 njegovih aneksa.</w:t>
      </w:r>
    </w:p>
    <w:p w14:paraId="091C525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Ustanova zbog obveze usklađenja rashoda za zaposlene prema važećim uredbama i kolektivnim ugovorima ima potrebu za povećanjem učešća Grada Omiša u ekonomskoj cijeni po djetetu u 2025.  što će se od strane predstavničkog tijela regulirati dodatkom ugovora.</w:t>
      </w:r>
    </w:p>
    <w:p w14:paraId="1E8E77B1" w14:textId="77777777" w:rsidR="009B40B8" w:rsidRDefault="009B40B8" w:rsidP="009B40B8">
      <w:pPr>
        <w:spacing w:line="276" w:lineRule="auto"/>
        <w:jc w:val="both"/>
        <w:rPr>
          <w:rFonts w:ascii="Times New Roman" w:eastAsia="Calibri" w:hAnsi="Times New Roman" w:cs="Times New Roman"/>
          <w:noProof w:val="0"/>
          <w:sz w:val="24"/>
          <w:szCs w:val="24"/>
        </w:rPr>
      </w:pPr>
    </w:p>
    <w:p w14:paraId="1B6523BE" w14:textId="77777777" w:rsidR="00CE2911" w:rsidRPr="009B40B8" w:rsidRDefault="00CE2911" w:rsidP="009B40B8">
      <w:pPr>
        <w:spacing w:line="276" w:lineRule="auto"/>
        <w:jc w:val="both"/>
        <w:rPr>
          <w:rFonts w:ascii="Times New Roman" w:eastAsia="Calibri" w:hAnsi="Times New Roman" w:cs="Times New Roman"/>
          <w:noProof w:val="0"/>
          <w:sz w:val="24"/>
          <w:szCs w:val="24"/>
        </w:rPr>
      </w:pPr>
    </w:p>
    <w:p w14:paraId="5A9296B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b/>
          <w:noProof w:val="0"/>
          <w:sz w:val="24"/>
          <w:szCs w:val="24"/>
        </w:rPr>
        <w:t xml:space="preserve">Dječji vrtić kojima su osnivači druge jedinice lokalne samouprave (Zadvarje, Brela, Dugopolje) </w:t>
      </w:r>
      <w:r w:rsidRPr="009B40B8">
        <w:rPr>
          <w:rFonts w:ascii="Times New Roman" w:eastAsia="Calibri" w:hAnsi="Times New Roman" w:cs="Times New Roman"/>
          <w:noProof w:val="0"/>
          <w:sz w:val="24"/>
          <w:szCs w:val="24"/>
        </w:rPr>
        <w:t>Sufinanciranje redovne djelatnosti javne ustanove na području drugih jedinica lokalne samouprave, a čije usluge koriste djeca s prebivalištem na području Grada Omiša zbog lakše i za Grad Omiš jeftinije usluge. Djelatnost je regulirana posebnim sporazumom između Grada Omiša i drugih jedinica lokalne samouprave na rok od jedne pedagoške godine kao zakonom obvezujući način skrbi o predškolskoj djeci kad u Gradu Omišu nema slobodnih vrtićkih kapaciteta. Ovim načinom osiguran je smještaj za 5 djece.</w:t>
      </w:r>
    </w:p>
    <w:p w14:paraId="44ACED61"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391B8897"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K310001: Ulaganje u opremu</w:t>
      </w:r>
    </w:p>
    <w:p w14:paraId="7053E75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Ulaganje u opremu u 2025. godini odnosi se na opremu Centralne kuhinje DV Omiš u Ostrvici te drugu opremu koju Dječji vrtić Omiš nabavlja u redovnom radu.</w:t>
      </w:r>
    </w:p>
    <w:p w14:paraId="5DDED05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7EA99DA"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K310002: Ulaganje u objekte</w:t>
      </w:r>
    </w:p>
    <w:p w14:paraId="0E1D25A7" w14:textId="77777777" w:rsidR="009B40B8" w:rsidRPr="009B40B8" w:rsidRDefault="009B40B8" w:rsidP="009B40B8">
      <w:pPr>
        <w:spacing w:line="276" w:lineRule="auto"/>
        <w:jc w:val="both"/>
        <w:rPr>
          <w:rFonts w:ascii="Times New Roman" w:eastAsia="Calibri" w:hAnsi="Times New Roman" w:cs="Times New Roman"/>
          <w:bCs/>
          <w:noProof w:val="0"/>
          <w:sz w:val="24"/>
          <w:szCs w:val="24"/>
        </w:rPr>
      </w:pPr>
      <w:r w:rsidRPr="009B40B8">
        <w:rPr>
          <w:rFonts w:ascii="Times New Roman" w:eastAsia="Calibri" w:hAnsi="Times New Roman" w:cs="Times New Roman"/>
          <w:bCs/>
          <w:noProof w:val="0"/>
          <w:sz w:val="24"/>
          <w:szCs w:val="24"/>
        </w:rPr>
        <w:t>Dodatna građevinska ulaganja u objekte Dječjeg vrtića Omiš kojima je potrebna rekonstrukcija i/ili poboljšanje uvjeta za boravak djece (Pčelica, Potočić, Smilje i Kamenčić).</w:t>
      </w:r>
    </w:p>
    <w:p w14:paraId="0F3A28E6" w14:textId="77777777" w:rsidR="009B40B8" w:rsidRPr="009B40B8" w:rsidRDefault="009B40B8" w:rsidP="009B40B8">
      <w:pPr>
        <w:spacing w:line="276" w:lineRule="auto"/>
        <w:jc w:val="both"/>
        <w:rPr>
          <w:rFonts w:ascii="Times New Roman" w:eastAsia="Calibri" w:hAnsi="Times New Roman" w:cs="Times New Roman"/>
          <w:b/>
          <w:noProof w:val="0"/>
          <w:sz w:val="24"/>
          <w:szCs w:val="24"/>
          <w:highlight w:val="yellow"/>
        </w:rPr>
      </w:pPr>
    </w:p>
    <w:p w14:paraId="453FBFFE"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K310003: Ulaganje u dječja igrališta u predškolskim ustanovama</w:t>
      </w:r>
    </w:p>
    <w:p w14:paraId="39B5553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Kapitalni projekt podrazumijeva kupnju opreme radi uređenje dječjih igrališta koja se nalaze u sklopu dječjih vrtića (njihaljke, zaštitne podnice, zidne penjalice, pješčanici, umjetna trava, video nadzor i sl.). Projekt se provodi od 2017. godine, a nastavlja se i u 2025. godini.</w:t>
      </w:r>
    </w:p>
    <w:p w14:paraId="7C92953D"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highlight w:val="yellow"/>
        </w:rPr>
      </w:pPr>
    </w:p>
    <w:p w14:paraId="1E742DD6"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T310001: Unapređenje usluga za djecu u sustavu ranog i predškolskog odgoja i obrazovanja</w:t>
      </w:r>
    </w:p>
    <w:p w14:paraId="6A0F3B23" w14:textId="77777777" w:rsidR="009B40B8" w:rsidRPr="009B40B8" w:rsidRDefault="009B40B8" w:rsidP="009B40B8">
      <w:pPr>
        <w:spacing w:after="200" w:line="276" w:lineRule="auto"/>
        <w:jc w:val="both"/>
        <w:rPr>
          <w:rFonts w:ascii="Times New Roman" w:eastAsia="Times New Roman" w:hAnsi="Times New Roman" w:cs="Times New Roman"/>
          <w:noProof w:val="0"/>
          <w:sz w:val="24"/>
          <w:szCs w:val="24"/>
          <w:lang w:eastAsia="hr-HR"/>
        </w:rPr>
      </w:pPr>
      <w:r w:rsidRPr="009B40B8">
        <w:rPr>
          <w:rFonts w:ascii="Times New Roman" w:eastAsia="Calibri" w:hAnsi="Times New Roman" w:cs="Times New Roman"/>
          <w:noProof w:val="0"/>
          <w:sz w:val="24"/>
          <w:szCs w:val="24"/>
        </w:rPr>
        <w:t xml:space="preserve">Dječji vrtić Omiš izvršio je prijavu na jedan od natječaja za bespovratna sredstava Europske unije kroz Europski socijalni fond. Ukoliko projekt uspješno prođe prijavu, </w:t>
      </w:r>
      <w:r w:rsidRPr="009B40B8">
        <w:rPr>
          <w:rFonts w:ascii="Times New Roman" w:eastAsia="Times New Roman" w:hAnsi="Times New Roman" w:cs="Times New Roman"/>
          <w:noProof w:val="0"/>
          <w:sz w:val="24"/>
          <w:szCs w:val="24"/>
          <w:lang w:eastAsia="hr-HR"/>
        </w:rPr>
        <w:t>ostvarenim sredstvima planira se obuhvatiti više segmenata. Ovim sredstvima sufinancirala bi se dogradnja i energetska obnova zgrade DV Smilje u naselju Gata te bi se nabavila dodatna oprema za potrebe centralne kuhinje u Ostrvici.</w:t>
      </w:r>
    </w:p>
    <w:p w14:paraId="655CAA18" w14:textId="77777777" w:rsidR="009B40B8" w:rsidRPr="009B40B8" w:rsidRDefault="009B40B8" w:rsidP="009B40B8">
      <w:pPr>
        <w:jc w:val="both"/>
        <w:rPr>
          <w:rFonts w:ascii="Times New Roman" w:eastAsia="Times New Roman" w:hAnsi="Times New Roman" w:cs="Times New Roman"/>
          <w:noProof w:val="0"/>
          <w:sz w:val="24"/>
          <w:szCs w:val="24"/>
          <w:lang w:eastAsia="hr-HR"/>
        </w:rPr>
      </w:pPr>
    </w:p>
    <w:p w14:paraId="2EF648A4"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bCs/>
          <w:caps/>
          <w:noProof w:val="0"/>
          <w:sz w:val="24"/>
          <w:szCs w:val="24"/>
        </w:rPr>
        <w:t>ciljevi i pokazatelji uspješnosti</w:t>
      </w:r>
      <w:r w:rsidRPr="009B40B8">
        <w:rPr>
          <w:rFonts w:ascii="Times New Roman" w:eastAsia="Calibri" w:hAnsi="Times New Roman" w:cs="Times New Roman"/>
          <w:noProof w:val="0"/>
          <w:sz w:val="24"/>
          <w:szCs w:val="24"/>
        </w:rPr>
        <w:t xml:space="preserve"> </w:t>
      </w:r>
    </w:p>
    <w:p w14:paraId="394D80F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D593ED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2.248.658,57 EUR. U 2025. godini financirat će se u ukupnom iznosu prihodima od poreza, imovine, pristojbi i kazni. Dječji vrtić Omiš svoje će aktivnosti financirati i iz drugih izvora (prihodi od imovine, pristojbi i kazni proračunskih korisnika, prihodi za posebne namjene proračunskih korisnika, pomoći korisnicima iz proračuna koji im nije nadležan, pomoći iz državnog i županijskog proračuna, prihodi od bespovratnih sredstava iz EU fondova, te prihodi od donacija pravnih i fizičkih osoba korisnicima proračuna), u ukupnoj vrijednosti od 578.904,00 EUR.</w:t>
      </w:r>
    </w:p>
    <w:p w14:paraId="13CCF0B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U 2024. godini za potrebe predškolskog odgoja, planirano je 2.090.110,00 EUR, a do sastavljanja ovog izvještaja zbog produženja rokova gradnje i opremanja novih vrtićkih odjeljenja (Srijane i Ribnjak) realizirano je 66,95 % sredstava.</w:t>
      </w:r>
    </w:p>
    <w:p w14:paraId="383C375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Plan za 2025. u odnosu na 2024. veći je za 7,59 %. </w:t>
      </w:r>
    </w:p>
    <w:p w14:paraId="7923AC5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90785D3" w14:textId="2ED7E911" w:rsidR="00CE2911" w:rsidRPr="009B40B8" w:rsidRDefault="009B40B8" w:rsidP="00CE2911">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PROGRAM 1011: OSNOVNO, SREDNJOŠKOLSKO I VISOKOŠKOLSKO </w:t>
      </w:r>
    </w:p>
    <w:p w14:paraId="7143A59A" w14:textId="00EF1F94"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w:t>
      </w:r>
      <w:r w:rsidR="00CE2911">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b/>
          <w:noProof w:val="0"/>
          <w:sz w:val="24"/>
          <w:szCs w:val="24"/>
        </w:rPr>
        <w:t xml:space="preserve">    OBRAZOVANJE</w:t>
      </w:r>
    </w:p>
    <w:p w14:paraId="4B34EC0C"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48505FCD"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4E78145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se provodi s ciljem postizanja standarda u osnovnoškolskom i srednjoškolskom obrazovanju, kao i poticanja obrazovanja studenata i znanstvenika radi postizanja više razine kvalitete života na području Grada, te stvaranja radnog kadra za potrebe turizma, poljoprivrede i poduzetništva, što se povezuje s Prioritetom 1. Povećanje kvalitete života, Mjerom 1.2. Dostupne odgojno-obrazovne funkcije. Program će se provoditi kroz slijedeće aktivnosti i projekte:</w:t>
      </w:r>
    </w:p>
    <w:p w14:paraId="6FB1116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6F5F81B"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A311001: Potpore prosvjeti</w:t>
      </w:r>
    </w:p>
    <w:p w14:paraId="553C138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Potpore namijenjene po posebnim zamolbama školskih ustanova za dio aktivnosti koje nisu u redovnom programu nastave, a kao potrebiti za razvoj, odgoj i obrazovanje djece i zajednice. Odnosi se prvenstveno na ustanove koje školuju djecu s područja Grada Omiša ili se programi odnose na učenike i studente s prebivalištem na području Grada Omiša. Troškovi učeničkih natjecanja, dana škole, maturalne proslave, razmjena učenika u zemlji i inozemstvu. Potpora se planira i za potrebe rada Osnovne glazbene škole Omiš (proračunski korisnik Splitsko-dalmatinske županije). Posebno je predviđeno i sufinanciranje školskih projekata koji se prijavljuju na natječaje za bespovratna sredstva iz Europskih fondova.</w:t>
      </w:r>
    </w:p>
    <w:p w14:paraId="7CC5F549"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515FEA27"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K311001: Kapitalne donacije za opremu</w:t>
      </w:r>
    </w:p>
    <w:p w14:paraId="67A6C517"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Rashodi planirani radi eventualno iskazanih hitnih potreba osnovnih ili srednje škole za ulaganje u opremu.</w:t>
      </w:r>
    </w:p>
    <w:p w14:paraId="03E3E4E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8D1AB84"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K311002: Kapitalne donacije za građevinske objekte</w:t>
      </w:r>
    </w:p>
    <w:p w14:paraId="7EADBDD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Rashodi planirani radi eventualno iskazanih hitnih potreba osnovnih ili srednje škole za ulaganje u objekte. Planirana sanacija objekta bivše PŠ Rošca za potrebe matične škole i mjesnih aktivnosti. Sufinanciranje projekata koji se prijavljuju na natječaje za bespovratna sredstva sa svrhom povećanja energetske učinkovitosti objekata u školstvu na području Grada Omiša.</w:t>
      </w:r>
    </w:p>
    <w:p w14:paraId="6A59E276"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1551A99A"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K311003: Gradnja novog objekta Osnovne škole „Josip Pupačić“ Omiš</w:t>
      </w:r>
    </w:p>
    <w:p w14:paraId="78E43F8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Rashodi planirani kao rezervacija za potrebe dodatnog ulaganja u projektnu dokumentaciju/dokumentaciju za početak izgradnje novog objekta čiji je investitor Splitsko-dalmatinska županija. </w:t>
      </w:r>
    </w:p>
    <w:p w14:paraId="6765FBED"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4E7EA3DD"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T311001: Tekuće donacije u školstvu</w:t>
      </w:r>
    </w:p>
    <w:p w14:paraId="6B613D4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Tekući projekt provodit će se kroz:</w:t>
      </w:r>
    </w:p>
    <w:p w14:paraId="0C78F7DC"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 xml:space="preserve">Školska sportska dvorana - predviđena sredstva za korištenje školske sportske dvorane  od strane sportskih klubova Grada Omiša kroz naknadu OŠ „Josip Pupačić“ (Ugovora o zakupu školskog prostora). Ova naknada odnosi se samo za sportske klubove koji imaju programe za djecu i mladež, a koriste dvoranu za trening i odigravanje službenih utakmica svih kategorija.  </w:t>
      </w:r>
    </w:p>
    <w:p w14:paraId="17C95A69"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Sigurnost u školama - troškovi prema zahtjevu Kriznog tima u školama i Kolegija ravnatelja, Školskih odbora i Vijeća za sigurnost i  prevenciju kriminaliteta. Povjerenstvo za sigurnost SDŽ provodi program obuke djece u prometu na poligonu Split u kojem se očekuje troškove prijevoza djece iz osnovnih škola.  </w:t>
      </w:r>
    </w:p>
    <w:p w14:paraId="229E3D6C"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Sigurnost u školama, donacije u naravi - S Policijskom upravom zaključen je ugovor o provedbi programa „Zajedno više možemo“ kojim se prevenira  kriminalitet, usmjeren je na učenike 4. i 5. razreda svih osnovnih škola, a s troškovima za tisak odgovarajuće  publikacije.</w:t>
      </w:r>
    </w:p>
    <w:p w14:paraId="2BA71275"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Asistenti i pomoćnici u nastavi - Sufinanciranje programa asistenata i pomoćnika u nastavi ugovara se s ovlaštenim nositeljem aktivnosti i temelji se na iskazanim potrebama u prvom polugodištu školske godine 2024./2025., a dalje će se urediti u skladu s posebnim državnim propisom za 2025./2026.g. i dalje. Grad Omiš u tekućoj školskoj godini financirati će 4 pomoćnika u nastavi za djecu s TR u OŠ J. Pupačić Omiš i OŠ 1.listopada 1942. Čišla kroz odgovarajuće ugovore o radu.</w:t>
      </w:r>
    </w:p>
    <w:p w14:paraId="437BCB26"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Donacija školi za održavanje opreme i objekata - planirani troškovi za interventne donacije po zahtjevu školskih ustanova tijekom školske godine radi održavanja nastavnog procesa ili zaštite učenika i osoblja.</w:t>
      </w:r>
    </w:p>
    <w:p w14:paraId="7F2D56EE" w14:textId="77777777" w:rsidR="009B40B8" w:rsidRPr="009B40B8" w:rsidRDefault="009B40B8" w:rsidP="009B40B8">
      <w:pPr>
        <w:numPr>
          <w:ilvl w:val="0"/>
          <w:numId w:val="26"/>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Doplata za produženi boravak – prehrana učenika – planirani novi troškovi za učenike koji s područja Grada Omiša upisuju osnovnu školu u drugoj jedinici lokalne samouprave u kojoj imaju osiguran produženi boravak. Naknada troškova produženog boravka učenika u školi podmiruje jedinica lokalne samouprave.</w:t>
      </w:r>
    </w:p>
    <w:p w14:paraId="096CD86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FB6CFA5"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T311002: Visokoškolsko obrazovanje</w:t>
      </w:r>
    </w:p>
    <w:p w14:paraId="1348B9D2"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Potpore za upisnine na doktorske studije znanstvenicima s područja Grada Omiša u svrhu povrata stečenog znanja u razvoj zajednice. Dodjela preko posebnih javnih poziva otvorenima za razdoblje do 31.10. 2025.g.</w:t>
      </w:r>
    </w:p>
    <w:p w14:paraId="680D6EB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65CB8D1"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bookmarkStart w:id="6" w:name="_Hlk118563065"/>
      <w:r w:rsidRPr="009B40B8">
        <w:rPr>
          <w:rFonts w:ascii="Times New Roman" w:eastAsia="Calibri" w:hAnsi="Times New Roman" w:cs="Times New Roman"/>
          <w:b/>
          <w:bCs/>
          <w:caps/>
          <w:noProof w:val="0"/>
          <w:sz w:val="24"/>
          <w:szCs w:val="24"/>
        </w:rPr>
        <w:t>ciljevi i pokazatelji uspješnosti</w:t>
      </w:r>
    </w:p>
    <w:bookmarkEnd w:id="6"/>
    <w:p w14:paraId="0E2B2A6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117.800,00 EUR. U 2025. godini, financirat će se prihodima od poreza, imovine, pristojbi i kazni u iznosu od 101.700,00 EUR te pomoćima iz državnog i županijskog proračuna u iznosu od 1.300,00 EUR.</w:t>
      </w:r>
    </w:p>
    <w:p w14:paraId="2907852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osnovno, srednjoškolsko i visokoškolsko obrazovanje planirano je 98.840,00 EUR, a do sastavljanja ovog izvještaja realizirano je 64,18% sredstava.</w:t>
      </w:r>
    </w:p>
    <w:p w14:paraId="208BA55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Plan za 2025. u odnosu na 2024. veći je za 19,18%. </w:t>
      </w:r>
    </w:p>
    <w:p w14:paraId="2853170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6A8581E"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1012: RAZVOJ CIVILNOG DRUŠTVA</w:t>
      </w:r>
    </w:p>
    <w:p w14:paraId="53493D2E"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3BBCF616"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5B3984C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Program se provodi s ciljem razvijanja civilnog društva i sudioničke demokracije kroz financiranje udruga i organizacija koje na direktan ili indirektan način doprinose ostvarenju cilja programa. U skladu je sa Prioritetom 1. Povećanje kvalitete života, Mjerama 1.1. Smanjenje negativnih demografskih trendova, 1.3. Modernizacija socijalne skrbi, 1.5. Razvoj atraktivnog urbanog prostora, a provodit će se kroz slijedeću aktivnost:</w:t>
      </w:r>
    </w:p>
    <w:p w14:paraId="48A8B25F"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0ACFB0B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A312001: Potpore udrugama i organizacijama</w:t>
      </w:r>
    </w:p>
    <w:p w14:paraId="5CBA4965"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719E9263"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Tekuće donacije vjerskim zajednicama </w:t>
      </w:r>
    </w:p>
    <w:p w14:paraId="6B62D2F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Namijenjene za potrebe pastoralnog i karitativnog rada, vjerskih blagdana, održavanja sakralnih objekata i opreme te drugih vjerskih potreba u lokalnoj zajednici. </w:t>
      </w:r>
    </w:p>
    <w:p w14:paraId="4944BA2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CA560D2" w14:textId="77777777" w:rsidR="009B40B8" w:rsidRPr="009B40B8" w:rsidRDefault="009B40B8" w:rsidP="009B40B8">
      <w:pPr>
        <w:spacing w:line="276" w:lineRule="auto"/>
        <w:jc w:val="both"/>
        <w:rPr>
          <w:rFonts w:ascii="Times New Roman" w:eastAsia="Calibri" w:hAnsi="Times New Roman" w:cs="Times New Roman"/>
          <w:b/>
          <w:bCs/>
          <w:noProof w:val="0"/>
          <w:sz w:val="24"/>
          <w:szCs w:val="24"/>
        </w:rPr>
      </w:pPr>
      <w:r w:rsidRPr="009B40B8">
        <w:rPr>
          <w:rFonts w:ascii="Times New Roman" w:eastAsia="Calibri" w:hAnsi="Times New Roman" w:cs="Times New Roman"/>
          <w:b/>
          <w:bCs/>
          <w:noProof w:val="0"/>
          <w:sz w:val="24"/>
          <w:szCs w:val="24"/>
        </w:rPr>
        <w:t>Tekuća donacija Župnom uredu sv. Mihovila Omiš</w:t>
      </w:r>
    </w:p>
    <w:p w14:paraId="1F805A8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Namijenjena za potrebe uređenja Crkve sv. Mihovila.</w:t>
      </w:r>
    </w:p>
    <w:p w14:paraId="1A1D481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063F897"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Udruge za razvoj civilnog društva</w:t>
      </w:r>
    </w:p>
    <w:p w14:paraId="4644AF5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Aktivnosti se financiraju sukladno prijavama po Javnom pozivu za predlaganje programa/projekata javnih potreba iz područja socijalne i zdravstvene skrbi, humanitarne djelatnosti, udruga proisteklih iz Domovinskog rata te drugih područja od interesa za opće dobro Grada Omiša u 2025.g. Odnosi se na tekuće potpore udrugama i programe u 5 programskih područja: </w:t>
      </w:r>
      <w:r w:rsidRPr="009B40B8">
        <w:rPr>
          <w:rFonts w:ascii="Times New Roman" w:eastAsia="Calibri" w:hAnsi="Times New Roman" w:cs="Times New Roman"/>
          <w:b/>
          <w:noProof w:val="0"/>
          <w:sz w:val="24"/>
          <w:szCs w:val="24"/>
        </w:rPr>
        <w:t>razvoj civilnog društva</w:t>
      </w:r>
      <w:r w:rsidRPr="009B40B8">
        <w:rPr>
          <w:rFonts w:ascii="Times New Roman" w:eastAsia="Calibri" w:hAnsi="Times New Roman" w:cs="Times New Roman"/>
          <w:noProof w:val="0"/>
          <w:sz w:val="24"/>
          <w:szCs w:val="24"/>
        </w:rPr>
        <w:t xml:space="preserve">, zaštita prava nacionalnih manjina, zaštita i promicanje prava i interesa osoba s invaliditetom, zaštita, očuvanje i unapređenje zdravlja te socijalna skrb. U okviru aktivnosti financiraju se različita povjerenstva po posebnim zakonima, odlukama ili sporazumima: Dječje gradsko vijeće Grada Omiša, Povjerenstvo za ravnopravnost spolova Grada Omiša - potpora po posebnom zakonu, Savjet mladih Grada Omiša - potpore prema posebnom zakonu, Vijeće udruga Grada Omiša - prema posebnom Sporazumu o suradnji JLS s udrugama civilnog društva Grada Omiša, Povjerenstva za razvoj sudioničke demokracije, posebna gradska povjerenstva za politike financiranja i prioritizaciju javnih programa u kulturnim, socijalno-humanitarnim i sportskim djelatnostima. </w:t>
      </w:r>
    </w:p>
    <w:p w14:paraId="54069702"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1BDC06BD"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bCs/>
          <w:caps/>
          <w:noProof w:val="0"/>
          <w:sz w:val="24"/>
          <w:szCs w:val="24"/>
        </w:rPr>
        <w:t>ciljevi i pokazatelji uspješnosti</w:t>
      </w:r>
    </w:p>
    <w:p w14:paraId="62FB406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Plan Programa za 2025. iznosi 84.300,00 EUR. Financirat će se prihodima od poreza, imovine, pristojbi i kazni. </w:t>
      </w:r>
    </w:p>
    <w:p w14:paraId="5BE35F2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potrebe razvoja civilnog društva planirano je 55.158,91 kn, a do sastavljanja ovog izvještaja realizirano je 78,32% sredstava.</w:t>
      </w:r>
    </w:p>
    <w:p w14:paraId="3CC7296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Plan za 2025. u odnosu na 2024. veći je za 52,83%. </w:t>
      </w:r>
    </w:p>
    <w:p w14:paraId="3F8CF98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E4DECCA"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1013: ZAŠTITA PRAVA NACIONALNIH MANJINA</w:t>
      </w:r>
    </w:p>
    <w:p w14:paraId="2E81CA11"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4431A8FF"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402D08A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Program se provodi s ciljem promicanja i zaštite prava nacionalnih manjina, kroz financiranje rada udruga i ustanova te održavanje prijateljskih veza s gradovima prijateljima iz drugih država (Italija, Slovenija, Njemačka, Crna Gora) što je u skladu s Prioritetom 1. Povećanje kvalitete </w:t>
      </w:r>
      <w:r w:rsidRPr="009B40B8">
        <w:rPr>
          <w:rFonts w:ascii="Times New Roman" w:eastAsia="Calibri" w:hAnsi="Times New Roman" w:cs="Times New Roman"/>
          <w:noProof w:val="0"/>
          <w:sz w:val="24"/>
          <w:szCs w:val="24"/>
        </w:rPr>
        <w:lastRenderedPageBreak/>
        <w:t>života, Mjerom 1.5. Razvoj atraktivnog urbanog prostora, a provodit će se kroz slijedeću aktivnost:</w:t>
      </w:r>
    </w:p>
    <w:p w14:paraId="1AB24D4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54B8FBC"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A313001: Potpore udrugama</w:t>
      </w:r>
    </w:p>
    <w:p w14:paraId="7ED5EB32" w14:textId="77777777" w:rsidR="009B40B8" w:rsidRPr="009B40B8" w:rsidRDefault="009B40B8" w:rsidP="009B40B8">
      <w:pPr>
        <w:spacing w:line="276" w:lineRule="auto"/>
        <w:jc w:val="both"/>
        <w:rPr>
          <w:rFonts w:ascii="Times New Roman" w:eastAsia="Times New Roman" w:hAnsi="Times New Roman" w:cs="Times New Roman"/>
          <w:noProof w:val="0"/>
          <w:sz w:val="24"/>
          <w:szCs w:val="24"/>
          <w:lang w:eastAsia="ar-SA"/>
        </w:rPr>
      </w:pPr>
      <w:r w:rsidRPr="009B40B8">
        <w:rPr>
          <w:rFonts w:ascii="Times New Roman" w:eastAsia="Calibri" w:hAnsi="Times New Roman" w:cs="Times New Roman"/>
          <w:noProof w:val="0"/>
          <w:sz w:val="24"/>
          <w:szCs w:val="24"/>
        </w:rPr>
        <w:t>Aktivnost se provodi kroz tekuće donacije ustanovama i udrugama koje okupljaju nacionalne manjine, te potiču međunacionalnu suradnju, a po Javnom pozivu za predlaganje programa/projekata javnih potreba iz područja socijalne i zdravstvene skrbi, humanitarne djelatnosti, udruga proisteklih iz Domovinskog rata te drugih područja od interesa za opće dobro Grada Omiša u 2025.g. Odnosi se na tekuće potpore udrugama i programe u 5 programskih područja: razvoj civilnog društva,</w:t>
      </w:r>
      <w:r w:rsidRPr="009B40B8">
        <w:rPr>
          <w:rFonts w:ascii="Times New Roman" w:eastAsia="Calibri" w:hAnsi="Times New Roman" w:cs="Times New Roman"/>
          <w:b/>
          <w:noProof w:val="0"/>
          <w:sz w:val="24"/>
          <w:szCs w:val="24"/>
        </w:rPr>
        <w:t xml:space="preserve"> zaštita prava nacionalnih manjina</w:t>
      </w:r>
      <w:r w:rsidRPr="009B40B8">
        <w:rPr>
          <w:rFonts w:ascii="Times New Roman" w:eastAsia="Calibri" w:hAnsi="Times New Roman" w:cs="Times New Roman"/>
          <w:noProof w:val="0"/>
          <w:sz w:val="24"/>
          <w:szCs w:val="24"/>
        </w:rPr>
        <w:t xml:space="preserve">, zaštita i promicanje prava i interesa osoba s invaliditetom, zaštita, očuvanje i unapređenje zdravlja te socijalna skrb. </w:t>
      </w:r>
    </w:p>
    <w:p w14:paraId="6FACDD70" w14:textId="77777777" w:rsidR="009B40B8" w:rsidRPr="009B40B8" w:rsidRDefault="009B40B8" w:rsidP="009B40B8">
      <w:pPr>
        <w:spacing w:line="276" w:lineRule="auto"/>
        <w:jc w:val="both"/>
        <w:rPr>
          <w:rFonts w:ascii="Times New Roman" w:eastAsia="Times New Roman" w:hAnsi="Times New Roman" w:cs="Times New Roman"/>
          <w:noProof w:val="0"/>
          <w:sz w:val="24"/>
          <w:szCs w:val="24"/>
          <w:lang w:eastAsia="ar-SA"/>
        </w:rPr>
      </w:pPr>
    </w:p>
    <w:p w14:paraId="55B810B1"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bCs/>
          <w:caps/>
          <w:noProof w:val="0"/>
          <w:sz w:val="24"/>
          <w:szCs w:val="24"/>
        </w:rPr>
        <w:t xml:space="preserve"> ciljevi i pokazatelji uspješnosti</w:t>
      </w:r>
    </w:p>
    <w:p w14:paraId="11652BA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1.000,00 EUR. Financirat će se prihodima od poreza, imovine, pristojbi i kazni.</w:t>
      </w:r>
    </w:p>
    <w:p w14:paraId="71482E8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potrebe programa zaštite prava nacionalnih manjina planirano je 1.000,00 EUR, a do sastavljanja ovog izvještaja realizirano je 0 % sredstava.</w:t>
      </w:r>
    </w:p>
    <w:p w14:paraId="792D1BB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za 2025. u odnosu na 2024. ostao je na istoj razini.</w:t>
      </w:r>
    </w:p>
    <w:p w14:paraId="528C8036" w14:textId="77777777" w:rsidR="009B40B8" w:rsidRDefault="009B40B8" w:rsidP="009B40B8">
      <w:pPr>
        <w:spacing w:line="276" w:lineRule="auto"/>
        <w:jc w:val="both"/>
        <w:rPr>
          <w:rFonts w:ascii="Times New Roman" w:eastAsia="Calibri" w:hAnsi="Times New Roman" w:cs="Times New Roman"/>
          <w:noProof w:val="0"/>
          <w:sz w:val="24"/>
          <w:szCs w:val="24"/>
        </w:rPr>
      </w:pPr>
    </w:p>
    <w:p w14:paraId="084EECC8" w14:textId="77777777" w:rsidR="00CE2911" w:rsidRPr="009B40B8" w:rsidRDefault="00CE2911" w:rsidP="009B40B8">
      <w:pPr>
        <w:spacing w:line="276" w:lineRule="auto"/>
        <w:jc w:val="both"/>
        <w:rPr>
          <w:rFonts w:ascii="Times New Roman" w:eastAsia="Calibri" w:hAnsi="Times New Roman" w:cs="Times New Roman"/>
          <w:noProof w:val="0"/>
          <w:sz w:val="24"/>
          <w:szCs w:val="24"/>
        </w:rPr>
      </w:pPr>
    </w:p>
    <w:p w14:paraId="731F7DE4"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PROGRAM 1014: ZAŠTITA I PROMICANJE PRAVA I INTERESA OSOBA S </w:t>
      </w:r>
    </w:p>
    <w:p w14:paraId="1A2D91B6" w14:textId="3F1CD60A"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w:t>
      </w:r>
      <w:r w:rsidR="00CE2911">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b/>
          <w:noProof w:val="0"/>
          <w:sz w:val="24"/>
          <w:szCs w:val="24"/>
        </w:rPr>
        <w:t xml:space="preserve">  INVALIDITETOM</w:t>
      </w:r>
    </w:p>
    <w:p w14:paraId="613BAC96"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p>
    <w:p w14:paraId="4958DC8B"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OBRAZLOŽENJE PROGRAMA</w:t>
      </w:r>
    </w:p>
    <w:p w14:paraId="7111A97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se provodi s ciljem povećanja kvalitete života osoba s invaliditetom, u skladu je s Prioritetom 1. Povećanje kvalitete života, Mjerama 1.2. Dostupne odgojno-obrazovne funkcije, 1.3. Modernizacija socijalne skrbi, 1.4. Podrška modernizaciji zdravstvene skrbi, a provodit će se kroz slijedeću aktivnost:</w:t>
      </w:r>
    </w:p>
    <w:p w14:paraId="4D9F4CC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351C64F"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A314001: Potpore i pomoći pojedincima, obiteljima, udrugama i organizacijama</w:t>
      </w:r>
    </w:p>
    <w:p w14:paraId="2331B83E" w14:textId="77777777" w:rsidR="009B40B8" w:rsidRPr="009B40B8" w:rsidRDefault="009B40B8" w:rsidP="009B40B8">
      <w:pPr>
        <w:spacing w:line="276" w:lineRule="auto"/>
        <w:jc w:val="both"/>
        <w:rPr>
          <w:rFonts w:ascii="Times New Roman" w:eastAsia="Times New Roman" w:hAnsi="Times New Roman" w:cs="Times New Roman"/>
          <w:noProof w:val="0"/>
          <w:sz w:val="24"/>
          <w:szCs w:val="24"/>
          <w:lang w:eastAsia="ar-SA"/>
        </w:rPr>
      </w:pPr>
      <w:r w:rsidRPr="009B40B8">
        <w:rPr>
          <w:rFonts w:ascii="Times New Roman" w:eastAsia="Calibri" w:hAnsi="Times New Roman" w:cs="Times New Roman"/>
          <w:noProof w:val="0"/>
          <w:sz w:val="24"/>
          <w:szCs w:val="24"/>
        </w:rPr>
        <w:t>Aktivnost se provodi kroz tekuće donacije udrugama po prijavama na Javni poziv za predlaganje programa/projekata javnih potreba iz područja socijalne i zdravstvene skrbi, humanitarne djelatnosti, udruga proisteklih iz Domovinskog rata te drugih područja od interesa za opće dobro Grada Omiša u 2025.g. Odnosi se na tekuće potpore udrugama i programe u 5 programskih područja: razvoj civilnog društva,</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zaštita prava nacionalnih manjina,</w:t>
      </w:r>
      <w:r w:rsidRPr="009B40B8">
        <w:rPr>
          <w:rFonts w:ascii="Times New Roman" w:eastAsia="Calibri" w:hAnsi="Times New Roman" w:cs="Times New Roman"/>
          <w:b/>
          <w:noProof w:val="0"/>
          <w:sz w:val="24"/>
          <w:szCs w:val="24"/>
        </w:rPr>
        <w:t xml:space="preserve"> zaštita i promicanje prava i interesa osoba s invaliditetom</w:t>
      </w:r>
      <w:r w:rsidRPr="009B40B8">
        <w:rPr>
          <w:rFonts w:ascii="Times New Roman" w:eastAsia="Calibri" w:hAnsi="Times New Roman" w:cs="Times New Roman"/>
          <w:noProof w:val="0"/>
          <w:sz w:val="24"/>
          <w:szCs w:val="24"/>
        </w:rPr>
        <w:t xml:space="preserve">, zaštita, očuvanje i unapređenje zdravlja te socijalna skrb. </w:t>
      </w:r>
    </w:p>
    <w:p w14:paraId="4575D99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5298977"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b/>
          <w:bCs/>
          <w:caps/>
          <w:noProof w:val="0"/>
          <w:sz w:val="24"/>
          <w:szCs w:val="24"/>
        </w:rPr>
        <w:t xml:space="preserve"> ciljevi i pokazatelji uspješnosti</w:t>
      </w:r>
      <w:r w:rsidRPr="009B40B8">
        <w:rPr>
          <w:rFonts w:ascii="Times New Roman" w:eastAsia="Calibri" w:hAnsi="Times New Roman" w:cs="Times New Roman"/>
          <w:noProof w:val="0"/>
          <w:sz w:val="24"/>
          <w:szCs w:val="24"/>
        </w:rPr>
        <w:t xml:space="preserve"> </w:t>
      </w:r>
    </w:p>
    <w:p w14:paraId="358B6DA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107.700,00 EUR. Financirat će se prihodima od poreza, imovine, pristojbi i kazni.</w:t>
      </w:r>
    </w:p>
    <w:p w14:paraId="40F9735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potrebe zaštite i promicanja prava i interesa osoba s invaliditetom planirano je 41.721,90 EUR, a do sastavljanja ovog izvještaja realizirano je 92,33 % sredstava.</w:t>
      </w:r>
    </w:p>
    <w:p w14:paraId="3CCA666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Plan za 2025. u odnosu na 2024. povećao se za 257%.</w:t>
      </w:r>
    </w:p>
    <w:p w14:paraId="3BC79E8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418F5A8"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1015: ZAŠTITA, OČUVANJE I UNAPREĐENJE ZDRAVLJA</w:t>
      </w:r>
    </w:p>
    <w:p w14:paraId="7C9527B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12170B9"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7AEE299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Cilj provođenja programa je ulaganje u javne potrebe i usluge u zdravstvu sa svrhom unapređenja i očuvanja zdravlja stanovništva Grada Omiša kroz primarnu zdravstvenu zaštitu, te kroz udruge. Program je u skladu Prioritetima 1. Povećanje kvalitete života i 3. Održivo gospodarenje prirodnim resursima i poboljšanje kvalitete okoliša, Mjerama 1.4. Podrška modernizaciji zdravstvene skrbi i 3.4. Povećanje otpornosti na klimatske promjene i rizike, a provodit će se kroz slijedeću aktivnost:</w:t>
      </w:r>
    </w:p>
    <w:p w14:paraId="1DBDA101"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0ED67603"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A315001: Aktivnost ustanova, udruga i organizacija</w:t>
      </w:r>
    </w:p>
    <w:p w14:paraId="547A11F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će se provoditi kroz:</w:t>
      </w:r>
    </w:p>
    <w:p w14:paraId="6A108932"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prijevoz pokojnika na obdukciju: obveza po čl. 9. Zakona o pogrebničkoj djelatnosti i Ugovora o ustupanju poslova prijevoza pokojnika koji se financira iz proračuna Grada Omiša</w:t>
      </w:r>
    </w:p>
    <w:p w14:paraId="176C3A27"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financiranje troškova dodatnog tima pripravnosti Hitne medicinske pomoći u Omišu: prema posebnom ugovoru o poslovnoj suradnji na povećanju sigurnosti građana uz dopunu za ljetnu sezonu s javnom ustanovom Zavod za hitnu medicinu SDŽ kao dopuna zdravstvenog standarda primarne zaštite </w:t>
      </w:r>
    </w:p>
    <w:p w14:paraId="2DFFAEBB"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naknade ambulantama primarne zdravstvene zaštite: potpore organizacijama u zdravstvu koje su ovlaštene za provedbu javnih programa  primarne zdravstvene zaštite</w:t>
      </w:r>
    </w:p>
    <w:p w14:paraId="44DEF721"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djelatnost veterinarske službe: potpora poljoprivrednicima u dijelu putnih troškova redovitog veterinarskog terenskog obilaska u korist Veterinarske stanice Omiš kroz program javnih veterinarskih poslova. Provodi organizacija s odobrenim javnim ovlastima za područje Grada Omiša</w:t>
      </w:r>
    </w:p>
    <w:p w14:paraId="38BB737F"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financiranje redovne djelatnosti Gradskog društva Crvenog križa Omiš: potpora prema posebnom zakonu u visini od 0,7% realiziranog neto proračuna u prethodnoj godini </w:t>
      </w:r>
    </w:p>
    <w:p w14:paraId="0A4AA60F"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donacija za opremanje KBC Split: potpora za opremanje ambulante i operacijske dvorane u kojima se provodi prevencija i sanacija oralnog zdravlja osoba s intelektualnim poteškoćama</w:t>
      </w:r>
    </w:p>
    <w:p w14:paraId="6CD13589"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zdravstvena prevencija kroz udruge: tekuće donacije udrugama po prijavama na Javni poziv za predlaganje programa/projekata javnih potreba iz područja socijalne i zdravstvene skrbi, humanitarne djelatnosti, udruga proisteklih iz Domovinskog rata te drugih područja od interesa za opće dobro Grada Omiša u 2025.g. Odnosi se na tekuće potpore udrugama i programe u 5 programskih područja: razvoj civilnog društva,</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zaštita prava nacionalnih manjina,</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 xml:space="preserve">zaštita i promicanje prava i interesa osoba s invaliditetom, </w:t>
      </w:r>
      <w:r w:rsidRPr="009B40B8">
        <w:rPr>
          <w:rFonts w:ascii="Times New Roman" w:eastAsia="Calibri" w:hAnsi="Times New Roman" w:cs="Times New Roman"/>
          <w:b/>
          <w:noProof w:val="0"/>
          <w:sz w:val="24"/>
          <w:szCs w:val="24"/>
        </w:rPr>
        <w:t>zaštita, očuvanje i unapređenje zdravlja</w:t>
      </w:r>
      <w:r w:rsidRPr="009B40B8">
        <w:rPr>
          <w:rFonts w:ascii="Times New Roman" w:eastAsia="Calibri" w:hAnsi="Times New Roman" w:cs="Times New Roman"/>
          <w:noProof w:val="0"/>
          <w:sz w:val="24"/>
          <w:szCs w:val="24"/>
        </w:rPr>
        <w:t xml:space="preserve"> te socijalna skrb. </w:t>
      </w:r>
    </w:p>
    <w:p w14:paraId="30FFA96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5B13A0B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B09C927"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CILJEVI I POKAZATELJI USPJEŠNOSTI</w:t>
      </w:r>
    </w:p>
    <w:p w14:paraId="61769EE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EBA030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Plan Programa za 2025. iznosi 118.500,00 EUR. Financirat će se prihodima od poreza, imovine, pristojbi i kazni. U 2024. godini za potrebe zaštite, očuvanja i unapređenja zdravlja planirano je 110.330,00 EUR, a do sastavljanja ovog izvještaja realizirano je 77,02 % sredstava.</w:t>
      </w:r>
    </w:p>
    <w:p w14:paraId="611386A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za 2025. u odnosu na 2024. povećao se za 7,41%.</w:t>
      </w:r>
    </w:p>
    <w:p w14:paraId="45217D59" w14:textId="77777777" w:rsidR="009B40B8" w:rsidRDefault="009B40B8" w:rsidP="009B40B8">
      <w:pPr>
        <w:spacing w:line="276" w:lineRule="auto"/>
        <w:jc w:val="both"/>
        <w:rPr>
          <w:rFonts w:ascii="Times New Roman" w:eastAsia="Calibri" w:hAnsi="Times New Roman" w:cs="Times New Roman"/>
          <w:noProof w:val="0"/>
          <w:sz w:val="24"/>
          <w:szCs w:val="24"/>
        </w:rPr>
      </w:pPr>
    </w:p>
    <w:p w14:paraId="0F674E93" w14:textId="77777777" w:rsidR="00CE2911" w:rsidRPr="009B40B8" w:rsidRDefault="00CE2911" w:rsidP="009B40B8">
      <w:pPr>
        <w:spacing w:line="276" w:lineRule="auto"/>
        <w:jc w:val="both"/>
        <w:rPr>
          <w:rFonts w:ascii="Times New Roman" w:eastAsia="Calibri" w:hAnsi="Times New Roman" w:cs="Times New Roman"/>
          <w:noProof w:val="0"/>
          <w:sz w:val="24"/>
          <w:szCs w:val="24"/>
        </w:rPr>
      </w:pPr>
    </w:p>
    <w:p w14:paraId="30D2A084"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1016: SOCIJALNA SKRB</w:t>
      </w:r>
    </w:p>
    <w:p w14:paraId="1B64B1F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10CD5B6"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OBRAZLOŽENJE PROGRAMA</w:t>
      </w:r>
    </w:p>
    <w:p w14:paraId="646F4D5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Programom se želi kroz različite oblike potpora i pomoći kako pojedincima tako i kroz udruge postići adekvatna briga za stanovnike Grada Omiša koji zbog različitih razloga i okolnosti nisu u mogućnosti zadovoljiti osnovne egzistencijalne potrebe. Program je u skladu Prioritetom 1. Povećanje kvalitete života, Mjerama 1.1. Smanjenje negativnih demografskih trendova, 1.2. Dostupne odgojno-obrazovne funkcije, 1.3. Modernizacija socijalne skrbi, a provodit će se kroz slijedeće aktivnosti:</w:t>
      </w:r>
    </w:p>
    <w:p w14:paraId="1CF681C9"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7DDBB09"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A316001: Potpore učenicima i studentima</w:t>
      </w:r>
    </w:p>
    <w:p w14:paraId="505D18E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Prema posebnim pravilima za dodjele potpora učenicima i studentima s otežanim socijalnim uvjetima kao i pravilima za dodjele nagrada osobito uspješnim učenicima i studentima nakon provedenog postupka javnog natječaja. </w:t>
      </w:r>
    </w:p>
    <w:p w14:paraId="1E90CDC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Sufinanciranje cijene prijevoza učenika i studenata prema posebnom ugovoru s prijevoznikom Promet Makarska d.o.o. o sudjelovanju u cijeni mjesečne pokazne putne karte. Cijena prijevoza za učenike i studente kod Promet d.o.o. Split utvrđena je posebnim ugovorom o komunalnom prijevozu i tereti Grad Omiš po sustavu ostvarenog neto financijskog učinka. </w:t>
      </w:r>
    </w:p>
    <w:p w14:paraId="3432204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20E3D36"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A316002: Potpore i pomoći pojedincima, obiteljima, udrugama i organizacijama</w:t>
      </w:r>
    </w:p>
    <w:p w14:paraId="774EF12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Aktivnost će se provoditi kroz:</w:t>
      </w:r>
    </w:p>
    <w:p w14:paraId="2A86F370"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pomoć obiteljima i kućanstvima u novcu: naknade obiteljima i kućanstvima, naknade za stanovanje (uključujući i troškove ogrjeva), naknade obiteljima hrvatskih branitelja, naknade za nabavu školskih udžbenika, naknade umirovljenicima, sufinanciranje priključka objekta na vodoopskrbni sustav socijalno ugroženim kućanstvima, mjera potpore roditeljima za neupisanu djecu u vrtićke programe</w:t>
      </w:r>
    </w:p>
    <w:p w14:paraId="1635E0FD"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sufinanciranje usluga dječjih vrtića u posebnim slučajevima: sufinanciranje troškova boravka djece s teškoćama u razvoju u redovnim vrtićkim programima, a koji iste pohađaju manje od 30% vremena - na temelju nalaza tijela vještačenja i potvrde ustanove. Sufinanciranje troškova boravka djece u redovnim vrtićkim programima, a čiji roditelj </w:t>
      </w:r>
      <w:r w:rsidRPr="009B40B8">
        <w:rPr>
          <w:rFonts w:ascii="Times New Roman" w:eastAsia="Times New Roman" w:hAnsi="Times New Roman" w:cs="Times New Roman"/>
          <w:bCs/>
          <w:noProof w:val="0"/>
          <w:color w:val="000000"/>
          <w:kern w:val="3"/>
          <w:sz w:val="24"/>
          <w:szCs w:val="24"/>
          <w:lang w:eastAsia="zh-CN" w:bidi="hi-IN"/>
        </w:rPr>
        <w:t>je osoba s utvrđenim 100% tjelesnim oštećenjem organizma temeljem rješenja nadležnih tijela</w:t>
      </w:r>
      <w:r w:rsidRPr="009B40B8">
        <w:rPr>
          <w:rFonts w:ascii="Times New Roman" w:eastAsia="Calibri" w:hAnsi="Times New Roman" w:cs="Times New Roman"/>
          <w:noProof w:val="0"/>
          <w:sz w:val="24"/>
          <w:szCs w:val="24"/>
        </w:rPr>
        <w:t>. Sufinanciranje cijene vrtića djeci s prebivalištem na području Grada Omiša s uvjetom da 10 km od mjesta prebivališta nemaju vrtić u mreži D.V. Omiš.</w:t>
      </w:r>
    </w:p>
    <w:p w14:paraId="2C050076"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novčane naknade obiteljima za novorođenu djecu – naknade se dodjeljuju roditelju novorođenog djeteta sukladno Uvjetima propisanima Odlukom o socijalnoj skrbi Grada Omiša.</w:t>
      </w:r>
    </w:p>
    <w:p w14:paraId="56EF6B55"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ostale naknade iz proračuna u naravi: naknade obiteljima hrvatskih branitelja, plaćanje privremenog smještaja u kriznoj situaciji, jednokratne pomoći, popravak jedinog objekta </w:t>
      </w:r>
      <w:r w:rsidRPr="009B40B8">
        <w:rPr>
          <w:rFonts w:ascii="Times New Roman" w:eastAsia="Calibri" w:hAnsi="Times New Roman" w:cs="Times New Roman"/>
          <w:noProof w:val="0"/>
          <w:sz w:val="24"/>
          <w:szCs w:val="24"/>
        </w:rPr>
        <w:lastRenderedPageBreak/>
        <w:t xml:space="preserve">za življenje socijalno ugroženim obiteljima prema zahtjevu Hrvatskog zavoda za socijalni rad (do 2 godišnje) </w:t>
      </w:r>
    </w:p>
    <w:p w14:paraId="39F58C1F" w14:textId="77777777" w:rsidR="009B40B8" w:rsidRPr="009B40B8" w:rsidRDefault="009B40B8" w:rsidP="009B40B8">
      <w:pPr>
        <w:numPr>
          <w:ilvl w:val="0"/>
          <w:numId w:val="24"/>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udruge i organizacije iz područja humanitarno-socijalne skrbi: tekuće donacije udrugama po prijavama na Javni poziv za predlaganje programa/projekata javnih potreba iz područja socijalne i zdravstvene skrbi, humanitarne djelatnosti, udruga proisteklih iz Domovinskog rata te drugih područja od interesa za opće dobro Grada Omiša u 2024.g. Odnosi se na tekuće potpore udrugama i programe u 5 programskih područja: razvoj civilnog društva,</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zaštita prava nacionalnih manjina,</w:t>
      </w:r>
      <w:r w:rsidRPr="009B40B8">
        <w:rPr>
          <w:rFonts w:ascii="Times New Roman" w:eastAsia="Calibri" w:hAnsi="Times New Roman" w:cs="Times New Roman"/>
          <w:b/>
          <w:noProof w:val="0"/>
          <w:sz w:val="24"/>
          <w:szCs w:val="24"/>
        </w:rPr>
        <w:t xml:space="preserve"> </w:t>
      </w:r>
      <w:r w:rsidRPr="009B40B8">
        <w:rPr>
          <w:rFonts w:ascii="Times New Roman" w:eastAsia="Calibri" w:hAnsi="Times New Roman" w:cs="Times New Roman"/>
          <w:noProof w:val="0"/>
          <w:sz w:val="24"/>
          <w:szCs w:val="24"/>
        </w:rPr>
        <w:t xml:space="preserve">zaštita i promicanje prava i interesa osoba s invaliditetom, zaštita, očuvanje i unapređenje zdravlja te </w:t>
      </w:r>
      <w:r w:rsidRPr="009B40B8">
        <w:rPr>
          <w:rFonts w:ascii="Times New Roman" w:eastAsia="Calibri" w:hAnsi="Times New Roman" w:cs="Times New Roman"/>
          <w:b/>
          <w:noProof w:val="0"/>
          <w:sz w:val="24"/>
          <w:szCs w:val="24"/>
        </w:rPr>
        <w:t>socijalna skrb</w:t>
      </w:r>
      <w:r w:rsidRPr="009B40B8">
        <w:rPr>
          <w:rFonts w:ascii="Times New Roman" w:eastAsia="Calibri" w:hAnsi="Times New Roman" w:cs="Times New Roman"/>
          <w:noProof w:val="0"/>
          <w:sz w:val="24"/>
          <w:szCs w:val="24"/>
        </w:rPr>
        <w:t xml:space="preserve">. </w:t>
      </w:r>
    </w:p>
    <w:p w14:paraId="1C0D5ED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7FC7FA7"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CILJEVI I POKAZATELJI USPJEŠNOSTI</w:t>
      </w:r>
    </w:p>
    <w:p w14:paraId="3CB9F4D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4F1FD3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728.700,00 EUR. U 2025. godini, financirat će se prihodima od poreza, imovine, pristojbi i kazni.</w:t>
      </w:r>
    </w:p>
    <w:p w14:paraId="128D356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potrebe socijalne skrbi planirano je 715.943,22 EUR, a do sastavljanja ovog izvještaja realizirano je 54,52 % sredstava.</w:t>
      </w:r>
    </w:p>
    <w:p w14:paraId="4E457565"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za 2025. u odnosu na 2024. povećao se za 1,78 %.</w:t>
      </w:r>
    </w:p>
    <w:p w14:paraId="59B59582"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63572B2" w14:textId="77777777" w:rsidR="009B40B8" w:rsidRPr="009B40B8" w:rsidRDefault="009B40B8" w:rsidP="009B40B8">
      <w:pPr>
        <w:numPr>
          <w:ilvl w:val="0"/>
          <w:numId w:val="27"/>
        </w:numPr>
        <w:spacing w:after="200" w:line="276" w:lineRule="auto"/>
        <w:contextualSpacing/>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PROGRAM 1017: RAZVOJ SPORTA I REKREACIJE</w:t>
      </w:r>
    </w:p>
    <w:p w14:paraId="6B7DE1AA"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57473024" w14:textId="77777777" w:rsidR="009B40B8" w:rsidRPr="009B40B8" w:rsidRDefault="009B40B8" w:rsidP="009B40B8">
      <w:pPr>
        <w:numPr>
          <w:ilvl w:val="1"/>
          <w:numId w:val="36"/>
        </w:numPr>
        <w:spacing w:after="200" w:line="276" w:lineRule="auto"/>
        <w:contextualSpacing/>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 xml:space="preserve"> OBRAZLOŽENJE PROGRAMA</w:t>
      </w:r>
    </w:p>
    <w:p w14:paraId="610EB8CE"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Program podrazumijeva ulaganje u sportsku djelatnost radi očuvanja i razvijanja sportskog duha u Gradu Omišu, te stvaranje uvjeta za razvoj različitih oblika sporta što će doprinijeti kvaliteti i zdravijem načinu života za stanovnike, ali i omogućiti razvoj sportskog turizma. Provođenje programa podrazumijeva održavanje postojeće sportske infrastrukture, ulaganje u izgradnju novih sportskih objekata, te sufinanciranje redovne djelatnosti sportskih klubova.</w:t>
      </w:r>
    </w:p>
    <w:p w14:paraId="0CD4ADFA"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Program je u skladu s Prioritetom 1. Povećanje kvalitete života, Mjerom 1.5. Razvoj atraktivnog urbanog prostora, a provodit će se kroz slijedeće aktivnosti i projekte:</w:t>
      </w:r>
    </w:p>
    <w:p w14:paraId="5622FBF4"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172898F5"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A317001: Tekuće održavanje sportskih objekata</w:t>
      </w:r>
    </w:p>
    <w:p w14:paraId="0B80B644"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Sportske građevine u vlasništvu Grada Omiša materijalna su osnova sporta i stoga neodvojivi dio sportskih aktivnosti. Sukladno mogućnostima i sredstvima Proračuna, održavati će se prioritetno  objekti na kojima se realizira značajniji dio sportskih djelatnosti. Sustavnim, dobrim održavanjem, osigurati će se postojeća materijalna osnova sporta. Ova sredstva namijenjena  su za tekuće troškove i redovno investicijsko održavanje dolje navedenih sportskih građevina koje se trajno koriste u izvođenju programa javnih potreba u sportu:</w:t>
      </w:r>
    </w:p>
    <w:p w14:paraId="63DCF836"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1. Gradski stadion „Anđelko Marušić“,</w:t>
      </w:r>
    </w:p>
    <w:p w14:paraId="2F2B2196"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3. Sportski centar Punta,</w:t>
      </w:r>
    </w:p>
    <w:p w14:paraId="30768B88" w14:textId="3E8A08A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 xml:space="preserve">4. Javna otvorena malonogometna, košarkaška, odbojkaška, vaterpolo, dječja  i dr. igrališta u Gradu i MO, </w:t>
      </w:r>
    </w:p>
    <w:p w14:paraId="4ED3B42D"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5. Dvorana za borilačke sportove (ex. Ured za obranu)</w:t>
      </w:r>
    </w:p>
    <w:p w14:paraId="2AB3FF09"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564BCA32"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A317002: Financiranje sportskih aktivnosti</w:t>
      </w:r>
    </w:p>
    <w:p w14:paraId="3498B668"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p>
    <w:p w14:paraId="619A903E"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lastRenderedPageBreak/>
        <w:t>Redovna djelatnost sportskih klubova</w:t>
      </w:r>
      <w:r w:rsidRPr="009B40B8">
        <w:rPr>
          <w:rFonts w:ascii="Times New Roman" w:eastAsia="Times New Roman" w:hAnsi="Times New Roman" w:cs="Times New Roman"/>
          <w:noProof w:val="0"/>
          <w:sz w:val="24"/>
          <w:szCs w:val="24"/>
        </w:rPr>
        <w:t xml:space="preserve"> - Aktivnosti se financiraju sukladno prijavama  na „Javni poziv - Program javnih potreba u sportu Grada Omiš za 2025.  U većini sportova nacionalni savezi imaju definirane pravilnike i propozicije za natjecanja koji se moraju uzeti kao podloga za izradu normativa određenog sporta, a iz kojih se iščitavaju svi bitni elementi sporta, njegovih potreba i funkcioniranja. Osim natjecanja izuzetno važan dio rada kluba je stručni rad, te je intencija omogućiti klubovima podizanje kvalitete stručnog rada i korištenje sportske građevina.  Razvrstavanje   u I.  (samo olimpijski sportovi i klubovi od iznimnog značenja  i dugogodišnje tradicije) i II. skupinu primjenjuje se na klubove koji su članovi nacionalnih sportskih saveza, a  koji su udruženi, punopravni članovi Hrvatskog olimpijskog odbora.  Osnovni kriterij financiranja sportskih klubova  I. , II. i III. skupine je MASOVNOST I RAD SA MLAĐIM DOBNIM UZRASTIMA. Ovi klubovi  predstavljaju bazu omiškog  sporta  i od posebnog su značaja za Grad Omiš, pa se najveći dio planiranih  sredstva programa u sportu, namijenjenih za  financiranje redovne djelatnosti, raspoređuje  unutar ovih triju skupina na način da se viša skupina optimalnije financira. Ovi klubovi  potiču masovnost i natjecanje u sportu i rekreaciji, djece, mladeži i odraslih osoba  Grada Omiša te imaju organizirani sustav treninga i natjecanja za svoje članove u tekućoj ili natjecateljskoj godini. Kod ekipnih sportova naglasak je na sustavnom radu sa svim uzrasnim kategorijama tog sporta i obaveznom nastupu u sustavu natjecanja, Proračunska sredstva namijenjena za  financiranje redovne djelatnosti klubova I.,  II. i III. skupine su namjenska  te  najveći dio odobrenih sredstava potrebno je utrošiti u rashode mlađih dobnih uzrasta. Ostali klubovi razvrstavaju se u    IV. i V. skupinu.</w:t>
      </w:r>
    </w:p>
    <w:p w14:paraId="019C79E9"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p>
    <w:p w14:paraId="6AFD9BE2"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t>Sportske manifestacije i natjecanja</w:t>
      </w:r>
      <w:r w:rsidRPr="009B40B8">
        <w:rPr>
          <w:rFonts w:ascii="Times New Roman" w:eastAsia="Times New Roman" w:hAnsi="Times New Roman" w:cs="Times New Roman"/>
          <w:noProof w:val="0"/>
          <w:sz w:val="24"/>
          <w:szCs w:val="24"/>
        </w:rPr>
        <w:t xml:space="preserve"> - Aktivnosti se financiraju sukladno prijavama  na „Javni poziv - Program javnih potreba u sportu Grada Omiš za 2025. Program podržava veće  sportske manifestacije, koje su u kalendarima sportskih saveza, zatim tradicionalna omiška sportska natjecanja te prigodne sportske priredbe. U protekloj godini  Grad Omiš je bio domaćin desetak sportskih   manifestacija  te se  osiguravaju sredstva za financiranje dijela troškova organizacije u 2025. Troškovi organizacije ovih  manifestacija i natjecanja sufinancirati će se prema dostavljenom programu i iskazanim potrebama, u okviru ukupno planiranog iznosa.</w:t>
      </w:r>
    </w:p>
    <w:p w14:paraId="1E522ECE"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p>
    <w:p w14:paraId="51DA6409"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t>Školska sportska društva</w:t>
      </w:r>
      <w:r w:rsidRPr="009B40B8">
        <w:rPr>
          <w:rFonts w:ascii="Times New Roman" w:eastAsia="Times New Roman" w:hAnsi="Times New Roman" w:cs="Times New Roman"/>
          <w:noProof w:val="0"/>
          <w:sz w:val="24"/>
          <w:szCs w:val="24"/>
        </w:rPr>
        <w:t xml:space="preserve"> - Aktivnosti se financiraju sukladno prijavama  na „Javni poziv - Program javnih potreba u sportu Grada Omiš za 2025. Temeljem odredbi  čl. 7.  Zakona o sportu,  („Narodne novine“ br. 141/22)  u osnovnim i srednjim školama osnivaju se školska sportska društva bez pravne osobnosti, radi provođenja izvannastavnih sportskih aktivnosti učenika. Aktivnosti ovih klubova financira se iz državnog i iz proračuna jedinice lokalne i područne (regionalne) samouprave. KORISNIK: -  Savez školskih sportskih društava Grada Omiša, općina Dugi Rat, Šestanovac i Zadvarje koji je objedinio potrebe svih sportskih društava osnovnih i srednje škole na navedenom području.. Aktivnosti se sufinanciraju i iz sredstava  JLS.</w:t>
      </w:r>
    </w:p>
    <w:p w14:paraId="423C86E2"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p>
    <w:p w14:paraId="270F6F3C"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t>Ostale aktivnosti u sportu</w:t>
      </w:r>
      <w:r w:rsidRPr="009B40B8">
        <w:rPr>
          <w:rFonts w:ascii="Times New Roman" w:eastAsia="Times New Roman" w:hAnsi="Times New Roman" w:cs="Times New Roman"/>
          <w:noProof w:val="0"/>
          <w:sz w:val="24"/>
          <w:szCs w:val="24"/>
        </w:rPr>
        <w:t xml:space="preserve"> - </w:t>
      </w:r>
      <w:r w:rsidRPr="009B40B8">
        <w:rPr>
          <w:rFonts w:ascii="Times New Roman" w:eastAsia="Times New Roman" w:hAnsi="Times New Roman" w:cs="Times New Roman"/>
          <w:noProof w:val="0"/>
          <w:sz w:val="24"/>
          <w:szCs w:val="24"/>
          <w:lang w:eastAsia="ar-SA"/>
        </w:rPr>
        <w:t xml:space="preserve">Potpore male vrijednosti dodjeljuju se u opravdanim i iznimnim slučajevima kada nepredviđeni događaji obvezuju davatelja financijskih sredstava da u suradnji s nositeljima programa/projekta žurno djeluje u rokovima u kojima nije moguće provesti standardni natječajni/pozivni postupak i problem je moguće riješiti samo izravnom dodjelom </w:t>
      </w:r>
      <w:r w:rsidRPr="009B40B8">
        <w:rPr>
          <w:rFonts w:ascii="Times New Roman" w:eastAsia="Times New Roman" w:hAnsi="Times New Roman" w:cs="Times New Roman"/>
          <w:noProof w:val="0"/>
          <w:sz w:val="24"/>
          <w:szCs w:val="24"/>
          <w:lang w:eastAsia="ar-SA"/>
        </w:rPr>
        <w:lastRenderedPageBreak/>
        <w:t>financijskih sredstava, kao i kada se prema mišljenu nadležnog povjerenstva dodjeljuju financijska sredstva za aktivnosti koje iz opravdanih razloga nisu mogle biti planirane u godišnjem planu nositelja programa/projekta.</w:t>
      </w:r>
      <w:r w:rsidRPr="009B40B8">
        <w:rPr>
          <w:rFonts w:ascii="Times New Roman" w:eastAsia="Times New Roman" w:hAnsi="Times New Roman" w:cs="Times New Roman"/>
          <w:noProof w:val="0"/>
          <w:sz w:val="24"/>
          <w:szCs w:val="24"/>
        </w:rPr>
        <w:t xml:space="preserve"> Sredstva se osiguravaju za navedene namjene:</w:t>
      </w:r>
    </w:p>
    <w:p w14:paraId="162B1030"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 xml:space="preserve">1. Aktivnosti Zajednice sportskih udruga Grada Omiša. Radi promicanja obavljanja sportskih djelatnosti i ostvarivanja drugih zajedničkih interesa, na području jedinica lokalne i područne (regionalne) samouprave, osnivaju se zajednice sportskih udruga prema odredbama čl. 7. Zakona o sportu,  („Narodne novine“ br. 141/22). Članovi  zajednica sportskih udruga u gradu su svi sportski klubovi, trgovačka društva i ustanove s njegovog područja. </w:t>
      </w:r>
    </w:p>
    <w:p w14:paraId="0D18CE8B"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2. Tehnička kultura. Javne potrebe jedinica lokalne samouprave u tehničkoj kulturi čl. 20. Zakona o tehničkoj kulturi („Narodne novine“ 76/93, 11/94 i 38/09) za koje se sredstva osiguravaju i iz proračuna jesu aktivnosti, poslovi i djelatnosti lokalnog značenja, a provode se kroz udruge tehničke kulture i to: poticanjem i promicanjem tehničke kulture.</w:t>
      </w:r>
    </w:p>
    <w:p w14:paraId="0BB85A74"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3. Osposobljavanje i školovanje stručnih sportskih kadrova.</w:t>
      </w:r>
    </w:p>
    <w:p w14:paraId="3A72D135"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 xml:space="preserve">4. Turizam  i  aktivni odmor. </w:t>
      </w:r>
    </w:p>
    <w:p w14:paraId="61D0B984"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5. Za nepredviđene i nedovoljno planirane rashode u sportu (promjena nivoa natjecanja u tekućoj godini, pojedinačni zahtjevi).</w:t>
      </w:r>
    </w:p>
    <w:p w14:paraId="1F69DFF0"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6. Sportska natjecanja i  manifestacije u sklopu proslave Dana Grada Omiša i Omiškog ljeta</w:t>
      </w:r>
    </w:p>
    <w:p w14:paraId="3BC0ABA4"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p>
    <w:p w14:paraId="698587EB"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t>Sportska rekreacija</w:t>
      </w:r>
      <w:r w:rsidRPr="009B40B8">
        <w:rPr>
          <w:rFonts w:ascii="Times New Roman" w:eastAsia="Times New Roman" w:hAnsi="Times New Roman" w:cs="Times New Roman"/>
          <w:noProof w:val="0"/>
          <w:sz w:val="24"/>
          <w:szCs w:val="24"/>
        </w:rPr>
        <w:t xml:space="preserve"> - Aktivnosti se financiraju sukladno prijavama  na „Javni poziv - Program javnih potreba u sportu Grada Omiš za 2025.,  Korisnici ovih sredstava su sportski klubovi  koji organizirano provode programe/projekte  sportske rekreacije, djece, mladeži i odraslih osoba  sa područja Grada Omiša u okviru ukupno planiranih sredstava za ove potrebe. Po mogućnosti osigurati  korištenje sportske građevine za trening i organizirano natjecanje ovih klubova bez naknade.</w:t>
      </w:r>
    </w:p>
    <w:p w14:paraId="42BC3E4D"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4AAEFA72"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b/>
          <w:noProof w:val="0"/>
          <w:sz w:val="24"/>
          <w:szCs w:val="24"/>
        </w:rPr>
        <w:t>Gradski stadion A. Marušić – korisnik NK Omiš</w:t>
      </w:r>
      <w:r w:rsidRPr="009B40B8">
        <w:rPr>
          <w:rFonts w:ascii="Times New Roman" w:eastAsia="Times New Roman" w:hAnsi="Times New Roman" w:cs="Times New Roman"/>
          <w:noProof w:val="0"/>
          <w:sz w:val="24"/>
          <w:szCs w:val="24"/>
        </w:rPr>
        <w:t xml:space="preserve"> - Planirana sredstva osiguravaju se radi trajnog vođenja, održavanja Gradskog stadiona „Anđelko Marušić“ u urednom stanju, od strane  Nogometnog kluba „OMIŠ“  na temelju  članka 63. Zakona o ,  („Narodne novine“ br. 141/22.) i Ugovora o uvjetima korištenja, upravljanja i održavanja sportske građevine Gradskog stadiona Anđelka  Marušića u Omišu, a  planirana sredstva namijenjena su za plaće djelatnika/ce (ukupno dva) na održavanju.</w:t>
      </w:r>
    </w:p>
    <w:p w14:paraId="35CAC586"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3F0884EA" w14:textId="77777777" w:rsidR="009B40B8" w:rsidRPr="009B40B8" w:rsidRDefault="009B40B8" w:rsidP="009B40B8">
      <w:pPr>
        <w:tabs>
          <w:tab w:val="left" w:pos="2268"/>
        </w:tabs>
        <w:spacing w:line="276" w:lineRule="auto"/>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K317001: Kapitalno ulaganje u sportsku opremu</w:t>
      </w:r>
    </w:p>
    <w:p w14:paraId="44DFD9AD" w14:textId="77777777" w:rsidR="009B40B8" w:rsidRPr="009B40B8" w:rsidRDefault="009B40B8" w:rsidP="009B40B8">
      <w:pPr>
        <w:tabs>
          <w:tab w:val="left" w:pos="2268"/>
        </w:tabs>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Grad Omiš je vlasnik većeg broja  sportskih građevina, za  koje je potrebno nabavljati  i održavati sportsku opremu.  Sredstva se osiguravaju za nabavku opreme za  potrebe  Gradskog stadiona Anđelka Marušića ( nogometne branke i dr. oprema ),  i opremanje javnih igrališta  (košarkaške konstrukcije, nogometne branke, i dr.)</w:t>
      </w:r>
    </w:p>
    <w:p w14:paraId="5AAEA56D" w14:textId="77777777" w:rsidR="009B40B8" w:rsidRPr="009B40B8" w:rsidRDefault="009B40B8" w:rsidP="009B40B8">
      <w:pPr>
        <w:tabs>
          <w:tab w:val="left" w:pos="2268"/>
        </w:tabs>
        <w:spacing w:line="276" w:lineRule="auto"/>
        <w:jc w:val="both"/>
        <w:rPr>
          <w:rFonts w:ascii="Times New Roman" w:eastAsia="Times New Roman" w:hAnsi="Times New Roman" w:cs="Times New Roman"/>
          <w:noProof w:val="0"/>
          <w:sz w:val="24"/>
          <w:szCs w:val="24"/>
        </w:rPr>
      </w:pPr>
    </w:p>
    <w:p w14:paraId="790D2FCB" w14:textId="77777777" w:rsidR="009B40B8" w:rsidRPr="009B40B8" w:rsidRDefault="009B40B8" w:rsidP="009B40B8">
      <w:pPr>
        <w:tabs>
          <w:tab w:val="left" w:pos="2268"/>
        </w:tabs>
        <w:spacing w:line="276" w:lineRule="auto"/>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 xml:space="preserve">K317002: Kapitalno ulaganje u sportske objekte </w:t>
      </w:r>
    </w:p>
    <w:p w14:paraId="09EF7FDA"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 xml:space="preserve">Skupština HNS-a, donijela je Odluku o uvođenju i primjeni   UEFA sustava licenciranja klubova, koji su uvjet za sudjelovanje u natjecanjima HNS-a. Središnji postupak licenciranja provodi se sukladno rokovima i odredbama važećeg Pravilnika o licenciranju klubova HNS, ali i sukladno UEFA Standardu nacionalnog nogometnog tijela za licenciranje klubova.  Jedan od pet  kriterija (sportski, administracije, stručnog osoblja, pravni i financijski) i  za nas najvažniji, </w:t>
      </w:r>
      <w:r w:rsidRPr="009B40B8">
        <w:rPr>
          <w:rFonts w:ascii="Times New Roman" w:eastAsia="Times New Roman" w:hAnsi="Times New Roman" w:cs="Times New Roman"/>
          <w:noProof w:val="0"/>
          <w:sz w:val="24"/>
          <w:szCs w:val="24"/>
        </w:rPr>
        <w:lastRenderedPageBreak/>
        <w:t>INFRASTRUKTURALNI KRITERIJ,  svakako   će povećati troškove redovnog održavanja,  parcijalnih sanacija  stadiona i nastavak ulaganja u ovu nedovršenu sportsku građevinu. Stadion na kojemu se igraju utakmice treba imati dozvole, odobrenja i potvrde nadležnih državnih institucija kao i organa lokalne uprave. Prosudba sigurnosti sukladno Pravilniku o licenciranju klubova HNS mora biti ovjerena svake natjecateljske godine od strane MUP-a RH, kojom se utvrđuje da su inspekcije obavljene od strane ovlaštenih tvrtki i ustanova.</w:t>
      </w:r>
    </w:p>
    <w:p w14:paraId="44088079"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1535773A" w14:textId="77777777" w:rsidR="009B40B8" w:rsidRPr="009B40B8" w:rsidRDefault="009B40B8" w:rsidP="009B40B8">
      <w:pPr>
        <w:spacing w:line="276" w:lineRule="auto"/>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T317001: Povremeno održavanje ostalih objekata u funkciji sporta</w:t>
      </w:r>
    </w:p>
    <w:p w14:paraId="3F2BBAAC"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Opremanje javnih malonogometnih, košarkaških i dr. igrališta (rasvjeta i zaštitne ograde) su današnji standardi, odnosno i zakonske obveze u svrhu sigurnosti njihovih korisnika. Planirana sredstva namijenjena su za postavljanje novih ili izmjenu postojećih reflektora i sanaciju odnosno postavljanje novih zaštitnih ograda na izgrađenim javnim igralištima  Grada Omiša na kojima se pripreme uvjeti i ukažu potrebe.</w:t>
      </w:r>
    </w:p>
    <w:p w14:paraId="0BA520B8" w14:textId="77777777" w:rsidR="009B40B8" w:rsidRPr="009B40B8" w:rsidRDefault="009B40B8" w:rsidP="009B40B8">
      <w:pPr>
        <w:spacing w:after="200" w:line="276" w:lineRule="auto"/>
        <w:contextualSpacing/>
        <w:jc w:val="both"/>
        <w:rPr>
          <w:rFonts w:ascii="Times New Roman" w:eastAsia="Times New Roman" w:hAnsi="Times New Roman" w:cs="Times New Roman"/>
          <w:noProof w:val="0"/>
          <w:sz w:val="24"/>
          <w:szCs w:val="24"/>
        </w:rPr>
      </w:pPr>
    </w:p>
    <w:p w14:paraId="58E4EA37" w14:textId="77777777" w:rsidR="009B40B8" w:rsidRPr="009B40B8" w:rsidRDefault="009B40B8" w:rsidP="009B40B8">
      <w:pPr>
        <w:spacing w:after="200" w:line="276" w:lineRule="auto"/>
        <w:contextualSpacing/>
        <w:jc w:val="both"/>
        <w:rPr>
          <w:rFonts w:ascii="Times New Roman" w:eastAsia="Times New Roman" w:hAnsi="Times New Roman" w:cs="Times New Roman"/>
          <w:noProof w:val="0"/>
          <w:sz w:val="24"/>
          <w:szCs w:val="24"/>
        </w:rPr>
      </w:pPr>
    </w:p>
    <w:p w14:paraId="60FA22BC" w14:textId="77777777" w:rsidR="009B40B8" w:rsidRPr="009B40B8" w:rsidRDefault="009B40B8" w:rsidP="009B40B8">
      <w:pPr>
        <w:numPr>
          <w:ilvl w:val="1"/>
          <w:numId w:val="36"/>
        </w:numPr>
        <w:spacing w:after="200" w:line="276" w:lineRule="auto"/>
        <w:contextualSpacing/>
        <w:jc w:val="both"/>
        <w:rPr>
          <w:rFonts w:ascii="Times New Roman" w:eastAsia="Times New Roman" w:hAnsi="Times New Roman" w:cs="Times New Roman"/>
          <w:b/>
          <w:noProof w:val="0"/>
          <w:sz w:val="24"/>
          <w:szCs w:val="24"/>
        </w:rPr>
      </w:pPr>
      <w:r w:rsidRPr="009B40B8">
        <w:rPr>
          <w:rFonts w:ascii="Times New Roman" w:eastAsia="Times New Roman" w:hAnsi="Times New Roman" w:cs="Times New Roman"/>
          <w:b/>
          <w:noProof w:val="0"/>
          <w:sz w:val="24"/>
          <w:szCs w:val="24"/>
        </w:rPr>
        <w:t>CILJEVI I POKAZATELJI USPJEŠNOSTI</w:t>
      </w:r>
    </w:p>
    <w:p w14:paraId="77136F91"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p>
    <w:p w14:paraId="3FAC15BF"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Plan Programa za 2025. iznosi 490.500,00 EUR. U 2025. godini, financirat će se prihodima od poreza, imovine, pristojbi i kazni, komunalnim doprinosima i prihodima za posebne namjene te pomoćima iz državnog i županijskog proračuna.</w:t>
      </w:r>
    </w:p>
    <w:p w14:paraId="47CB14D5"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U 2024. godini za razvoj sporta i rekreacije planiran je iznos od 466.500,00 EUR, a do sastavljanja ovog izvještaja realizirano je 54,21% sredstava.</w:t>
      </w:r>
    </w:p>
    <w:p w14:paraId="54EAFE0D" w14:textId="77777777" w:rsidR="009B40B8" w:rsidRPr="009B40B8" w:rsidRDefault="009B40B8" w:rsidP="009B40B8">
      <w:pPr>
        <w:spacing w:line="276" w:lineRule="auto"/>
        <w:jc w:val="both"/>
        <w:rPr>
          <w:rFonts w:ascii="Times New Roman" w:eastAsia="Times New Roman" w:hAnsi="Times New Roman" w:cs="Times New Roman"/>
          <w:noProof w:val="0"/>
          <w:sz w:val="24"/>
          <w:szCs w:val="24"/>
        </w:rPr>
      </w:pPr>
      <w:r w:rsidRPr="009B40B8">
        <w:rPr>
          <w:rFonts w:ascii="Times New Roman" w:eastAsia="Times New Roman" w:hAnsi="Times New Roman" w:cs="Times New Roman"/>
          <w:noProof w:val="0"/>
          <w:sz w:val="24"/>
          <w:szCs w:val="24"/>
        </w:rPr>
        <w:t>Plan za 2025. u odnosu na 2024. veći je za 5,14%.</w:t>
      </w:r>
    </w:p>
    <w:p w14:paraId="56212E49" w14:textId="77777777" w:rsidR="009B40B8" w:rsidRDefault="009B40B8" w:rsidP="009B40B8">
      <w:pPr>
        <w:spacing w:line="276" w:lineRule="auto"/>
        <w:contextualSpacing/>
        <w:jc w:val="both"/>
        <w:rPr>
          <w:rFonts w:ascii="Times New Roman" w:eastAsia="Calibri" w:hAnsi="Times New Roman" w:cs="Times New Roman"/>
          <w:b/>
          <w:noProof w:val="0"/>
          <w:sz w:val="24"/>
          <w:szCs w:val="24"/>
        </w:rPr>
      </w:pPr>
    </w:p>
    <w:p w14:paraId="112BB7BF" w14:textId="77777777" w:rsidR="00CE2911" w:rsidRPr="009B40B8" w:rsidRDefault="00CE2911" w:rsidP="009B40B8">
      <w:pPr>
        <w:spacing w:line="276" w:lineRule="auto"/>
        <w:contextualSpacing/>
        <w:jc w:val="both"/>
        <w:rPr>
          <w:rFonts w:ascii="Times New Roman" w:eastAsia="Calibri" w:hAnsi="Times New Roman" w:cs="Times New Roman"/>
          <w:b/>
          <w:noProof w:val="0"/>
          <w:sz w:val="24"/>
          <w:szCs w:val="24"/>
        </w:rPr>
      </w:pPr>
    </w:p>
    <w:p w14:paraId="51F98022"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1018: JAČANJE GOSPODARSTVA</w:t>
      </w:r>
    </w:p>
    <w:p w14:paraId="6BB57B7B"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2C4F0370"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OBRAZLOŽENJE PROGRAMA</w:t>
      </w:r>
    </w:p>
    <w:p w14:paraId="6E43ACF0"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podrazumijeva ulaganje u sektor gospodarstva kako bi se doprinijelo njegovom rastu te stvorilo poticajno poslovno okruženje kao osnovni preduvjet razvoja, što je u skladu s Prioritetima 2. Konkurentno i održivo gospodarstvo i 5. Modernizacija lokalne uprave, Mjerama 2.1. Poticanje poduzetničkih pothvata, 2.2. Moderna poljoprivredna proizvodnja temeljena na inovacijama, 2.3. Stvaranje prepoznatljive turističke destinacije temeljene na lokalnim proizvodima, 5.1. Učinkovita javna uprava i administracija.</w:t>
      </w:r>
    </w:p>
    <w:p w14:paraId="354E577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će se provoditi kroz slijedeću aktivnost i projekt:</w:t>
      </w:r>
    </w:p>
    <w:p w14:paraId="197D6564"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7AA770E9"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A318001: Financiranje aktivnosti udruga</w:t>
      </w:r>
    </w:p>
    <w:p w14:paraId="04A394B5" w14:textId="77777777" w:rsidR="009B40B8" w:rsidRPr="009B40B8" w:rsidRDefault="009B40B8" w:rsidP="009B40B8">
      <w:pPr>
        <w:numPr>
          <w:ilvl w:val="0"/>
          <w:numId w:val="24"/>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Članarina LAG Adrion od 0,37 EUR po stanovniku za troškove osoblja, prostora, opreme i provedbu programa</w:t>
      </w:r>
    </w:p>
    <w:p w14:paraId="128C9330" w14:textId="77777777" w:rsidR="009B40B8" w:rsidRPr="009B40B8" w:rsidRDefault="009B40B8" w:rsidP="009B40B8">
      <w:pPr>
        <w:numPr>
          <w:ilvl w:val="0"/>
          <w:numId w:val="24"/>
        </w:numPr>
        <w:spacing w:after="200" w:line="276" w:lineRule="auto"/>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Zaštita potrošača kroz udruge – sukladno odredbama Zakona o zaštiti potrošača, Gradsko vijeće Grada Omiša donijelo je Odluku o osnivanju savjetodavnog tijela za davanje mišljenja kada Grad Omiš odlučuje o pravima i obvezama potrošača u dijelu koji se odnosi na javne usluge: </w:t>
      </w:r>
      <w:r w:rsidRPr="009B40B8">
        <w:rPr>
          <w:rFonts w:ascii="Times New Roman" w:eastAsia="Times New Roman" w:hAnsi="Times New Roman" w:cs="Times New Roman"/>
          <w:noProof w:val="0"/>
          <w:sz w:val="24"/>
          <w:szCs w:val="24"/>
          <w:lang w:eastAsia="hr-HR"/>
        </w:rPr>
        <w:t xml:space="preserve">javna vodoopskrba i javna odvodnja, obavljanje dimnjačarskih poslova, prijevoz putnika u javnom prometu, sakupljanje komunalnog </w:t>
      </w:r>
      <w:r w:rsidRPr="009B40B8">
        <w:rPr>
          <w:rFonts w:ascii="Times New Roman" w:eastAsia="Times New Roman" w:hAnsi="Times New Roman" w:cs="Times New Roman"/>
          <w:noProof w:val="0"/>
          <w:sz w:val="24"/>
          <w:szCs w:val="24"/>
          <w:lang w:eastAsia="hr-HR"/>
        </w:rPr>
        <w:lastRenderedPageBreak/>
        <w:t>otpada, usluge parkiranja na uređenim javnim površinama i u javnim garažama. Obavezni član savjetodavnog tijela je i predstavnik udruga za zaštitu potrošača odabran po Javnom natječaju, a čije se aktivnosti financiraju iz proračuna Grada Omiša na temelju važećeg dvogodišnjeg ugovora: poslovi savjetovanja, informiranja i izobrazbe potrošača na području Grada Omiša</w:t>
      </w:r>
    </w:p>
    <w:p w14:paraId="35F74B17"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6B08831A"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T318001: Ulaganje u mjere poticanja razvoja</w:t>
      </w:r>
    </w:p>
    <w:p w14:paraId="409A5CCE"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izrada strateških dokumenata – izrada Provedbenog programa Grada Omiša za razdoblje 2025.-2029.</w:t>
      </w:r>
    </w:p>
    <w:p w14:paraId="7CE71516"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izrada i postavljanje 3D makete stare gradske jezgre Omiša – donacija u korist Turističke zajednice temeljem sklopljenog Ugovora o donaciji. Završetak projekta očekuje se u 1. kvartalu 2025. godine</w:t>
      </w:r>
    </w:p>
    <w:p w14:paraId="4820ED6B"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izrada turističkog vodiča Omiša – donacija u korist Turističke zajednice. Izrada vodiča je u tijeku.</w:t>
      </w:r>
    </w:p>
    <w:p w14:paraId="32410899" w14:textId="77777777" w:rsidR="009B40B8" w:rsidRPr="009B40B8" w:rsidRDefault="009B40B8" w:rsidP="009B40B8">
      <w:pPr>
        <w:spacing w:line="276" w:lineRule="auto"/>
        <w:contextualSpacing/>
        <w:jc w:val="both"/>
        <w:rPr>
          <w:rFonts w:ascii="Times New Roman" w:eastAsia="Calibri" w:hAnsi="Times New Roman" w:cs="Times New Roman"/>
          <w:noProof w:val="0"/>
          <w:sz w:val="24"/>
          <w:szCs w:val="24"/>
        </w:rPr>
      </w:pPr>
    </w:p>
    <w:p w14:paraId="03F3B08D"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CILJEVI I POKAZATELJI USPJEŠNOSTI</w:t>
      </w:r>
    </w:p>
    <w:p w14:paraId="36C8B1F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47.000,00 EUR. Financirat će se prihodima od poreza, imovine, pristojbi i kazni.</w:t>
      </w:r>
    </w:p>
    <w:p w14:paraId="4C60390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U 2024. godini za gospodarstvo je planirano 82.728,34 EUR, a do sastavljanja ovog izvještaja realizirano je 54,30% sredstava. </w:t>
      </w:r>
    </w:p>
    <w:p w14:paraId="2278BBC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za 2025. u odnosu na 2024. manji je za 43,19%.</w:t>
      </w:r>
    </w:p>
    <w:p w14:paraId="0CC79868" w14:textId="77777777" w:rsidR="009B40B8" w:rsidRDefault="009B40B8" w:rsidP="009B40B8">
      <w:pPr>
        <w:spacing w:line="276" w:lineRule="auto"/>
        <w:jc w:val="both"/>
        <w:rPr>
          <w:rFonts w:ascii="Times New Roman" w:eastAsia="Calibri" w:hAnsi="Times New Roman" w:cs="Times New Roman"/>
          <w:noProof w:val="0"/>
          <w:sz w:val="24"/>
          <w:szCs w:val="24"/>
        </w:rPr>
      </w:pPr>
    </w:p>
    <w:p w14:paraId="67CFD1AD" w14:textId="77777777" w:rsidR="00CE2911" w:rsidRPr="009B40B8" w:rsidRDefault="00CE2911" w:rsidP="009B40B8">
      <w:pPr>
        <w:spacing w:line="276" w:lineRule="auto"/>
        <w:jc w:val="both"/>
        <w:rPr>
          <w:rFonts w:ascii="Times New Roman" w:eastAsia="Calibri" w:hAnsi="Times New Roman" w:cs="Times New Roman"/>
          <w:noProof w:val="0"/>
          <w:sz w:val="24"/>
          <w:szCs w:val="24"/>
        </w:rPr>
      </w:pPr>
    </w:p>
    <w:p w14:paraId="602E9795" w14:textId="77777777" w:rsidR="009B40B8" w:rsidRPr="009B40B8" w:rsidRDefault="009B40B8" w:rsidP="009B40B8">
      <w:pPr>
        <w:numPr>
          <w:ilvl w:val="0"/>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PROGRAM 1020: ORGANIZIRANJE I PROVOĐENJE ZAŠTITE I SPAŠAVANJA</w:t>
      </w:r>
    </w:p>
    <w:p w14:paraId="767A2C1B" w14:textId="77777777" w:rsidR="009B40B8" w:rsidRPr="009B40B8" w:rsidRDefault="009B40B8" w:rsidP="009B40B8">
      <w:pPr>
        <w:spacing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 xml:space="preserve">                                </w:t>
      </w:r>
    </w:p>
    <w:p w14:paraId="47FB071D"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OBRAZLOŽENJE PROGRAMA</w:t>
      </w:r>
    </w:p>
    <w:p w14:paraId="044CAE6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podrazumijeva ulaganje u sektor zaštite i spašavanja ljudskih života i materijalne imovine kao temeljnih uvjeta za kvalitetan i siguran život stanovništva, te siguran boravak turista u svim područjima Grada Omiša, što je u skladu s Prioritetom 3. Održivo gospodarenje prirodnim resursima i poboljšanje kvalitete okoliša, Mjerom 3.4. Povećanje otpornosti na klimatske promjene i rizike.</w:t>
      </w:r>
    </w:p>
    <w:p w14:paraId="0CCAF76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Temeljni propisi su: Zakon o sustavu civilne zaštite, Zakon o zaštiti od požara, Zakon o vatrogastvu, Zakon o HGSS, Zakon o prirodnim nepogodama, Zakon o sigurnosti prometa na cestama.</w:t>
      </w:r>
    </w:p>
    <w:p w14:paraId="6182631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22145EC"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Program će se provoditi kroz slijedeću aktivnost i projekt:</w:t>
      </w:r>
    </w:p>
    <w:p w14:paraId="31844846"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3AD58198"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A320001: Financiranje redovne djelatnosti Vatrogasne zajednice Omiš</w:t>
      </w:r>
    </w:p>
    <w:p w14:paraId="2BD967BB"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financiranje vatrogasne zajednice i DVD-a u sastavu prema posebnom zakonu u visini proporcionalnoj ostvarenju neto proračuna Grada Omiša te potrebama organizacije vatrogastva sukladno obvezama propisanim Procjenom i Planom zaštite od požara i obvezujućih akata središnjeg državnog tijela za vatrogastvo</w:t>
      </w:r>
    </w:p>
    <w:p w14:paraId="4E6D3DA9"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sufinanciranje nabavke vatrogasnog vozila putem </w:t>
      </w:r>
    </w:p>
    <w:p w14:paraId="4FE3563C"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dokumentacija za gradnju Vatrogasnog doma Omiš – iznalaženje primjerene građevinske čestice i izrada projektne dokumentacije za gradnju objekta te troškovi uređenja imovinskopravnih odnosa na nekretninama</w:t>
      </w:r>
    </w:p>
    <w:p w14:paraId="5F700D7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68C18DFB"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T320001: Organiziranje i provođenje mjera za zaštitu i spašavanje</w:t>
      </w:r>
    </w:p>
    <w:p w14:paraId="6470CAC5"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oprema civilne zaštite: prema Planu CZ za potrebe osobne opreme pripadnika postrojbi CZ posebne i opće namjene, za povjerenike i zamjenike CZ i stožer civilne zaštite </w:t>
      </w:r>
    </w:p>
    <w:p w14:paraId="561FD9AE"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naknada pripadnicima postrojbi Civilne zaštite: kotizacija, prijevoz, naknada poslodavcima za djelatnike koji sudjeluju u obuci pripadnika CZ u Centru za obuku.</w:t>
      </w:r>
    </w:p>
    <w:p w14:paraId="1EEEDA8E"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Hrvatska gorska služba spašavanja: Potpore za djelovanje Podstanice Omiš zbog posebnosti geografskih karakteristika područja  i gospodarstva na njemu. Djelovanje: sprječavanje nesreća, spašavanje iz nepristupačnih prostora, održavanje pripravnosti, osposobljavanje, potrage, praćenje specifičnih sportskih, rekreacijskih i kulturoloških manifestacija, davanje suglasnosti i preporuka organizatora opasnih aktivnosti i izrada izvješća. Gradsko vijeće donosi Program javnih potreba. Prema posebnom propisu i Sporazumu o suradnji.</w:t>
      </w:r>
    </w:p>
    <w:p w14:paraId="4C43341B"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 xml:space="preserve">vatrogasna oprema: Prema posebnom pravilniku o osobnoj vatrogasnoj opremi za interventne snage vatrogastva u DVD Omiš, DVD Gata i DVD Kučiće, te za opremanje članova podružnice Srijane. </w:t>
      </w:r>
    </w:p>
    <w:p w14:paraId="4932C454"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financiranje sezonskih vatrogasaca: Prema Operativnom planu Vlade RH za Grad Omiš angažirano 18 sezonskih vatrogasaca na teret Grada Omiša i još 18 sezonskih vatrogasaca koje u potpunosti financira RH. Uvjet je reciprocitet. Bruto trošak po sezonskom vatrogascu je cca 1.100,00 € na 4 ljetna mjeseca. Aktivnost provodi VZG.</w:t>
      </w:r>
    </w:p>
    <w:p w14:paraId="3BA2A029"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financiranje sezonskih policajaca: Prema posebnom sporazumu s MUP RH JLS sufinancira trošak boravka policijskih službenika dodatno raspoređenih u PP Omiš tijekom ljetne turističke sezone radi poboljšanja sigurnosti građana, domaćih i stranih gostiju te pojačanog nadzora prometa na DC8 u naselju Omiš.</w:t>
      </w:r>
    </w:p>
    <w:p w14:paraId="68E70FF8"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jedinice prometne mladeži: prema odredbama Zakona o sigurnosti prometa na cestama uz rukovođenje PP Omiš od 15. lipnja do 15. rujna prema posebnom sporazumu s MUP-om i cijenom rada propisanom za učenike i studente.</w:t>
      </w:r>
    </w:p>
    <w:p w14:paraId="035C9D73"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opremanje jedinice prometne mladeži nedostajućom osobnom opremom za novoangažirane pripadnike. </w:t>
      </w:r>
    </w:p>
    <w:p w14:paraId="1310FE07"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elementarne nepogode: rezervacija za prve potpore oštećenicima u slučaju elementarne nepogode  ili štete za koje nema uvjeta za provedbu postupka proglašenja prirodne nepogode. Vođenje registra šteta u poljoprivredi. Postupanje prema posebnom godišnjem Planu.</w:t>
      </w:r>
    </w:p>
    <w:p w14:paraId="0DEDFD55"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obuka postrojbi civilne zaštite – temelji se na decidiranim zakonskim i podzakonskim propisima. Do sada provedena osnovna obuka gradonačelnika i većeg dijela članova gradskog stožera CZ, a preostaje obuka članova postrojbi, povjerenika i koordinatora na terenu. </w:t>
      </w:r>
    </w:p>
    <w:p w14:paraId="7E1C4E7D"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izrada strateških dokumenta u području sustava sigurnosti ljudi i dobara – osobito Studije opravdanosti osnivanja javne vatrogasne postrojbe za Grad Omiš te obveznih procjena i godišnjih planova u civilnoj zaštiti, zaštiti od požara i ublažavanju posljedica prirodnih nepogoda.</w:t>
      </w:r>
    </w:p>
    <w:p w14:paraId="1EFBFC7C"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lastRenderedPageBreak/>
        <w:t>Poslovna suradnja na povećanju sigurnosti građana i imovine s vanjskim pružateljem specijaliziranih usluga po posebnom ugovoru.</w:t>
      </w:r>
    </w:p>
    <w:p w14:paraId="4411EA40" w14:textId="77777777" w:rsidR="009B40B8" w:rsidRPr="009B40B8" w:rsidRDefault="009B40B8" w:rsidP="009B40B8">
      <w:pPr>
        <w:numPr>
          <w:ilvl w:val="0"/>
          <w:numId w:val="21"/>
        </w:numPr>
        <w:spacing w:after="200" w:line="276" w:lineRule="auto"/>
        <w:ind w:left="426"/>
        <w:contextualSpacing/>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 xml:space="preserve">Programi vijeća za sigurnost i prevenciju kriminaliteta: intelektualne i osobne usluge, donacije u novcu i donacije u naravi prema Akcijskom planu </w:t>
      </w:r>
    </w:p>
    <w:p w14:paraId="7E5484D8" w14:textId="77777777" w:rsidR="009B40B8" w:rsidRPr="009B40B8" w:rsidRDefault="009B40B8" w:rsidP="009B40B8">
      <w:pPr>
        <w:spacing w:line="276" w:lineRule="auto"/>
        <w:jc w:val="both"/>
        <w:rPr>
          <w:rFonts w:ascii="Times New Roman" w:eastAsia="Calibri" w:hAnsi="Times New Roman" w:cs="Times New Roman"/>
          <w:b/>
          <w:noProof w:val="0"/>
          <w:sz w:val="24"/>
          <w:szCs w:val="24"/>
        </w:rPr>
      </w:pPr>
    </w:p>
    <w:p w14:paraId="0B794C61" w14:textId="77777777" w:rsidR="009B40B8" w:rsidRPr="009B40B8" w:rsidRDefault="009B40B8" w:rsidP="009B40B8">
      <w:pPr>
        <w:numPr>
          <w:ilvl w:val="1"/>
          <w:numId w:val="27"/>
        </w:numPr>
        <w:spacing w:after="200" w:line="276" w:lineRule="auto"/>
        <w:contextualSpacing/>
        <w:jc w:val="both"/>
        <w:rPr>
          <w:rFonts w:ascii="Times New Roman" w:eastAsia="Calibri" w:hAnsi="Times New Roman" w:cs="Times New Roman"/>
          <w:b/>
          <w:noProof w:val="0"/>
          <w:sz w:val="24"/>
          <w:szCs w:val="24"/>
        </w:rPr>
      </w:pPr>
      <w:r w:rsidRPr="009B40B8">
        <w:rPr>
          <w:rFonts w:ascii="Times New Roman" w:eastAsia="Calibri" w:hAnsi="Times New Roman" w:cs="Times New Roman"/>
          <w:b/>
          <w:noProof w:val="0"/>
          <w:sz w:val="24"/>
          <w:szCs w:val="24"/>
        </w:rPr>
        <w:t>CILJEVI I POKAZATELJI USPJEŠNOSTI</w:t>
      </w:r>
    </w:p>
    <w:p w14:paraId="4773ED1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55B92FA"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Programa za 2025. iznosi 1.525.620,00 EUR. U 2025. godini, financirat će se prihodima od poreza, imovine, pristojbi i kazni te pomoćima iz državnog i županijskog proračuna.</w:t>
      </w:r>
    </w:p>
    <w:p w14:paraId="652251D1"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U 2024. godini za organiziranje i provođenje mjera za zaštitu i spašavanja planiran je iznos od 1.087.600,00, a do sastavljanja ovog izvještaja realizirano je 71,02 % sredstava.</w:t>
      </w:r>
    </w:p>
    <w:p w14:paraId="70A9A653"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Plan za 2025. u odnosu na 2024. veći je za 40,27 %.</w:t>
      </w:r>
    </w:p>
    <w:p w14:paraId="375EB178"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46CB110D"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7759EBFF"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Omiš, studeni 2024. g.</w:t>
      </w:r>
    </w:p>
    <w:p w14:paraId="4FBF9264"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035FF0CE" w14:textId="77777777" w:rsidR="009B40B8" w:rsidRPr="009B40B8" w:rsidRDefault="009B40B8" w:rsidP="009B40B8">
      <w:pPr>
        <w:spacing w:line="276" w:lineRule="auto"/>
        <w:jc w:val="both"/>
        <w:rPr>
          <w:rFonts w:ascii="Times New Roman" w:eastAsia="Calibri" w:hAnsi="Times New Roman" w:cs="Times New Roman"/>
          <w:noProof w:val="0"/>
          <w:sz w:val="24"/>
          <w:szCs w:val="24"/>
        </w:rPr>
      </w:pPr>
    </w:p>
    <w:p w14:paraId="12A5C696" w14:textId="77777777" w:rsidR="009B40B8" w:rsidRPr="009B40B8" w:rsidRDefault="009B40B8" w:rsidP="009B40B8">
      <w:pPr>
        <w:spacing w:line="276" w:lineRule="auto"/>
        <w:jc w:val="right"/>
        <w:rPr>
          <w:rFonts w:ascii="Times New Roman" w:eastAsia="Calibri" w:hAnsi="Times New Roman" w:cs="Times New Roman"/>
          <w:noProof w:val="0"/>
          <w:sz w:val="24"/>
          <w:szCs w:val="24"/>
        </w:rPr>
      </w:pPr>
      <w:r w:rsidRPr="009B40B8">
        <w:rPr>
          <w:rFonts w:ascii="Times New Roman" w:eastAsia="Calibri" w:hAnsi="Times New Roman" w:cs="Times New Roman"/>
          <w:noProof w:val="0"/>
          <w:sz w:val="24"/>
          <w:szCs w:val="24"/>
        </w:rPr>
        <w:t>PROČELNIK</w:t>
      </w:r>
    </w:p>
    <w:p w14:paraId="7CC0215C" w14:textId="77777777" w:rsidR="009B40B8" w:rsidRPr="009B40B8" w:rsidRDefault="009B40B8" w:rsidP="009B40B8">
      <w:pPr>
        <w:spacing w:line="276" w:lineRule="auto"/>
        <w:jc w:val="right"/>
        <w:rPr>
          <w:rFonts w:ascii="Times New Roman" w:eastAsia="Calibri" w:hAnsi="Times New Roman" w:cs="Times New Roman"/>
          <w:noProof w:val="0"/>
          <w:sz w:val="24"/>
          <w:szCs w:val="24"/>
        </w:rPr>
      </w:pPr>
    </w:p>
    <w:p w14:paraId="71CCC174" w14:textId="77777777" w:rsidR="009B40B8" w:rsidRPr="009B40B8" w:rsidRDefault="009B40B8" w:rsidP="009B40B8">
      <w:pPr>
        <w:spacing w:line="276" w:lineRule="auto"/>
        <w:jc w:val="right"/>
        <w:rPr>
          <w:rFonts w:ascii="Times New Roman" w:eastAsia="Calibri" w:hAnsi="Times New Roman" w:cs="Times New Roman"/>
          <w:b/>
          <w:noProof w:val="0"/>
          <w:sz w:val="24"/>
          <w:szCs w:val="24"/>
        </w:rPr>
      </w:pPr>
      <w:r w:rsidRPr="009B40B8">
        <w:rPr>
          <w:rFonts w:ascii="Times New Roman" w:eastAsia="Calibri" w:hAnsi="Times New Roman" w:cs="Times New Roman"/>
          <w:noProof w:val="0"/>
          <w:sz w:val="24"/>
          <w:szCs w:val="24"/>
        </w:rPr>
        <w:t>Đeki Stanić</w:t>
      </w:r>
    </w:p>
    <w:p w14:paraId="53408CE5" w14:textId="5972E8D3" w:rsidR="008A562A" w:rsidRPr="004B2BF7" w:rsidRDefault="008A562A" w:rsidP="009B40B8">
      <w:pPr>
        <w:spacing w:after="160" w:line="259" w:lineRule="auto"/>
        <w:rPr>
          <w:b/>
        </w:rPr>
      </w:pPr>
    </w:p>
    <w:sectPr w:rsidR="008A562A" w:rsidRPr="004B2BF7" w:rsidSect="000B0654">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426" w:left="1417"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BE9D" w14:textId="77777777" w:rsidR="00895DF9" w:rsidRDefault="00895DF9" w:rsidP="001960AF">
      <w:r>
        <w:separator/>
      </w:r>
    </w:p>
  </w:endnote>
  <w:endnote w:type="continuationSeparator" w:id="0">
    <w:p w14:paraId="1F570F83" w14:textId="77777777" w:rsidR="00895DF9" w:rsidRDefault="00895DF9" w:rsidP="0019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F417x">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F372" w14:textId="77777777" w:rsidR="000B0654" w:rsidRDefault="000B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49914449"/>
      <w:docPartObj>
        <w:docPartGallery w:val="Page Numbers (Bottom of Page)"/>
        <w:docPartUnique/>
      </w:docPartObj>
    </w:sdtPr>
    <w:sdtEndPr>
      <w:rPr>
        <w:noProof/>
      </w:rPr>
    </w:sdtEndPr>
    <w:sdtContent>
      <w:p w14:paraId="262D469A" w14:textId="79DE9301" w:rsidR="000B0654" w:rsidRDefault="000B065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1AD1976" w14:textId="77777777" w:rsidR="000B0654" w:rsidRDefault="000B0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FB49" w14:textId="77777777" w:rsidR="000B0654" w:rsidRDefault="000B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A5AA" w14:textId="77777777" w:rsidR="00895DF9" w:rsidRDefault="00895DF9" w:rsidP="001960AF">
      <w:r>
        <w:separator/>
      </w:r>
    </w:p>
  </w:footnote>
  <w:footnote w:type="continuationSeparator" w:id="0">
    <w:p w14:paraId="1D357ED8" w14:textId="77777777" w:rsidR="00895DF9" w:rsidRDefault="00895DF9" w:rsidP="0019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17BA" w14:textId="77777777" w:rsidR="000B0654" w:rsidRDefault="000B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5EB0" w14:textId="77777777" w:rsidR="000B0654" w:rsidRDefault="000B0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8B70" w14:textId="77777777" w:rsidR="000B0654" w:rsidRDefault="000B0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8F8"/>
    <w:multiLevelType w:val="hybridMultilevel"/>
    <w:tmpl w:val="BE6A589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3D55FA"/>
    <w:multiLevelType w:val="hybridMultilevel"/>
    <w:tmpl w:val="7040C8B4"/>
    <w:lvl w:ilvl="0" w:tplc="9F7C000E">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DDE3490"/>
    <w:multiLevelType w:val="hybridMultilevel"/>
    <w:tmpl w:val="D9E49B96"/>
    <w:lvl w:ilvl="0" w:tplc="B394BB30">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7A5859"/>
    <w:multiLevelType w:val="multilevel"/>
    <w:tmpl w:val="F2D8F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B6FA4"/>
    <w:multiLevelType w:val="hybridMultilevel"/>
    <w:tmpl w:val="835CFDFC"/>
    <w:lvl w:ilvl="0" w:tplc="D2268D98">
      <w:start w:val="16"/>
      <w:numFmt w:val="bullet"/>
      <w:lvlText w:val="-"/>
      <w:lvlJc w:val="left"/>
      <w:pPr>
        <w:ind w:left="600" w:hanging="360"/>
      </w:pPr>
      <w:rPr>
        <w:rFonts w:ascii="Times New Roman" w:eastAsiaTheme="minorHAnsi"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5" w15:restartNumberingAfterBreak="0">
    <w:nsid w:val="137762AD"/>
    <w:multiLevelType w:val="hybridMultilevel"/>
    <w:tmpl w:val="A59E2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131297"/>
    <w:multiLevelType w:val="multilevel"/>
    <w:tmpl w:val="B95C78C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1C0D7F"/>
    <w:multiLevelType w:val="hybridMultilevel"/>
    <w:tmpl w:val="0380C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8547B"/>
    <w:multiLevelType w:val="hybridMultilevel"/>
    <w:tmpl w:val="C5389C66"/>
    <w:lvl w:ilvl="0" w:tplc="9D9CF9FC">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0422FB"/>
    <w:multiLevelType w:val="hybridMultilevel"/>
    <w:tmpl w:val="111CD14E"/>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320456"/>
    <w:multiLevelType w:val="hybridMultilevel"/>
    <w:tmpl w:val="FCFABB78"/>
    <w:lvl w:ilvl="0" w:tplc="936AEB10">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5318DF"/>
    <w:multiLevelType w:val="hybridMultilevel"/>
    <w:tmpl w:val="E90CFFEE"/>
    <w:lvl w:ilvl="0" w:tplc="A7562A0E">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B947AA2"/>
    <w:multiLevelType w:val="hybridMultilevel"/>
    <w:tmpl w:val="34286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CA0CE0"/>
    <w:multiLevelType w:val="hybridMultilevel"/>
    <w:tmpl w:val="4FB2F96E"/>
    <w:lvl w:ilvl="0" w:tplc="8DD22326">
      <w:start w:val="1"/>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3CBDE6">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AE3926">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E0A7EA">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C2C8E6">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DCBEA6">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B84D2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A222C0">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85242">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071E2D"/>
    <w:multiLevelType w:val="multilevel"/>
    <w:tmpl w:val="F2D8F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358E7"/>
    <w:multiLevelType w:val="hybridMultilevel"/>
    <w:tmpl w:val="AE5A5B68"/>
    <w:lvl w:ilvl="0" w:tplc="A7562A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A711B2"/>
    <w:multiLevelType w:val="hybridMultilevel"/>
    <w:tmpl w:val="3FFAC7D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60C3BBB"/>
    <w:multiLevelType w:val="hybridMultilevel"/>
    <w:tmpl w:val="64A8D5EC"/>
    <w:lvl w:ilvl="0" w:tplc="B8C859CC">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D260A65"/>
    <w:multiLevelType w:val="hybridMultilevel"/>
    <w:tmpl w:val="F170E55C"/>
    <w:lvl w:ilvl="0" w:tplc="3724EE4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405C1B"/>
    <w:multiLevelType w:val="hybridMultilevel"/>
    <w:tmpl w:val="1BE2EC90"/>
    <w:lvl w:ilvl="0" w:tplc="CBC03784">
      <w:numFmt w:val="bullet"/>
      <w:lvlText w:val="-"/>
      <w:lvlJc w:val="left"/>
      <w:pPr>
        <w:ind w:left="7023"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165FC5"/>
    <w:multiLevelType w:val="hybridMultilevel"/>
    <w:tmpl w:val="E32EF976"/>
    <w:lvl w:ilvl="0" w:tplc="A2F880AC">
      <w:start w:val="1"/>
      <w:numFmt w:val="decimal"/>
      <w:lvlText w:val="%1."/>
      <w:lvlJc w:val="left"/>
      <w:pPr>
        <w:ind w:left="792" w:hanging="432"/>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3B2A6D"/>
    <w:multiLevelType w:val="hybridMultilevel"/>
    <w:tmpl w:val="5784E718"/>
    <w:lvl w:ilvl="0" w:tplc="2892BE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F17E72"/>
    <w:multiLevelType w:val="hybridMultilevel"/>
    <w:tmpl w:val="52E69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03485F"/>
    <w:multiLevelType w:val="hybridMultilevel"/>
    <w:tmpl w:val="E840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F56347"/>
    <w:multiLevelType w:val="hybridMultilevel"/>
    <w:tmpl w:val="1270D7B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1F4D65"/>
    <w:multiLevelType w:val="hybridMultilevel"/>
    <w:tmpl w:val="DF762F9E"/>
    <w:lvl w:ilvl="0" w:tplc="733AD376">
      <w:start w:val="1"/>
      <w:numFmt w:val="decimal"/>
      <w:lvlText w:val="%1."/>
      <w:lvlJc w:val="left"/>
      <w:pPr>
        <w:ind w:left="786" w:hanging="360"/>
      </w:pPr>
      <w:rPr>
        <w:rFonts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4C7B5EFA"/>
    <w:multiLevelType w:val="hybridMultilevel"/>
    <w:tmpl w:val="EE4EB51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07170C"/>
    <w:multiLevelType w:val="multilevel"/>
    <w:tmpl w:val="33B4F6E0"/>
    <w:lvl w:ilvl="0">
      <w:start w:val="1"/>
      <w:numFmt w:val="decimal"/>
      <w:lvlText w:val="%1."/>
      <w:lvlJc w:val="left"/>
      <w:pPr>
        <w:ind w:left="5747" w:hanging="360"/>
      </w:pPr>
      <w:rPr>
        <w:rFonts w:hint="default"/>
        <w:b w:val="0"/>
        <w:bCs/>
      </w:rPr>
    </w:lvl>
    <w:lvl w:ilvl="1">
      <w:start w:val="2"/>
      <w:numFmt w:val="decimal"/>
      <w:isLgl/>
      <w:lvlText w:val="%1.%2"/>
      <w:lvlJc w:val="left"/>
      <w:pPr>
        <w:ind w:left="5747" w:hanging="360"/>
      </w:pPr>
      <w:rPr>
        <w:rFonts w:hint="default"/>
        <w:b/>
      </w:rPr>
    </w:lvl>
    <w:lvl w:ilvl="2">
      <w:start w:val="1"/>
      <w:numFmt w:val="decimal"/>
      <w:isLgl/>
      <w:lvlText w:val="%1.%2.%3"/>
      <w:lvlJc w:val="left"/>
      <w:pPr>
        <w:ind w:left="6107" w:hanging="720"/>
      </w:pPr>
      <w:rPr>
        <w:rFonts w:hint="default"/>
        <w:b/>
      </w:rPr>
    </w:lvl>
    <w:lvl w:ilvl="3">
      <w:start w:val="1"/>
      <w:numFmt w:val="decimal"/>
      <w:isLgl/>
      <w:lvlText w:val="%1.%2.%3.%4"/>
      <w:lvlJc w:val="left"/>
      <w:pPr>
        <w:ind w:left="6107" w:hanging="720"/>
      </w:pPr>
      <w:rPr>
        <w:rFonts w:hint="default"/>
        <w:b/>
      </w:rPr>
    </w:lvl>
    <w:lvl w:ilvl="4">
      <w:start w:val="1"/>
      <w:numFmt w:val="decimal"/>
      <w:isLgl/>
      <w:lvlText w:val="%1.%2.%3.%4.%5"/>
      <w:lvlJc w:val="left"/>
      <w:pPr>
        <w:ind w:left="6467" w:hanging="1080"/>
      </w:pPr>
      <w:rPr>
        <w:rFonts w:hint="default"/>
        <w:b/>
      </w:rPr>
    </w:lvl>
    <w:lvl w:ilvl="5">
      <w:start w:val="1"/>
      <w:numFmt w:val="decimal"/>
      <w:isLgl/>
      <w:lvlText w:val="%1.%2.%3.%4.%5.%6"/>
      <w:lvlJc w:val="left"/>
      <w:pPr>
        <w:ind w:left="6467" w:hanging="1080"/>
      </w:pPr>
      <w:rPr>
        <w:rFonts w:hint="default"/>
        <w:b/>
      </w:rPr>
    </w:lvl>
    <w:lvl w:ilvl="6">
      <w:start w:val="1"/>
      <w:numFmt w:val="decimal"/>
      <w:isLgl/>
      <w:lvlText w:val="%1.%2.%3.%4.%5.%6.%7"/>
      <w:lvlJc w:val="left"/>
      <w:pPr>
        <w:ind w:left="6827" w:hanging="1440"/>
      </w:pPr>
      <w:rPr>
        <w:rFonts w:hint="default"/>
        <w:b/>
      </w:rPr>
    </w:lvl>
    <w:lvl w:ilvl="7">
      <w:start w:val="1"/>
      <w:numFmt w:val="decimal"/>
      <w:isLgl/>
      <w:lvlText w:val="%1.%2.%3.%4.%5.%6.%7.%8"/>
      <w:lvlJc w:val="left"/>
      <w:pPr>
        <w:ind w:left="6827" w:hanging="1440"/>
      </w:pPr>
      <w:rPr>
        <w:rFonts w:hint="default"/>
        <w:b/>
      </w:rPr>
    </w:lvl>
    <w:lvl w:ilvl="8">
      <w:start w:val="1"/>
      <w:numFmt w:val="decimal"/>
      <w:isLgl/>
      <w:lvlText w:val="%1.%2.%3.%4.%5.%6.%7.%8.%9"/>
      <w:lvlJc w:val="left"/>
      <w:pPr>
        <w:ind w:left="7187" w:hanging="1800"/>
      </w:pPr>
      <w:rPr>
        <w:rFonts w:hint="default"/>
        <w:b/>
      </w:rPr>
    </w:lvl>
  </w:abstractNum>
  <w:abstractNum w:abstractNumId="28" w15:restartNumberingAfterBreak="0">
    <w:nsid w:val="56BD45EA"/>
    <w:multiLevelType w:val="hybridMultilevel"/>
    <w:tmpl w:val="CC94F7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5466B78"/>
    <w:multiLevelType w:val="hybridMultilevel"/>
    <w:tmpl w:val="4BBCF28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5B93D44"/>
    <w:multiLevelType w:val="hybridMultilevel"/>
    <w:tmpl w:val="58760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A6F04FE"/>
    <w:multiLevelType w:val="hybridMultilevel"/>
    <w:tmpl w:val="971476E0"/>
    <w:lvl w:ilvl="0" w:tplc="FA4E3460">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7568FB"/>
    <w:multiLevelType w:val="hybridMultilevel"/>
    <w:tmpl w:val="985A4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6769D1"/>
    <w:multiLevelType w:val="hybridMultilevel"/>
    <w:tmpl w:val="D82A4D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F097644"/>
    <w:multiLevelType w:val="multilevel"/>
    <w:tmpl w:val="41769A0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D55BDE"/>
    <w:multiLevelType w:val="hybridMultilevel"/>
    <w:tmpl w:val="48D81D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F462EC"/>
    <w:multiLevelType w:val="hybridMultilevel"/>
    <w:tmpl w:val="2758D0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8467E4"/>
    <w:multiLevelType w:val="hybridMultilevel"/>
    <w:tmpl w:val="6574A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85C3886"/>
    <w:multiLevelType w:val="hybridMultilevel"/>
    <w:tmpl w:val="7618F5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68304F"/>
    <w:multiLevelType w:val="hybridMultilevel"/>
    <w:tmpl w:val="5962A17E"/>
    <w:lvl w:ilvl="0" w:tplc="5AA4C56C">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44159936">
    <w:abstractNumId w:val="5"/>
  </w:num>
  <w:num w:numId="2" w16cid:durableId="1055199242">
    <w:abstractNumId w:val="33"/>
  </w:num>
  <w:num w:numId="3" w16cid:durableId="1011371764">
    <w:abstractNumId w:val="11"/>
  </w:num>
  <w:num w:numId="4" w16cid:durableId="1952542369">
    <w:abstractNumId w:val="1"/>
  </w:num>
  <w:num w:numId="5" w16cid:durableId="311444725">
    <w:abstractNumId w:val="38"/>
  </w:num>
  <w:num w:numId="6" w16cid:durableId="1240478611">
    <w:abstractNumId w:val="35"/>
  </w:num>
  <w:num w:numId="7" w16cid:durableId="608704339">
    <w:abstractNumId w:val="26"/>
  </w:num>
  <w:num w:numId="8" w16cid:durableId="877818758">
    <w:abstractNumId w:val="24"/>
  </w:num>
  <w:num w:numId="9" w16cid:durableId="769011897">
    <w:abstractNumId w:val="9"/>
  </w:num>
  <w:num w:numId="10" w16cid:durableId="1355033984">
    <w:abstractNumId w:val="15"/>
  </w:num>
  <w:num w:numId="11" w16cid:durableId="733817770">
    <w:abstractNumId w:val="0"/>
  </w:num>
  <w:num w:numId="12" w16cid:durableId="434256946">
    <w:abstractNumId w:val="27"/>
  </w:num>
  <w:num w:numId="13" w16cid:durableId="1386905181">
    <w:abstractNumId w:val="22"/>
  </w:num>
  <w:num w:numId="14" w16cid:durableId="2114282123">
    <w:abstractNumId w:val="12"/>
  </w:num>
  <w:num w:numId="15" w16cid:durableId="846793301">
    <w:abstractNumId w:val="32"/>
  </w:num>
  <w:num w:numId="16" w16cid:durableId="891162778">
    <w:abstractNumId w:val="7"/>
  </w:num>
  <w:num w:numId="17" w16cid:durableId="725760038">
    <w:abstractNumId w:val="21"/>
  </w:num>
  <w:num w:numId="18" w16cid:durableId="1791973194">
    <w:abstractNumId w:val="17"/>
  </w:num>
  <w:num w:numId="19" w16cid:durableId="360975060">
    <w:abstractNumId w:val="30"/>
  </w:num>
  <w:num w:numId="20" w16cid:durableId="24913363">
    <w:abstractNumId w:val="10"/>
  </w:num>
  <w:num w:numId="21" w16cid:durableId="106967723">
    <w:abstractNumId w:val="18"/>
  </w:num>
  <w:num w:numId="22" w16cid:durableId="243498023">
    <w:abstractNumId w:val="4"/>
  </w:num>
  <w:num w:numId="23" w16cid:durableId="1136415775">
    <w:abstractNumId w:val="8"/>
  </w:num>
  <w:num w:numId="24" w16cid:durableId="585965355">
    <w:abstractNumId w:val="31"/>
  </w:num>
  <w:num w:numId="25" w16cid:durableId="1255894441">
    <w:abstractNumId w:val="20"/>
  </w:num>
  <w:num w:numId="26" w16cid:durableId="1325553227">
    <w:abstractNumId w:val="19"/>
  </w:num>
  <w:num w:numId="27" w16cid:durableId="217516518">
    <w:abstractNumId w:val="3"/>
  </w:num>
  <w:num w:numId="28" w16cid:durableId="1183857854">
    <w:abstractNumId w:val="6"/>
  </w:num>
  <w:num w:numId="29" w16cid:durableId="1343895774">
    <w:abstractNumId w:val="34"/>
  </w:num>
  <w:num w:numId="30" w16cid:durableId="460852086">
    <w:abstractNumId w:val="28"/>
  </w:num>
  <w:num w:numId="31" w16cid:durableId="1594776691">
    <w:abstractNumId w:val="36"/>
  </w:num>
  <w:num w:numId="32" w16cid:durableId="704184566">
    <w:abstractNumId w:val="23"/>
  </w:num>
  <w:num w:numId="33" w16cid:durableId="1381781901">
    <w:abstractNumId w:val="14"/>
  </w:num>
  <w:num w:numId="34" w16cid:durableId="1138647981">
    <w:abstractNumId w:val="25"/>
  </w:num>
  <w:num w:numId="35" w16cid:durableId="1489132490">
    <w:abstractNumId w:val="13"/>
  </w:num>
  <w:num w:numId="36" w16cid:durableId="9505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5392160">
    <w:abstractNumId w:val="37"/>
  </w:num>
  <w:num w:numId="38" w16cid:durableId="888565891">
    <w:abstractNumId w:val="29"/>
  </w:num>
  <w:num w:numId="39" w16cid:durableId="1716390985">
    <w:abstractNumId w:val="16"/>
  </w:num>
  <w:num w:numId="40" w16cid:durableId="1879124064">
    <w:abstractNumId w:val="39"/>
  </w:num>
  <w:num w:numId="41" w16cid:durableId="2106417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07866"/>
    <w:rsid w:val="000B0654"/>
    <w:rsid w:val="000C5B3F"/>
    <w:rsid w:val="001960AF"/>
    <w:rsid w:val="001C63BC"/>
    <w:rsid w:val="001F1985"/>
    <w:rsid w:val="002F37BD"/>
    <w:rsid w:val="00347F20"/>
    <w:rsid w:val="00396406"/>
    <w:rsid w:val="0040419F"/>
    <w:rsid w:val="00413EA9"/>
    <w:rsid w:val="004B2BF7"/>
    <w:rsid w:val="005A7CE3"/>
    <w:rsid w:val="005D227F"/>
    <w:rsid w:val="00693AB1"/>
    <w:rsid w:val="007127DD"/>
    <w:rsid w:val="00731F1E"/>
    <w:rsid w:val="00760060"/>
    <w:rsid w:val="007B3BA0"/>
    <w:rsid w:val="0088688F"/>
    <w:rsid w:val="00895DF9"/>
    <w:rsid w:val="008A562A"/>
    <w:rsid w:val="008C5FE5"/>
    <w:rsid w:val="0093393A"/>
    <w:rsid w:val="009B40B8"/>
    <w:rsid w:val="009D4E3D"/>
    <w:rsid w:val="00A836D0"/>
    <w:rsid w:val="00A9538C"/>
    <w:rsid w:val="00AA409C"/>
    <w:rsid w:val="00AC35DA"/>
    <w:rsid w:val="00B129C7"/>
    <w:rsid w:val="00B40D3B"/>
    <w:rsid w:val="00B92D0F"/>
    <w:rsid w:val="00B93582"/>
    <w:rsid w:val="00C12DBA"/>
    <w:rsid w:val="00C377E2"/>
    <w:rsid w:val="00C661A1"/>
    <w:rsid w:val="00C9578C"/>
    <w:rsid w:val="00CE2911"/>
    <w:rsid w:val="00CF70E8"/>
    <w:rsid w:val="00D35D8E"/>
    <w:rsid w:val="00D45FF0"/>
    <w:rsid w:val="00D56C0B"/>
    <w:rsid w:val="00D707B3"/>
    <w:rsid w:val="00E12007"/>
    <w:rsid w:val="00E7718B"/>
    <w:rsid w:val="00FD117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0AF"/>
    <w:pPr>
      <w:tabs>
        <w:tab w:val="center" w:pos="4536"/>
        <w:tab w:val="right" w:pos="9072"/>
      </w:tabs>
    </w:pPr>
  </w:style>
  <w:style w:type="character" w:customStyle="1" w:styleId="HeaderChar">
    <w:name w:val="Header Char"/>
    <w:basedOn w:val="DefaultParagraphFont"/>
    <w:link w:val="Header"/>
    <w:uiPriority w:val="99"/>
    <w:rsid w:val="001960AF"/>
    <w:rPr>
      <w:noProof/>
    </w:rPr>
  </w:style>
  <w:style w:type="paragraph" w:styleId="Footer">
    <w:name w:val="footer"/>
    <w:basedOn w:val="Normal"/>
    <w:link w:val="FooterChar"/>
    <w:uiPriority w:val="99"/>
    <w:unhideWhenUsed/>
    <w:rsid w:val="001960AF"/>
    <w:pPr>
      <w:tabs>
        <w:tab w:val="center" w:pos="4536"/>
        <w:tab w:val="right" w:pos="9072"/>
      </w:tabs>
    </w:pPr>
  </w:style>
  <w:style w:type="character" w:customStyle="1" w:styleId="FooterChar">
    <w:name w:val="Footer Char"/>
    <w:basedOn w:val="DefaultParagraphFont"/>
    <w:link w:val="Footer"/>
    <w:uiPriority w:val="99"/>
    <w:rsid w:val="001960AF"/>
    <w:rPr>
      <w:noProof/>
    </w:rPr>
  </w:style>
  <w:style w:type="paragraph" w:styleId="NoSpacing">
    <w:name w:val="No Spacing"/>
    <w:uiPriority w:val="1"/>
    <w:qFormat/>
    <w:rsid w:val="0093393A"/>
    <w:pPr>
      <w:suppressAutoHyphens/>
    </w:pPr>
  </w:style>
  <w:style w:type="paragraph" w:styleId="ListParagraph">
    <w:name w:val="List Paragraph"/>
    <w:basedOn w:val="Normal"/>
    <w:uiPriority w:val="34"/>
    <w:qFormat/>
    <w:rsid w:val="00B129C7"/>
    <w:pPr>
      <w:ind w:left="720"/>
      <w:contextualSpacing/>
    </w:pPr>
  </w:style>
  <w:style w:type="numbering" w:customStyle="1" w:styleId="Bezpopisa1">
    <w:name w:val="Bez popisa1"/>
    <w:next w:val="NoList"/>
    <w:uiPriority w:val="99"/>
    <w:semiHidden/>
    <w:unhideWhenUsed/>
    <w:rsid w:val="009B40B8"/>
  </w:style>
  <w:style w:type="table" w:customStyle="1" w:styleId="Reetkatablice1">
    <w:name w:val="Rešetka tablice1"/>
    <w:basedOn w:val="TableNormal"/>
    <w:next w:val="TableGrid"/>
    <w:uiPriority w:val="59"/>
    <w:rsid w:val="009B40B8"/>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Novela" TargetMode="External"/><Relationship Id="rId18" Type="http://schemas.openxmlformats.org/officeDocument/2006/relationships/hyperlink" Target="https://hr.wikipedia.org/wiki/Poezija" TargetMode="External"/><Relationship Id="rId26" Type="http://schemas.openxmlformats.org/officeDocument/2006/relationships/image" Target="media/image6.jpg"/><Relationship Id="rId39" Type="http://schemas.openxmlformats.org/officeDocument/2006/relationships/image" Target="media/image19.jpg"/><Relationship Id="rId21" Type="http://schemas.openxmlformats.org/officeDocument/2006/relationships/hyperlink" Target="https://narodne-novine.nn.hr/clanci/sluzbeni/2022_07_83_1245.html" TargetMode="External"/><Relationship Id="rId34" Type="http://schemas.openxmlformats.org/officeDocument/2006/relationships/image" Target="media/image14.jpg"/><Relationship Id="rId42" Type="http://schemas.openxmlformats.org/officeDocument/2006/relationships/image" Target="media/image22.jp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wikipedia.org/wiki/Drama" TargetMode="External"/><Relationship Id="rId29" Type="http://schemas.openxmlformats.org/officeDocument/2006/relationships/image" Target="media/image9.jpg"/><Relationship Id="rId11" Type="http://schemas.openxmlformats.org/officeDocument/2006/relationships/hyperlink" Target="https://hr.wikipedia.org/wiki/Libreto" TargetMode="Externa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image" Target="media/image17.jpg"/><Relationship Id="rId40" Type="http://schemas.openxmlformats.org/officeDocument/2006/relationships/image" Target="media/image20.jp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r.wikipedia.org/wiki/Feljton" TargetMode="Externa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image" Target="media/image16.jpg"/><Relationship Id="rId49" Type="http://schemas.openxmlformats.org/officeDocument/2006/relationships/header" Target="header3.xml"/><Relationship Id="rId10" Type="http://schemas.openxmlformats.org/officeDocument/2006/relationships/hyperlink" Target="https://hr.wikipedia.org/w/index.php?title=Hrvatska_moderna&amp;action=edit&amp;redlink=1" TargetMode="External"/><Relationship Id="rId19" Type="http://schemas.openxmlformats.org/officeDocument/2006/relationships/hyperlink" Target="https://hr.wikipedia.org/wiki/Esej" TargetMode="External"/><Relationship Id="rId31" Type="http://schemas.openxmlformats.org/officeDocument/2006/relationships/image" Target="media/image11.jpg"/><Relationship Id="rId44" Type="http://schemas.openxmlformats.org/officeDocument/2006/relationships/image" Target="media/image24.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wikipedia.org/wiki/Europa" TargetMode="External"/><Relationship Id="rId14" Type="http://schemas.openxmlformats.org/officeDocument/2006/relationships/hyperlink" Target="https://hr.wikipedia.org/wiki/Putopis" TargetMode="Externa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image" Target="media/image15.jpg"/><Relationship Id="rId43" Type="http://schemas.openxmlformats.org/officeDocument/2006/relationships/image" Target="media/image23.jp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r.wikipedia.org/wiki/Ero_s_onoga_svijeta" TargetMode="External"/><Relationship Id="rId17" Type="http://schemas.openxmlformats.org/officeDocument/2006/relationships/hyperlink" Target="https://hr.wikipedia.org/wiki/20._stolje%C4%87e" TargetMode="External"/><Relationship Id="rId25" Type="http://schemas.openxmlformats.org/officeDocument/2006/relationships/image" Target="media/image5.jpg"/><Relationship Id="rId33" Type="http://schemas.openxmlformats.org/officeDocument/2006/relationships/image" Target="media/image13.jpg"/><Relationship Id="rId38" Type="http://schemas.openxmlformats.org/officeDocument/2006/relationships/image" Target="media/image18.jpg"/><Relationship Id="rId46" Type="http://schemas.openxmlformats.org/officeDocument/2006/relationships/header" Target="header2.xml"/><Relationship Id="rId20" Type="http://schemas.openxmlformats.org/officeDocument/2006/relationships/hyperlink" Target="https://hr.wikipedia.org/wiki/Miroslav_Krle%C5%BEa" TargetMode="External"/><Relationship Id="rId41"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22240</Words>
  <Characters>126769</Characters>
  <Application>Microsoft Office Word</Application>
  <DocSecurity>0</DocSecurity>
  <Lines>1056</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Meri Smailagic</cp:lastModifiedBy>
  <cp:revision>3</cp:revision>
  <cp:lastPrinted>2014-11-26T14:09:00Z</cp:lastPrinted>
  <dcterms:created xsi:type="dcterms:W3CDTF">2024-11-13T13:50:00Z</dcterms:created>
  <dcterms:modified xsi:type="dcterms:W3CDTF">2024-12-09T12:35:00Z</dcterms:modified>
</cp:coreProperties>
</file>