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B2C" w14:textId="77777777" w:rsidR="002A46F3" w:rsidRPr="005857D7" w:rsidRDefault="002A46F3" w:rsidP="002A46F3">
      <w:pPr>
        <w:spacing w:after="0"/>
        <w:rPr>
          <w:rFonts w:ascii="Times New Roman" w:hAnsi="Times New Roman" w:cs="Times New Roman"/>
          <w:color w:val="EE0000"/>
          <w:sz w:val="24"/>
        </w:rPr>
      </w:pPr>
      <w:r w:rsidRPr="005857D7">
        <w:rPr>
          <w:rFonts w:ascii="Times New Roman" w:hAnsi="Times New Roman" w:cs="Times New Roman"/>
          <w:color w:val="EE0000"/>
          <w:sz w:val="24"/>
        </w:rPr>
        <w:t xml:space="preserve">                       </w:t>
      </w:r>
      <w:r w:rsidRPr="005857D7">
        <w:rPr>
          <w:rFonts w:ascii="Times New Roman" w:hAnsi="Times New Roman" w:cs="Times New Roman"/>
          <w:color w:val="EE0000"/>
          <w:sz w:val="24"/>
          <w:szCs w:val="24"/>
        </w:rPr>
        <w:object w:dxaOrig="1267" w:dyaOrig="1692" w14:anchorId="3F73A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0.7pt" o:ole="" fillcolor="window">
            <v:imagedata r:id="rId5" o:title=""/>
          </v:shape>
          <o:OLEObject Type="Embed" ProgID="CorelDRAW.Graphic.6" ShapeID="_x0000_i1025" DrawAspect="Content" ObjectID="_1831269219" r:id="rId6"/>
        </w:object>
      </w:r>
    </w:p>
    <w:p w14:paraId="4B715159" w14:textId="77777777" w:rsidR="002A46F3" w:rsidRPr="008251B1" w:rsidRDefault="002A46F3" w:rsidP="002A46F3">
      <w:pPr>
        <w:spacing w:after="0"/>
        <w:rPr>
          <w:rFonts w:ascii="Times New Roman" w:hAnsi="Times New Roman" w:cs="Times New Roman"/>
          <w:sz w:val="24"/>
        </w:rPr>
      </w:pPr>
      <w:r w:rsidRPr="008251B1">
        <w:rPr>
          <w:rFonts w:ascii="Times New Roman" w:hAnsi="Times New Roman" w:cs="Times New Roman"/>
          <w:sz w:val="24"/>
        </w:rPr>
        <w:t xml:space="preserve">        REPUBLIKA HRVATSKA</w:t>
      </w:r>
    </w:p>
    <w:p w14:paraId="554A9F6B" w14:textId="77777777" w:rsidR="002A46F3" w:rsidRPr="008251B1" w:rsidRDefault="002A46F3" w:rsidP="002A46F3">
      <w:pPr>
        <w:spacing w:after="0"/>
        <w:rPr>
          <w:rFonts w:ascii="Times New Roman" w:hAnsi="Times New Roman" w:cs="Times New Roman"/>
          <w:sz w:val="24"/>
        </w:rPr>
      </w:pPr>
      <w:r w:rsidRPr="008251B1">
        <w:rPr>
          <w:rFonts w:ascii="Times New Roman" w:hAnsi="Times New Roman" w:cs="Times New Roman"/>
          <w:sz w:val="24"/>
        </w:rPr>
        <w:t xml:space="preserve">SPLITSKO-DALMATINSKA ŽUPANIJA </w:t>
      </w:r>
    </w:p>
    <w:p w14:paraId="2AD2AEC7" w14:textId="77777777" w:rsidR="002A46F3" w:rsidRPr="008251B1" w:rsidRDefault="002A46F3" w:rsidP="002A46F3">
      <w:pPr>
        <w:spacing w:after="0"/>
        <w:rPr>
          <w:rFonts w:ascii="Times New Roman" w:hAnsi="Times New Roman" w:cs="Times New Roman"/>
          <w:sz w:val="24"/>
        </w:rPr>
      </w:pPr>
      <w:r w:rsidRPr="008251B1">
        <w:rPr>
          <w:rFonts w:ascii="Times New Roman" w:hAnsi="Times New Roman" w:cs="Times New Roman"/>
          <w:sz w:val="24"/>
        </w:rPr>
        <w:t xml:space="preserve">                    GRAD OMIŠ</w:t>
      </w:r>
    </w:p>
    <w:p w14:paraId="6F87D923" w14:textId="77777777" w:rsidR="002A46F3" w:rsidRPr="00457A11" w:rsidRDefault="002A46F3" w:rsidP="002A46F3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8251B1">
        <w:rPr>
          <w:rFonts w:ascii="Times New Roman" w:hAnsi="Times New Roman" w:cs="Times New Roman"/>
          <w:b/>
          <w:sz w:val="24"/>
        </w:rPr>
        <w:t xml:space="preserve">                   </w:t>
      </w:r>
      <w:r w:rsidRPr="00457A11">
        <w:rPr>
          <w:rFonts w:ascii="Times New Roman" w:hAnsi="Times New Roman" w:cs="Times New Roman"/>
          <w:b/>
          <w:bCs/>
          <w:sz w:val="24"/>
        </w:rPr>
        <w:t xml:space="preserve">Gradonačelnik </w:t>
      </w:r>
    </w:p>
    <w:p w14:paraId="49A2138B" w14:textId="77777777" w:rsidR="002A46F3" w:rsidRPr="005857D7" w:rsidRDefault="002A46F3" w:rsidP="002A46F3">
      <w:pPr>
        <w:spacing w:after="0"/>
        <w:jc w:val="both"/>
        <w:rPr>
          <w:rFonts w:ascii="Times New Roman" w:hAnsi="Times New Roman" w:cs="Times New Roman"/>
          <w:color w:val="EE0000"/>
          <w:sz w:val="24"/>
        </w:rPr>
      </w:pPr>
    </w:p>
    <w:p w14:paraId="69D490D6" w14:textId="1DC75522" w:rsidR="002A46F3" w:rsidRPr="008251B1" w:rsidRDefault="002A46F3" w:rsidP="002A46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1B1">
        <w:rPr>
          <w:rFonts w:ascii="Times New Roman" w:hAnsi="Times New Roman" w:cs="Times New Roman"/>
          <w:sz w:val="24"/>
          <w:szCs w:val="24"/>
        </w:rPr>
        <w:t>K</w:t>
      </w:r>
      <w:r w:rsidR="008251B1" w:rsidRPr="008251B1">
        <w:rPr>
          <w:rFonts w:ascii="Times New Roman" w:hAnsi="Times New Roman" w:cs="Times New Roman"/>
          <w:sz w:val="24"/>
          <w:szCs w:val="24"/>
        </w:rPr>
        <w:t>LASA</w:t>
      </w:r>
      <w:r w:rsidRPr="008251B1">
        <w:rPr>
          <w:rFonts w:ascii="Times New Roman" w:hAnsi="Times New Roman" w:cs="Times New Roman"/>
          <w:sz w:val="24"/>
          <w:szCs w:val="24"/>
        </w:rPr>
        <w:t xml:space="preserve">: </w:t>
      </w:r>
      <w:r w:rsidR="008251B1" w:rsidRPr="008251B1">
        <w:rPr>
          <w:rFonts w:ascii="Times New Roman" w:hAnsi="Times New Roman" w:cs="Times New Roman"/>
          <w:sz w:val="24"/>
          <w:szCs w:val="24"/>
        </w:rPr>
        <w:t>342-03/26-01/01</w:t>
      </w:r>
    </w:p>
    <w:p w14:paraId="1AC55DAD" w14:textId="06766289" w:rsidR="002A46F3" w:rsidRPr="008251B1" w:rsidRDefault="002A46F3" w:rsidP="002A46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1B1">
        <w:rPr>
          <w:rFonts w:ascii="Times New Roman" w:hAnsi="Times New Roman" w:cs="Times New Roman"/>
          <w:sz w:val="24"/>
          <w:szCs w:val="24"/>
        </w:rPr>
        <w:t>U</w:t>
      </w:r>
      <w:r w:rsidR="008251B1" w:rsidRPr="008251B1">
        <w:rPr>
          <w:rFonts w:ascii="Times New Roman" w:hAnsi="Times New Roman" w:cs="Times New Roman"/>
          <w:sz w:val="24"/>
          <w:szCs w:val="24"/>
        </w:rPr>
        <w:t>RBROJ</w:t>
      </w:r>
      <w:r w:rsidRPr="008251B1">
        <w:rPr>
          <w:rFonts w:ascii="Times New Roman" w:hAnsi="Times New Roman" w:cs="Times New Roman"/>
          <w:sz w:val="24"/>
          <w:szCs w:val="24"/>
        </w:rPr>
        <w:t>: 2181-7-0</w:t>
      </w:r>
      <w:r w:rsidR="008251B1" w:rsidRPr="008251B1">
        <w:rPr>
          <w:rFonts w:ascii="Times New Roman" w:hAnsi="Times New Roman" w:cs="Times New Roman"/>
          <w:sz w:val="24"/>
          <w:szCs w:val="24"/>
        </w:rPr>
        <w:t>5-3/03-26-2</w:t>
      </w:r>
    </w:p>
    <w:p w14:paraId="20A779F6" w14:textId="2B791A9F" w:rsidR="002A46F3" w:rsidRPr="008251B1" w:rsidRDefault="002A46F3" w:rsidP="002A46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1B1">
        <w:rPr>
          <w:rFonts w:ascii="Times New Roman" w:hAnsi="Times New Roman" w:cs="Times New Roman"/>
          <w:sz w:val="24"/>
          <w:szCs w:val="24"/>
        </w:rPr>
        <w:t xml:space="preserve">Omiš, </w:t>
      </w:r>
      <w:r w:rsidR="007F4B41">
        <w:rPr>
          <w:rFonts w:ascii="Times New Roman" w:hAnsi="Times New Roman" w:cs="Times New Roman"/>
          <w:sz w:val="24"/>
          <w:szCs w:val="24"/>
        </w:rPr>
        <w:t>30</w:t>
      </w:r>
      <w:r w:rsidR="008251B1" w:rsidRPr="008251B1">
        <w:rPr>
          <w:rFonts w:ascii="Times New Roman" w:hAnsi="Times New Roman" w:cs="Times New Roman"/>
          <w:sz w:val="24"/>
          <w:szCs w:val="24"/>
        </w:rPr>
        <w:t>.</w:t>
      </w:r>
      <w:r w:rsidR="008251B1">
        <w:rPr>
          <w:rFonts w:ascii="Times New Roman" w:hAnsi="Times New Roman" w:cs="Times New Roman"/>
          <w:sz w:val="24"/>
          <w:szCs w:val="24"/>
        </w:rPr>
        <w:t xml:space="preserve"> </w:t>
      </w:r>
      <w:r w:rsidR="008251B1" w:rsidRPr="008251B1">
        <w:rPr>
          <w:rFonts w:ascii="Times New Roman" w:hAnsi="Times New Roman" w:cs="Times New Roman"/>
          <w:sz w:val="24"/>
          <w:szCs w:val="24"/>
        </w:rPr>
        <w:t>siječnja 2026</w:t>
      </w:r>
      <w:r w:rsidRPr="008251B1">
        <w:rPr>
          <w:rFonts w:ascii="Times New Roman" w:hAnsi="Times New Roman" w:cs="Times New Roman"/>
          <w:sz w:val="24"/>
          <w:szCs w:val="24"/>
        </w:rPr>
        <w:t>.god.</w:t>
      </w:r>
    </w:p>
    <w:p w14:paraId="06E10C81" w14:textId="77777777" w:rsidR="001A20F9" w:rsidRPr="005857D7" w:rsidRDefault="001A20F9" w:rsidP="005505E8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C9D4F86" w14:textId="30D710F1" w:rsidR="000120D6" w:rsidRPr="005857D7" w:rsidRDefault="008565E5" w:rsidP="005505E8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251B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251B1" w:rsidRPr="008251B1">
        <w:rPr>
          <w:rFonts w:ascii="Times New Roman" w:hAnsi="Times New Roman" w:cs="Times New Roman"/>
          <w:sz w:val="24"/>
          <w:szCs w:val="24"/>
        </w:rPr>
        <w:t xml:space="preserve">čl.71. </w:t>
      </w:r>
      <w:r w:rsidRPr="008251B1">
        <w:rPr>
          <w:rFonts w:ascii="Times New Roman" w:hAnsi="Times New Roman" w:cs="Times New Roman"/>
          <w:sz w:val="24"/>
          <w:szCs w:val="24"/>
        </w:rPr>
        <w:t>Zakona o pomorskom dobru i morskim lukama (NN br. 83/23</w:t>
      </w:r>
      <w:r w:rsidRPr="000675EB">
        <w:rPr>
          <w:rFonts w:ascii="Times New Roman" w:hAnsi="Times New Roman" w:cs="Times New Roman"/>
          <w:sz w:val="24"/>
          <w:szCs w:val="24"/>
        </w:rPr>
        <w:t>)</w:t>
      </w:r>
      <w:r w:rsidR="008F7254">
        <w:rPr>
          <w:rFonts w:ascii="Times New Roman" w:hAnsi="Times New Roman" w:cs="Times New Roman"/>
          <w:sz w:val="24"/>
          <w:szCs w:val="24"/>
        </w:rPr>
        <w:t xml:space="preserve"> i</w:t>
      </w:r>
      <w:r w:rsidRPr="000675EB">
        <w:rPr>
          <w:rFonts w:ascii="Times New Roman" w:hAnsi="Times New Roman" w:cs="Times New Roman"/>
          <w:sz w:val="24"/>
          <w:szCs w:val="24"/>
        </w:rPr>
        <w:t xml:space="preserve"> </w:t>
      </w:r>
      <w:r w:rsidR="000675EB" w:rsidRPr="000675EB">
        <w:rPr>
          <w:rFonts w:ascii="Times New Roman" w:hAnsi="Times New Roman" w:cs="Times New Roman"/>
          <w:sz w:val="24"/>
          <w:szCs w:val="24"/>
        </w:rPr>
        <w:t xml:space="preserve">čl. 17. </w:t>
      </w:r>
      <w:r w:rsidRPr="000675EB">
        <w:rPr>
          <w:rFonts w:ascii="Times New Roman" w:hAnsi="Times New Roman" w:cs="Times New Roman"/>
          <w:sz w:val="24"/>
          <w:szCs w:val="24"/>
        </w:rPr>
        <w:t>Plana upravljanja pomorskim dobrom na području Grada Omiša za razdoblje od 2024. do 2028. godine</w:t>
      </w:r>
      <w:r w:rsidR="000675EB" w:rsidRPr="000675EB">
        <w:rPr>
          <w:rFonts w:ascii="Times New Roman" w:hAnsi="Times New Roman" w:cs="Times New Roman"/>
          <w:sz w:val="24"/>
          <w:szCs w:val="24"/>
        </w:rPr>
        <w:t xml:space="preserve"> (Službeni glasnik Grada Omiša br. 1/24) </w:t>
      </w:r>
      <w:r w:rsidR="000675EB">
        <w:rPr>
          <w:rFonts w:ascii="Times New Roman" w:hAnsi="Times New Roman" w:cs="Times New Roman"/>
          <w:sz w:val="24"/>
          <w:szCs w:val="24"/>
        </w:rPr>
        <w:t>gradonačelnik Grada Omiša raspisuje</w:t>
      </w:r>
    </w:p>
    <w:p w14:paraId="03A62406" w14:textId="77777777" w:rsidR="008565E5" w:rsidRPr="005857D7" w:rsidRDefault="008565E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503E103" w14:textId="11DC4180" w:rsidR="008565E5" w:rsidRPr="008251B1" w:rsidRDefault="008565E5" w:rsidP="00856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1B1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3C35B00C" w14:textId="4FC53E4D" w:rsidR="008565E5" w:rsidRPr="008F7254" w:rsidRDefault="008565E5" w:rsidP="008F7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1B1">
        <w:rPr>
          <w:rFonts w:ascii="Times New Roman" w:hAnsi="Times New Roman" w:cs="Times New Roman"/>
          <w:b/>
          <w:bCs/>
          <w:sz w:val="24"/>
          <w:szCs w:val="24"/>
        </w:rPr>
        <w:t>za d</w:t>
      </w:r>
      <w:r w:rsidR="008251B1" w:rsidRPr="008251B1">
        <w:rPr>
          <w:rFonts w:ascii="Times New Roman" w:hAnsi="Times New Roman" w:cs="Times New Roman"/>
          <w:b/>
          <w:bCs/>
          <w:sz w:val="24"/>
          <w:szCs w:val="24"/>
        </w:rPr>
        <w:t>odjelu</w:t>
      </w:r>
      <w:r w:rsidRPr="008251B1">
        <w:rPr>
          <w:rFonts w:ascii="Times New Roman" w:hAnsi="Times New Roman" w:cs="Times New Roman"/>
          <w:b/>
          <w:bCs/>
          <w:sz w:val="24"/>
          <w:szCs w:val="24"/>
        </w:rPr>
        <w:t xml:space="preserve"> dozvola za rad na pomorskom dobru</w:t>
      </w:r>
      <w:r w:rsidR="008251B1">
        <w:rPr>
          <w:rFonts w:ascii="Times New Roman" w:hAnsi="Times New Roman" w:cs="Times New Roman"/>
          <w:b/>
          <w:bCs/>
          <w:sz w:val="24"/>
          <w:szCs w:val="24"/>
        </w:rPr>
        <w:t xml:space="preserve"> na području Grada Omiša</w:t>
      </w:r>
    </w:p>
    <w:p w14:paraId="55F98A80" w14:textId="14C72946" w:rsidR="008565E5" w:rsidRPr="00E73C33" w:rsidRDefault="00224B35" w:rsidP="00224B3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C33">
        <w:rPr>
          <w:rFonts w:ascii="Times New Roman" w:hAnsi="Times New Roman" w:cs="Times New Roman"/>
          <w:sz w:val="24"/>
          <w:szCs w:val="24"/>
        </w:rPr>
        <w:t>I.</w:t>
      </w:r>
    </w:p>
    <w:p w14:paraId="61D3AC34" w14:textId="45B1C451" w:rsidR="002003C0" w:rsidRDefault="00224B35" w:rsidP="002003C0">
      <w:pPr>
        <w:jc w:val="both"/>
        <w:rPr>
          <w:rFonts w:ascii="Times New Roman" w:hAnsi="Times New Roman" w:cs="Times New Roman"/>
          <w:sz w:val="24"/>
          <w:szCs w:val="24"/>
        </w:rPr>
      </w:pPr>
      <w:r w:rsidRPr="005857D7">
        <w:rPr>
          <w:rFonts w:ascii="Times New Roman" w:hAnsi="Times New Roman" w:cs="Times New Roman"/>
          <w:sz w:val="24"/>
          <w:szCs w:val="24"/>
        </w:rPr>
        <w:t>Predmet natječaja je korištenje više mikrolokacija na pomorskom dobru, sukladno Planu upravljanja pomorskim dobrom na području Grada Omiša za razdoblje od 2024. do 2028. godine</w:t>
      </w:r>
      <w:r w:rsidR="000675EB">
        <w:rPr>
          <w:rFonts w:ascii="Times New Roman" w:hAnsi="Times New Roman" w:cs="Times New Roman"/>
          <w:sz w:val="24"/>
          <w:szCs w:val="24"/>
        </w:rPr>
        <w:t xml:space="preserve">  </w:t>
      </w:r>
      <w:r w:rsidR="000675EB" w:rsidRPr="000675EB">
        <w:rPr>
          <w:rFonts w:ascii="Times New Roman" w:hAnsi="Times New Roman" w:cs="Times New Roman"/>
          <w:sz w:val="24"/>
          <w:szCs w:val="24"/>
        </w:rPr>
        <w:t xml:space="preserve">(Službeni glasnik Grada Omiša br. 1/24) </w:t>
      </w:r>
      <w:r w:rsidRPr="005857D7">
        <w:rPr>
          <w:rFonts w:ascii="Times New Roman" w:hAnsi="Times New Roman" w:cs="Times New Roman"/>
          <w:sz w:val="24"/>
          <w:szCs w:val="24"/>
        </w:rPr>
        <w:t xml:space="preserve">s oznakama mikrolokacija, djelatnostima, količinama i </w:t>
      </w:r>
      <w:r w:rsidR="005857D7" w:rsidRPr="005857D7">
        <w:rPr>
          <w:rFonts w:ascii="Times New Roman" w:hAnsi="Times New Roman" w:cs="Times New Roman"/>
          <w:sz w:val="24"/>
          <w:szCs w:val="24"/>
        </w:rPr>
        <w:t>cijenama</w:t>
      </w:r>
      <w:r w:rsidRPr="005857D7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519994F8" w14:textId="77777777" w:rsidR="008F7254" w:rsidRPr="002003C0" w:rsidRDefault="008F7254" w:rsidP="002003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EA734" w14:textId="1071033D" w:rsidR="003B024D" w:rsidRPr="00626F35" w:rsidRDefault="003B024D" w:rsidP="003B024D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626F35">
        <w:rPr>
          <w:rFonts w:ascii="Times New Roman" w:eastAsia="Aptos" w:hAnsi="Times New Roman" w:cs="Times New Roman"/>
          <w:sz w:val="28"/>
          <w:szCs w:val="28"/>
        </w:rPr>
        <w:t>OMIŠ</w:t>
      </w:r>
    </w:p>
    <w:p w14:paraId="09084FAB" w14:textId="1D0E7BB8" w:rsidR="00B934D5" w:rsidRPr="00626F35" w:rsidRDefault="00B934D5" w:rsidP="00392B4C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626F35">
        <w:rPr>
          <w:rFonts w:ascii="Times New Roman" w:eastAsia="Aptos" w:hAnsi="Times New Roman"/>
          <w:sz w:val="28"/>
          <w:szCs w:val="28"/>
        </w:rPr>
        <w:t>Ribnjak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B934D5" w14:paraId="64DFDEFC" w14:textId="77777777" w:rsidTr="006976D5">
        <w:tc>
          <w:tcPr>
            <w:tcW w:w="913" w:type="dxa"/>
          </w:tcPr>
          <w:p w14:paraId="2397098E" w14:textId="77777777" w:rsidR="00626F35" w:rsidRPr="00626F35" w:rsidRDefault="00626F3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1EE4FF2E" w14:textId="77DAE52E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626F35">
              <w:rPr>
                <w:rFonts w:ascii="Times New Roman" w:eastAsia="Aptos" w:hAnsi="Times New Roman"/>
                <w:color w:val="000000" w:themeColor="text1"/>
              </w:rPr>
              <w:t>Redni broj lokacije</w:t>
            </w:r>
          </w:p>
        </w:tc>
        <w:tc>
          <w:tcPr>
            <w:tcW w:w="3806" w:type="dxa"/>
          </w:tcPr>
          <w:p w14:paraId="521E5A0E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7171BCD3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626F35">
              <w:rPr>
                <w:rFonts w:ascii="Times New Roman" w:eastAsia="Aptos" w:hAnsi="Times New Roman"/>
                <w:color w:val="000000" w:themeColor="text1"/>
              </w:rPr>
              <w:t>MIKROLOKACIJA</w:t>
            </w:r>
          </w:p>
        </w:tc>
        <w:tc>
          <w:tcPr>
            <w:tcW w:w="1842" w:type="dxa"/>
          </w:tcPr>
          <w:p w14:paraId="3365E084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6662F726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626F35">
              <w:rPr>
                <w:rFonts w:ascii="Times New Roman" w:eastAsia="Aptos" w:hAnsi="Times New Roman"/>
                <w:color w:val="000000" w:themeColor="text1"/>
              </w:rPr>
              <w:t>Količina/površina</w:t>
            </w:r>
          </w:p>
        </w:tc>
        <w:tc>
          <w:tcPr>
            <w:tcW w:w="1374" w:type="dxa"/>
          </w:tcPr>
          <w:p w14:paraId="7DB06CC7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19C2911E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626F35">
              <w:rPr>
                <w:rFonts w:ascii="Times New Roman" w:eastAsia="Aptos" w:hAnsi="Times New Roman"/>
                <w:color w:val="000000" w:themeColor="text1"/>
              </w:rPr>
              <w:t xml:space="preserve">Početna cijena naknade u </w:t>
            </w:r>
            <w:proofErr w:type="spellStart"/>
            <w:r w:rsidRPr="00626F35">
              <w:rPr>
                <w:rFonts w:ascii="Times New Roman" w:eastAsia="Aptos" w:hAnsi="Times New Roman"/>
                <w:color w:val="000000" w:themeColor="text1"/>
              </w:rPr>
              <w:t>eur</w:t>
            </w:r>
            <w:proofErr w:type="spellEnd"/>
            <w:r w:rsidRPr="00626F35">
              <w:rPr>
                <w:rFonts w:ascii="Times New Roman" w:eastAsia="Aptos" w:hAnsi="Times New Roman"/>
                <w:color w:val="000000" w:themeColor="text1"/>
              </w:rPr>
              <w:t>/godišnje</w:t>
            </w:r>
          </w:p>
          <w:p w14:paraId="744A17C9" w14:textId="77777777" w:rsidR="00787D8D" w:rsidRPr="00626F35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</w:tc>
        <w:tc>
          <w:tcPr>
            <w:tcW w:w="1127" w:type="dxa"/>
          </w:tcPr>
          <w:p w14:paraId="597F5FD9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068CDBFB" w14:textId="77777777" w:rsidR="00B934D5" w:rsidRPr="00626F3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626F35">
              <w:rPr>
                <w:rFonts w:ascii="Times New Roman" w:eastAsia="Aptos" w:hAnsi="Times New Roman"/>
                <w:color w:val="000000" w:themeColor="text1"/>
              </w:rPr>
              <w:t>Iznos jamčevine u eurima</w:t>
            </w:r>
          </w:p>
        </w:tc>
      </w:tr>
      <w:tr w:rsidR="00B934D5" w:rsidRPr="00B934D5" w14:paraId="767B6E6E" w14:textId="77777777" w:rsidTr="006976D5">
        <w:tc>
          <w:tcPr>
            <w:tcW w:w="913" w:type="dxa"/>
          </w:tcPr>
          <w:p w14:paraId="7B7A493A" w14:textId="77777777" w:rsidR="00B934D5" w:rsidRPr="006A5624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06" w:type="dxa"/>
          </w:tcPr>
          <w:p w14:paraId="1D58348D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Ribnjak 1 E – brodica na motorni pogon</w:t>
            </w:r>
          </w:p>
        </w:tc>
        <w:tc>
          <w:tcPr>
            <w:tcW w:w="1842" w:type="dxa"/>
          </w:tcPr>
          <w:p w14:paraId="5BE4D013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5 kom</w:t>
            </w:r>
          </w:p>
        </w:tc>
        <w:tc>
          <w:tcPr>
            <w:tcW w:w="1374" w:type="dxa"/>
          </w:tcPr>
          <w:p w14:paraId="740F5459" w14:textId="415DA6E7" w:rsidR="00B934D5" w:rsidRPr="00E2733E" w:rsidRDefault="00E2733E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4</w:t>
            </w:r>
            <w:r w:rsidR="00B934D5" w:rsidRPr="00E2733E">
              <w:rPr>
                <w:rFonts w:ascii="Times New Roman" w:eastAsia="Aptos" w:hAnsi="Times New Roman"/>
                <w:sz w:val="20"/>
                <w:szCs w:val="20"/>
              </w:rPr>
              <w:t>.000,00</w:t>
            </w:r>
          </w:p>
        </w:tc>
        <w:tc>
          <w:tcPr>
            <w:tcW w:w="1127" w:type="dxa"/>
          </w:tcPr>
          <w:p w14:paraId="0B23C64F" w14:textId="564CFEFA" w:rsidR="00B934D5" w:rsidRPr="00E2733E" w:rsidRDefault="00E2733E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4</w:t>
            </w:r>
            <w:r w:rsidR="00B934D5" w:rsidRPr="00E2733E">
              <w:rPr>
                <w:rFonts w:ascii="Times New Roman" w:eastAsia="Aptos" w:hAnsi="Times New Roman"/>
                <w:sz w:val="20"/>
                <w:szCs w:val="20"/>
              </w:rPr>
              <w:t>00,00</w:t>
            </w:r>
          </w:p>
        </w:tc>
      </w:tr>
      <w:tr w:rsidR="00B934D5" w:rsidRPr="00B934D5" w14:paraId="5DAA10D6" w14:textId="77777777" w:rsidTr="006976D5">
        <w:tc>
          <w:tcPr>
            <w:tcW w:w="913" w:type="dxa"/>
          </w:tcPr>
          <w:p w14:paraId="784878D4" w14:textId="77777777" w:rsidR="00B934D5" w:rsidRPr="006A5624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806" w:type="dxa"/>
          </w:tcPr>
          <w:p w14:paraId="0F505B6C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Ribnjak 2 G – skuter </w:t>
            </w:r>
          </w:p>
        </w:tc>
        <w:tc>
          <w:tcPr>
            <w:tcW w:w="1842" w:type="dxa"/>
          </w:tcPr>
          <w:p w14:paraId="18D00232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 kom</w:t>
            </w:r>
          </w:p>
        </w:tc>
        <w:tc>
          <w:tcPr>
            <w:tcW w:w="1374" w:type="dxa"/>
          </w:tcPr>
          <w:p w14:paraId="7EF10855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2.000,00</w:t>
            </w:r>
          </w:p>
        </w:tc>
        <w:tc>
          <w:tcPr>
            <w:tcW w:w="1127" w:type="dxa"/>
          </w:tcPr>
          <w:p w14:paraId="7FD9B2B7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200,00</w:t>
            </w:r>
          </w:p>
        </w:tc>
      </w:tr>
      <w:tr w:rsidR="00B934D5" w:rsidRPr="00B934D5" w14:paraId="08DC2633" w14:textId="77777777" w:rsidTr="006976D5">
        <w:tc>
          <w:tcPr>
            <w:tcW w:w="913" w:type="dxa"/>
          </w:tcPr>
          <w:p w14:paraId="6054D368" w14:textId="77777777" w:rsidR="00B934D5" w:rsidRPr="006A5624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806" w:type="dxa"/>
          </w:tcPr>
          <w:p w14:paraId="313F2BAD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Ribnjak 3 C - </w:t>
            </w:r>
            <w:proofErr w:type="spellStart"/>
            <w:r w:rsidRPr="00E2733E">
              <w:rPr>
                <w:rFonts w:ascii="Times New Roman" w:eastAsia="Aptos" w:hAnsi="Times New Roman"/>
                <w:sz w:val="20"/>
                <w:szCs w:val="20"/>
              </w:rPr>
              <w:t>pedaline</w:t>
            </w:r>
            <w:proofErr w:type="spellEnd"/>
          </w:p>
        </w:tc>
        <w:tc>
          <w:tcPr>
            <w:tcW w:w="1842" w:type="dxa"/>
          </w:tcPr>
          <w:p w14:paraId="5F7B5F17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4 kom</w:t>
            </w:r>
          </w:p>
        </w:tc>
        <w:tc>
          <w:tcPr>
            <w:tcW w:w="1374" w:type="dxa"/>
          </w:tcPr>
          <w:p w14:paraId="1AFBEDFE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400,00</w:t>
            </w:r>
          </w:p>
        </w:tc>
        <w:tc>
          <w:tcPr>
            <w:tcW w:w="1127" w:type="dxa"/>
          </w:tcPr>
          <w:p w14:paraId="4DE5EDAF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40,00</w:t>
            </w:r>
          </w:p>
        </w:tc>
      </w:tr>
      <w:tr w:rsidR="00B934D5" w:rsidRPr="00B934D5" w14:paraId="78D67B0C" w14:textId="77777777" w:rsidTr="006976D5">
        <w:tc>
          <w:tcPr>
            <w:tcW w:w="913" w:type="dxa"/>
          </w:tcPr>
          <w:p w14:paraId="00B21AEB" w14:textId="77777777" w:rsidR="00B934D5" w:rsidRPr="006A5624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806" w:type="dxa"/>
          </w:tcPr>
          <w:p w14:paraId="4BBF592D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Ribnjak 4 J </w:t>
            </w:r>
            <w:proofErr w:type="spellStart"/>
            <w:r w:rsidRPr="00E2733E">
              <w:rPr>
                <w:rFonts w:ascii="Times New Roman" w:eastAsia="Aptos" w:hAnsi="Times New Roman"/>
                <w:sz w:val="20"/>
                <w:szCs w:val="20"/>
              </w:rPr>
              <w:t>aqua</w:t>
            </w:r>
            <w:proofErr w:type="spellEnd"/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 park</w:t>
            </w:r>
          </w:p>
        </w:tc>
        <w:tc>
          <w:tcPr>
            <w:tcW w:w="1842" w:type="dxa"/>
          </w:tcPr>
          <w:p w14:paraId="06CCE8D9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1 kom/230 m²</w:t>
            </w:r>
          </w:p>
        </w:tc>
        <w:tc>
          <w:tcPr>
            <w:tcW w:w="1374" w:type="dxa"/>
          </w:tcPr>
          <w:p w14:paraId="7E0D6F12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2.300,00</w:t>
            </w:r>
          </w:p>
        </w:tc>
        <w:tc>
          <w:tcPr>
            <w:tcW w:w="1127" w:type="dxa"/>
          </w:tcPr>
          <w:p w14:paraId="646B061D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230,00</w:t>
            </w:r>
          </w:p>
        </w:tc>
      </w:tr>
      <w:tr w:rsidR="00B934D5" w:rsidRPr="00B934D5" w14:paraId="6F0D5758" w14:textId="77777777" w:rsidTr="006976D5">
        <w:tc>
          <w:tcPr>
            <w:tcW w:w="913" w:type="dxa"/>
          </w:tcPr>
          <w:p w14:paraId="573B6681" w14:textId="77777777" w:rsidR="00B934D5" w:rsidRPr="006A5624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806" w:type="dxa"/>
          </w:tcPr>
          <w:p w14:paraId="1CD8597A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Ribnjak 6 B ležaljke i suncobrani</w:t>
            </w:r>
          </w:p>
        </w:tc>
        <w:tc>
          <w:tcPr>
            <w:tcW w:w="1842" w:type="dxa"/>
          </w:tcPr>
          <w:p w14:paraId="32ED6567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100 </w:t>
            </w:r>
            <w:proofErr w:type="spellStart"/>
            <w:r w:rsidRPr="00E2733E">
              <w:rPr>
                <w:rFonts w:ascii="Times New Roman" w:eastAsia="Aptos" w:hAnsi="Times New Roman"/>
                <w:sz w:val="20"/>
                <w:szCs w:val="20"/>
              </w:rPr>
              <w:t>lež</w:t>
            </w:r>
            <w:proofErr w:type="spellEnd"/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./50 </w:t>
            </w:r>
            <w:proofErr w:type="spellStart"/>
            <w:r w:rsidRPr="00E2733E">
              <w:rPr>
                <w:rFonts w:ascii="Times New Roman" w:eastAsia="Aptos" w:hAnsi="Times New Roman"/>
                <w:sz w:val="20"/>
                <w:szCs w:val="20"/>
              </w:rPr>
              <w:t>sunc</w:t>
            </w:r>
            <w:proofErr w:type="spellEnd"/>
            <w:r w:rsidRPr="00E2733E">
              <w:rPr>
                <w:rFonts w:ascii="Times New Roman" w:eastAsia="Aptos" w:hAnsi="Times New Roman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5857F037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6.000,00</w:t>
            </w:r>
          </w:p>
        </w:tc>
        <w:tc>
          <w:tcPr>
            <w:tcW w:w="1127" w:type="dxa"/>
          </w:tcPr>
          <w:p w14:paraId="40A758FA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600,00</w:t>
            </w:r>
          </w:p>
        </w:tc>
      </w:tr>
    </w:tbl>
    <w:p w14:paraId="3BE9ECC0" w14:textId="77777777" w:rsidR="00392B4C" w:rsidRDefault="00392B4C" w:rsidP="002003C0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4984438A" w14:textId="77777777" w:rsidR="008F7254" w:rsidRDefault="008F7254" w:rsidP="002003C0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4A18FAE1" w14:textId="77777777" w:rsidR="008F7254" w:rsidRPr="00B934D5" w:rsidRDefault="008F7254" w:rsidP="002003C0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46E77149" w14:textId="77777777" w:rsidR="00B934D5" w:rsidRPr="00F50BCE" w:rsidRDefault="00B934D5" w:rsidP="00B934D5">
      <w:pPr>
        <w:jc w:val="center"/>
        <w:rPr>
          <w:rFonts w:ascii="Times New Roman" w:eastAsia="Aptos" w:hAnsi="Times New Roman"/>
          <w:sz w:val="28"/>
          <w:szCs w:val="28"/>
        </w:rPr>
      </w:pPr>
      <w:r w:rsidRPr="00F50BCE">
        <w:rPr>
          <w:rFonts w:ascii="Times New Roman" w:eastAsia="Aptos" w:hAnsi="Times New Roman"/>
          <w:sz w:val="28"/>
          <w:szCs w:val="28"/>
        </w:rPr>
        <w:lastRenderedPageBreak/>
        <w:t>Gradska plaža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B934D5" w14:paraId="2AB986F8" w14:textId="77777777" w:rsidTr="006976D5">
        <w:tc>
          <w:tcPr>
            <w:tcW w:w="913" w:type="dxa"/>
          </w:tcPr>
          <w:p w14:paraId="54478535" w14:textId="77777777" w:rsidR="00F50BCE" w:rsidRPr="00F50BCE" w:rsidRDefault="00F50BCE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37F1D676" w14:textId="219E62F8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Redni broj lokacije</w:t>
            </w:r>
          </w:p>
        </w:tc>
        <w:tc>
          <w:tcPr>
            <w:tcW w:w="3806" w:type="dxa"/>
          </w:tcPr>
          <w:p w14:paraId="53BD37A5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1D0C996C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MIKROLOKACIJA</w:t>
            </w:r>
          </w:p>
        </w:tc>
        <w:tc>
          <w:tcPr>
            <w:tcW w:w="1842" w:type="dxa"/>
          </w:tcPr>
          <w:p w14:paraId="07668DF8" w14:textId="77777777" w:rsidR="00B934D5" w:rsidRPr="00B934D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EE0000"/>
              </w:rPr>
            </w:pPr>
          </w:p>
          <w:p w14:paraId="04610C62" w14:textId="35385AEE" w:rsidR="00B934D5" w:rsidRPr="00B934D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EE0000"/>
              </w:rPr>
            </w:pPr>
            <w:r w:rsidRPr="00A070D5">
              <w:rPr>
                <w:rFonts w:ascii="Times New Roman" w:eastAsia="Aptos" w:hAnsi="Times New Roman"/>
              </w:rPr>
              <w:t>Količina</w:t>
            </w:r>
          </w:p>
        </w:tc>
        <w:tc>
          <w:tcPr>
            <w:tcW w:w="1374" w:type="dxa"/>
          </w:tcPr>
          <w:p w14:paraId="1A24C24D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0BE4D40F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 xml:space="preserve">Početna cijena naknade u </w:t>
            </w:r>
            <w:proofErr w:type="spellStart"/>
            <w:r w:rsidRPr="00F50BCE">
              <w:rPr>
                <w:rFonts w:ascii="Times New Roman" w:eastAsia="Aptos" w:hAnsi="Times New Roman"/>
              </w:rPr>
              <w:t>eur</w:t>
            </w:r>
            <w:proofErr w:type="spellEnd"/>
            <w:r w:rsidRPr="00F50BCE">
              <w:rPr>
                <w:rFonts w:ascii="Times New Roman" w:eastAsia="Aptos" w:hAnsi="Times New Roman"/>
              </w:rPr>
              <w:t>/godišnje</w:t>
            </w:r>
          </w:p>
          <w:p w14:paraId="0F3ECE61" w14:textId="77777777" w:rsidR="00787D8D" w:rsidRPr="00F50BCE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</w:tc>
        <w:tc>
          <w:tcPr>
            <w:tcW w:w="1127" w:type="dxa"/>
          </w:tcPr>
          <w:p w14:paraId="778020DF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097A0FB7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Iznos jamčevine u eurima</w:t>
            </w:r>
          </w:p>
        </w:tc>
      </w:tr>
      <w:tr w:rsidR="00B934D5" w:rsidRPr="00B934D5" w14:paraId="50453C20" w14:textId="77777777" w:rsidTr="006976D5">
        <w:tc>
          <w:tcPr>
            <w:tcW w:w="913" w:type="dxa"/>
          </w:tcPr>
          <w:p w14:paraId="1E2FFF9C" w14:textId="255DD777" w:rsidR="00B934D5" w:rsidRPr="00B934D5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EE0000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806" w:type="dxa"/>
          </w:tcPr>
          <w:p w14:paraId="326DC982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Omiš Gradska Plaža 9.3. K masaža</w:t>
            </w:r>
          </w:p>
        </w:tc>
        <w:tc>
          <w:tcPr>
            <w:tcW w:w="1842" w:type="dxa"/>
          </w:tcPr>
          <w:p w14:paraId="38D83ECB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5AEDBEEC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127" w:type="dxa"/>
          </w:tcPr>
          <w:p w14:paraId="6DC24105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50,00</w:t>
            </w:r>
          </w:p>
        </w:tc>
      </w:tr>
    </w:tbl>
    <w:p w14:paraId="45FEF84F" w14:textId="77777777" w:rsidR="00B934D5" w:rsidRPr="00E2733E" w:rsidRDefault="00B934D5" w:rsidP="00B934D5">
      <w:pPr>
        <w:jc w:val="center"/>
        <w:rPr>
          <w:rFonts w:ascii="Times New Roman" w:eastAsia="Aptos" w:hAnsi="Times New Roman"/>
          <w:sz w:val="28"/>
          <w:szCs w:val="28"/>
        </w:rPr>
      </w:pPr>
    </w:p>
    <w:p w14:paraId="6188D8CC" w14:textId="77777777" w:rsidR="00B934D5" w:rsidRPr="00E2733E" w:rsidRDefault="00B934D5" w:rsidP="00B934D5">
      <w:pPr>
        <w:jc w:val="center"/>
        <w:rPr>
          <w:rFonts w:ascii="Times New Roman" w:eastAsia="Aptos" w:hAnsi="Times New Roman"/>
          <w:sz w:val="28"/>
          <w:szCs w:val="28"/>
        </w:rPr>
      </w:pPr>
      <w:proofErr w:type="spellStart"/>
      <w:r w:rsidRPr="00E2733E">
        <w:rPr>
          <w:rFonts w:ascii="Times New Roman" w:eastAsia="Aptos" w:hAnsi="Times New Roman"/>
          <w:sz w:val="28"/>
          <w:szCs w:val="28"/>
        </w:rPr>
        <w:t>Slavinj</w:t>
      </w:r>
      <w:proofErr w:type="spellEnd"/>
      <w:r w:rsidRPr="00E2733E">
        <w:rPr>
          <w:rFonts w:ascii="Times New Roman" w:eastAsia="Aptos" w:hAnsi="Times New Roman"/>
          <w:sz w:val="28"/>
          <w:szCs w:val="28"/>
        </w:rPr>
        <w:t xml:space="preserve"> – </w:t>
      </w:r>
      <w:proofErr w:type="spellStart"/>
      <w:r w:rsidRPr="00E2733E">
        <w:rPr>
          <w:rFonts w:ascii="Times New Roman" w:eastAsia="Aptos" w:hAnsi="Times New Roman"/>
          <w:sz w:val="28"/>
          <w:szCs w:val="28"/>
        </w:rPr>
        <w:t>Brzet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E2733E" w14:paraId="268EFBC6" w14:textId="77777777" w:rsidTr="006976D5">
        <w:tc>
          <w:tcPr>
            <w:tcW w:w="913" w:type="dxa"/>
          </w:tcPr>
          <w:p w14:paraId="4A75BB47" w14:textId="77777777" w:rsidR="00F50BCE" w:rsidRDefault="00F50BCE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bookmarkStart w:id="0" w:name="_Hlk158466939"/>
          </w:p>
          <w:p w14:paraId="59F1EBBD" w14:textId="1E269D85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E2733E">
              <w:rPr>
                <w:rFonts w:ascii="Times New Roman" w:eastAsia="Aptos" w:hAnsi="Times New Roman"/>
              </w:rPr>
              <w:t>Redni broj lokacije</w:t>
            </w:r>
          </w:p>
        </w:tc>
        <w:tc>
          <w:tcPr>
            <w:tcW w:w="3806" w:type="dxa"/>
          </w:tcPr>
          <w:p w14:paraId="30EDA580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27F2F24C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E2733E">
              <w:rPr>
                <w:rFonts w:ascii="Times New Roman" w:eastAsia="Aptos" w:hAnsi="Times New Roman"/>
              </w:rPr>
              <w:t>MIKROLOKACIJA</w:t>
            </w:r>
          </w:p>
        </w:tc>
        <w:tc>
          <w:tcPr>
            <w:tcW w:w="1842" w:type="dxa"/>
          </w:tcPr>
          <w:p w14:paraId="2E461C6F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52BDAB76" w14:textId="4FC0782C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E2733E">
              <w:rPr>
                <w:rFonts w:ascii="Times New Roman" w:eastAsia="Aptos" w:hAnsi="Times New Roman"/>
              </w:rPr>
              <w:t>Količina</w:t>
            </w:r>
          </w:p>
        </w:tc>
        <w:tc>
          <w:tcPr>
            <w:tcW w:w="1374" w:type="dxa"/>
          </w:tcPr>
          <w:p w14:paraId="51679F3D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1B3A0DF4" w14:textId="77777777" w:rsidR="00B934D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E2733E">
              <w:rPr>
                <w:rFonts w:ascii="Times New Roman" w:eastAsia="Aptos" w:hAnsi="Times New Roman"/>
              </w:rPr>
              <w:t xml:space="preserve">Početna cijena naknade u </w:t>
            </w:r>
            <w:proofErr w:type="spellStart"/>
            <w:r w:rsidRPr="00E2733E">
              <w:rPr>
                <w:rFonts w:ascii="Times New Roman" w:eastAsia="Aptos" w:hAnsi="Times New Roman"/>
              </w:rPr>
              <w:t>eur</w:t>
            </w:r>
            <w:proofErr w:type="spellEnd"/>
            <w:r w:rsidRPr="00E2733E">
              <w:rPr>
                <w:rFonts w:ascii="Times New Roman" w:eastAsia="Aptos" w:hAnsi="Times New Roman"/>
              </w:rPr>
              <w:t>/godišnje</w:t>
            </w:r>
          </w:p>
          <w:p w14:paraId="0F54CB0B" w14:textId="77777777" w:rsidR="00787D8D" w:rsidRPr="00E2733E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</w:tc>
        <w:tc>
          <w:tcPr>
            <w:tcW w:w="1127" w:type="dxa"/>
          </w:tcPr>
          <w:p w14:paraId="42FE1D58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29B88339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E2733E">
              <w:rPr>
                <w:rFonts w:ascii="Times New Roman" w:eastAsia="Aptos" w:hAnsi="Times New Roman"/>
              </w:rPr>
              <w:t>Iznos jamčevine u eurima</w:t>
            </w:r>
          </w:p>
        </w:tc>
      </w:tr>
      <w:tr w:rsidR="00B934D5" w:rsidRPr="00E2733E" w14:paraId="4D259961" w14:textId="77777777" w:rsidTr="006976D5">
        <w:tc>
          <w:tcPr>
            <w:tcW w:w="913" w:type="dxa"/>
          </w:tcPr>
          <w:p w14:paraId="565D9B24" w14:textId="07B24795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806" w:type="dxa"/>
          </w:tcPr>
          <w:p w14:paraId="6015A777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E2733E">
              <w:rPr>
                <w:rFonts w:ascii="Times New Roman" w:eastAsia="Aptos" w:hAnsi="Times New Roman"/>
                <w:sz w:val="20"/>
                <w:szCs w:val="20"/>
              </w:rPr>
              <w:t>Slavinj</w:t>
            </w:r>
            <w:proofErr w:type="spellEnd"/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 1 E – brodica na motorni pogon</w:t>
            </w:r>
          </w:p>
        </w:tc>
        <w:tc>
          <w:tcPr>
            <w:tcW w:w="1842" w:type="dxa"/>
          </w:tcPr>
          <w:p w14:paraId="39C675F2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0DA7861B" w14:textId="4E9D0C66" w:rsidR="00B934D5" w:rsidRPr="00E2733E" w:rsidRDefault="00E2733E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800</w:t>
            </w:r>
            <w:r w:rsidR="00B934D5" w:rsidRPr="00E2733E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  <w:tc>
          <w:tcPr>
            <w:tcW w:w="1127" w:type="dxa"/>
          </w:tcPr>
          <w:p w14:paraId="6ED06E55" w14:textId="76B21A85" w:rsidR="00B934D5" w:rsidRPr="00E2733E" w:rsidRDefault="00E2733E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80</w:t>
            </w:r>
            <w:r w:rsidR="00B934D5" w:rsidRPr="00E2733E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</w:tr>
      <w:tr w:rsidR="00B934D5" w:rsidRPr="00A963AF" w14:paraId="3693787C" w14:textId="77777777" w:rsidTr="006976D5">
        <w:tc>
          <w:tcPr>
            <w:tcW w:w="913" w:type="dxa"/>
          </w:tcPr>
          <w:p w14:paraId="367A0AA9" w14:textId="4A9769A3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806" w:type="dxa"/>
          </w:tcPr>
          <w:p w14:paraId="02F7C8DE" w14:textId="3AA64EEC" w:rsidR="00B934D5" w:rsidRPr="00A963AF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A963AF">
              <w:rPr>
                <w:rFonts w:ascii="Times New Roman" w:eastAsia="Aptos" w:hAnsi="Times New Roman"/>
                <w:sz w:val="20"/>
                <w:szCs w:val="20"/>
              </w:rPr>
              <w:t>Slavinj</w:t>
            </w:r>
            <w:proofErr w:type="spellEnd"/>
            <w:r w:rsidRPr="00A963AF">
              <w:rPr>
                <w:rFonts w:ascii="Times New Roman" w:eastAsia="Aptos" w:hAnsi="Times New Roman"/>
                <w:sz w:val="20"/>
                <w:szCs w:val="20"/>
              </w:rPr>
              <w:t xml:space="preserve"> 8 C </w:t>
            </w:r>
            <w:r w:rsidR="00A963AF" w:rsidRPr="00A963AF">
              <w:rPr>
                <w:rFonts w:ascii="Times New Roman" w:eastAsia="Aptos" w:hAnsi="Times New Roman"/>
                <w:sz w:val="20"/>
                <w:szCs w:val="20"/>
              </w:rPr>
              <w:t>–</w:t>
            </w:r>
            <w:r w:rsidRPr="00A963AF">
              <w:rPr>
                <w:rFonts w:ascii="Times New Roman" w:eastAsia="Aptos" w:hAnsi="Times New Roman"/>
                <w:sz w:val="20"/>
                <w:szCs w:val="20"/>
              </w:rPr>
              <w:t xml:space="preserve"> sandolin</w:t>
            </w:r>
            <w:r w:rsidR="00A963AF" w:rsidRPr="00A963AF">
              <w:rPr>
                <w:rFonts w:ascii="Times New Roman" w:eastAsia="Aptos" w:hAnsi="Times New Roman"/>
                <w:sz w:val="20"/>
                <w:szCs w:val="20"/>
              </w:rPr>
              <w:t xml:space="preserve">a, daska za jedrenje ili </w:t>
            </w:r>
            <w:proofErr w:type="spellStart"/>
            <w:r w:rsidR="00A963AF" w:rsidRPr="00A963AF">
              <w:rPr>
                <w:rFonts w:ascii="Times New Roman" w:eastAsia="Aptos" w:hAnsi="Times New Roman"/>
                <w:sz w:val="20"/>
                <w:szCs w:val="20"/>
              </w:rPr>
              <w:t>pedalina</w:t>
            </w:r>
            <w:proofErr w:type="spellEnd"/>
          </w:p>
        </w:tc>
        <w:tc>
          <w:tcPr>
            <w:tcW w:w="1842" w:type="dxa"/>
          </w:tcPr>
          <w:p w14:paraId="76E1AD75" w14:textId="77777777" w:rsidR="00B934D5" w:rsidRPr="00A963AF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A963AF">
              <w:rPr>
                <w:rFonts w:ascii="Times New Roman" w:eastAsia="Aptos" w:hAnsi="Times New Roman"/>
                <w:sz w:val="20"/>
                <w:szCs w:val="20"/>
              </w:rPr>
              <w:t>3 kom</w:t>
            </w:r>
          </w:p>
        </w:tc>
        <w:tc>
          <w:tcPr>
            <w:tcW w:w="1374" w:type="dxa"/>
          </w:tcPr>
          <w:p w14:paraId="4AC86647" w14:textId="77777777" w:rsidR="00B934D5" w:rsidRPr="00A963AF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A963AF">
              <w:rPr>
                <w:rFonts w:ascii="Times New Roman" w:eastAsia="Aptos" w:hAnsi="Times New Roman"/>
                <w:sz w:val="20"/>
                <w:szCs w:val="20"/>
              </w:rPr>
              <w:t>300,00</w:t>
            </w:r>
          </w:p>
        </w:tc>
        <w:tc>
          <w:tcPr>
            <w:tcW w:w="1127" w:type="dxa"/>
          </w:tcPr>
          <w:p w14:paraId="05089D9E" w14:textId="77777777" w:rsidR="00B934D5" w:rsidRPr="00A963AF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A963AF">
              <w:rPr>
                <w:rFonts w:ascii="Times New Roman" w:eastAsia="Aptos" w:hAnsi="Times New Roman"/>
                <w:sz w:val="20"/>
                <w:szCs w:val="20"/>
              </w:rPr>
              <w:t>30,00</w:t>
            </w:r>
          </w:p>
        </w:tc>
      </w:tr>
      <w:tr w:rsidR="00E2733E" w:rsidRPr="00B934D5" w14:paraId="79732E7D" w14:textId="77777777" w:rsidTr="006976D5">
        <w:tc>
          <w:tcPr>
            <w:tcW w:w="913" w:type="dxa"/>
          </w:tcPr>
          <w:p w14:paraId="37801F80" w14:textId="325BD1CF" w:rsidR="00E2733E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806" w:type="dxa"/>
          </w:tcPr>
          <w:p w14:paraId="494536CF" w14:textId="00CE8AF4" w:rsidR="00E2733E" w:rsidRPr="00340341" w:rsidRDefault="00FD7CE6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340341">
              <w:rPr>
                <w:rFonts w:ascii="Times New Roman" w:eastAsia="Aptos" w:hAnsi="Times New Roman"/>
                <w:sz w:val="20"/>
                <w:szCs w:val="20"/>
              </w:rPr>
              <w:t>Brzet</w:t>
            </w:r>
            <w:proofErr w:type="spellEnd"/>
            <w:r w:rsidRPr="00340341">
              <w:rPr>
                <w:rFonts w:ascii="Times New Roman" w:eastAsia="Aptos" w:hAnsi="Times New Roman"/>
                <w:sz w:val="20"/>
                <w:szCs w:val="20"/>
              </w:rPr>
              <w:t xml:space="preserve"> 8 J </w:t>
            </w:r>
            <w:proofErr w:type="spellStart"/>
            <w:r w:rsidRPr="00340341">
              <w:rPr>
                <w:rFonts w:ascii="Times New Roman" w:eastAsia="Aptos" w:hAnsi="Times New Roman"/>
                <w:sz w:val="20"/>
                <w:szCs w:val="20"/>
              </w:rPr>
              <w:t>aqua</w:t>
            </w:r>
            <w:proofErr w:type="spellEnd"/>
            <w:r w:rsidRPr="00340341">
              <w:rPr>
                <w:rFonts w:ascii="Times New Roman" w:eastAsia="Aptos" w:hAnsi="Times New Roman"/>
                <w:sz w:val="20"/>
                <w:szCs w:val="20"/>
              </w:rPr>
              <w:t xml:space="preserve"> park</w:t>
            </w:r>
          </w:p>
        </w:tc>
        <w:tc>
          <w:tcPr>
            <w:tcW w:w="1842" w:type="dxa"/>
          </w:tcPr>
          <w:p w14:paraId="7F547DB6" w14:textId="78622FB9" w:rsidR="00E2733E" w:rsidRPr="00340341" w:rsidRDefault="00FD7CE6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340341">
              <w:rPr>
                <w:rFonts w:ascii="Times New Roman" w:eastAsia="Aptos" w:hAnsi="Times New Roman"/>
                <w:sz w:val="20"/>
                <w:szCs w:val="20"/>
              </w:rPr>
              <w:t>1 kom/</w:t>
            </w:r>
            <w:r w:rsidR="00626F35" w:rsidRPr="00340341">
              <w:rPr>
                <w:rFonts w:ascii="Times New Roman" w:eastAsia="Aptos" w:hAnsi="Times New Roman"/>
                <w:sz w:val="20"/>
                <w:szCs w:val="20"/>
              </w:rPr>
              <w:t>250m2</w:t>
            </w:r>
          </w:p>
        </w:tc>
        <w:tc>
          <w:tcPr>
            <w:tcW w:w="1374" w:type="dxa"/>
          </w:tcPr>
          <w:p w14:paraId="67679923" w14:textId="1F902507" w:rsidR="00E2733E" w:rsidRPr="00340341" w:rsidRDefault="00626F3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340341">
              <w:rPr>
                <w:rFonts w:ascii="Times New Roman" w:eastAsia="Aptos" w:hAnsi="Times New Roman"/>
                <w:sz w:val="20"/>
                <w:szCs w:val="20"/>
              </w:rPr>
              <w:t>2.500,00</w:t>
            </w:r>
          </w:p>
        </w:tc>
        <w:tc>
          <w:tcPr>
            <w:tcW w:w="1127" w:type="dxa"/>
          </w:tcPr>
          <w:p w14:paraId="0C6AD4D2" w14:textId="4A48B863" w:rsidR="00E2733E" w:rsidRPr="00340341" w:rsidRDefault="00626F3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340341">
              <w:rPr>
                <w:rFonts w:ascii="Times New Roman" w:eastAsia="Aptos" w:hAnsi="Times New Roman"/>
                <w:sz w:val="20"/>
                <w:szCs w:val="20"/>
              </w:rPr>
              <w:t>250,00</w:t>
            </w:r>
          </w:p>
        </w:tc>
      </w:tr>
      <w:bookmarkEnd w:id="0"/>
    </w:tbl>
    <w:p w14:paraId="6CDE2610" w14:textId="77777777" w:rsidR="00B934D5" w:rsidRPr="00B934D5" w:rsidRDefault="00B934D5" w:rsidP="00B934D5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2167301F" w14:textId="19364D2D" w:rsidR="00B934D5" w:rsidRPr="00F50BCE" w:rsidRDefault="00B934D5" w:rsidP="00B934D5">
      <w:pPr>
        <w:jc w:val="center"/>
        <w:rPr>
          <w:rFonts w:ascii="Times New Roman" w:eastAsia="Aptos" w:hAnsi="Times New Roman"/>
          <w:sz w:val="28"/>
          <w:szCs w:val="28"/>
        </w:rPr>
      </w:pPr>
      <w:r w:rsidRPr="00F50BCE">
        <w:rPr>
          <w:rFonts w:ascii="Times New Roman" w:eastAsia="Aptos" w:hAnsi="Times New Roman"/>
          <w:sz w:val="28"/>
          <w:szCs w:val="28"/>
        </w:rPr>
        <w:t xml:space="preserve">Nemira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B934D5" w14:paraId="78C5FC00" w14:textId="77777777" w:rsidTr="006976D5">
        <w:tc>
          <w:tcPr>
            <w:tcW w:w="913" w:type="dxa"/>
          </w:tcPr>
          <w:p w14:paraId="58438615" w14:textId="77777777" w:rsidR="00F50BCE" w:rsidRPr="00F50BCE" w:rsidRDefault="00F50BCE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0EADD5EE" w14:textId="3D0086E3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Redni broj lokacije</w:t>
            </w:r>
          </w:p>
        </w:tc>
        <w:tc>
          <w:tcPr>
            <w:tcW w:w="3806" w:type="dxa"/>
          </w:tcPr>
          <w:p w14:paraId="3DF4B592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6FE67F06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MIKROLOKACIJA</w:t>
            </w:r>
          </w:p>
        </w:tc>
        <w:tc>
          <w:tcPr>
            <w:tcW w:w="1842" w:type="dxa"/>
          </w:tcPr>
          <w:p w14:paraId="78A3F2FA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44AD4CF1" w14:textId="12A15188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Količina</w:t>
            </w:r>
            <w:r w:rsidR="004C013C" w:rsidRPr="00F50BCE">
              <w:rPr>
                <w:rFonts w:ascii="Times New Roman" w:eastAsia="Aptos" w:hAnsi="Times New Roman"/>
              </w:rPr>
              <w:t>/površina</w:t>
            </w:r>
          </w:p>
        </w:tc>
        <w:tc>
          <w:tcPr>
            <w:tcW w:w="1374" w:type="dxa"/>
          </w:tcPr>
          <w:p w14:paraId="476D9796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710CED05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 xml:space="preserve">Početna cijena naknade u </w:t>
            </w:r>
            <w:proofErr w:type="spellStart"/>
            <w:r w:rsidRPr="00F50BCE">
              <w:rPr>
                <w:rFonts w:ascii="Times New Roman" w:eastAsia="Aptos" w:hAnsi="Times New Roman"/>
              </w:rPr>
              <w:t>eur</w:t>
            </w:r>
            <w:proofErr w:type="spellEnd"/>
            <w:r w:rsidRPr="00F50BCE">
              <w:rPr>
                <w:rFonts w:ascii="Times New Roman" w:eastAsia="Aptos" w:hAnsi="Times New Roman"/>
              </w:rPr>
              <w:t>/godišnje</w:t>
            </w:r>
          </w:p>
          <w:p w14:paraId="525D2DC2" w14:textId="77777777" w:rsidR="00787D8D" w:rsidRPr="00F50BCE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</w:tc>
        <w:tc>
          <w:tcPr>
            <w:tcW w:w="1127" w:type="dxa"/>
          </w:tcPr>
          <w:p w14:paraId="5BB14444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3A94C7E9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Iznos jamčevine u eurima</w:t>
            </w:r>
          </w:p>
        </w:tc>
      </w:tr>
      <w:tr w:rsidR="00B934D5" w:rsidRPr="00B934D5" w14:paraId="2515E7F4" w14:textId="77777777" w:rsidTr="006976D5">
        <w:tc>
          <w:tcPr>
            <w:tcW w:w="913" w:type="dxa"/>
          </w:tcPr>
          <w:p w14:paraId="56F61824" w14:textId="512A71E7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10.</w:t>
            </w:r>
          </w:p>
        </w:tc>
        <w:tc>
          <w:tcPr>
            <w:tcW w:w="3806" w:type="dxa"/>
          </w:tcPr>
          <w:p w14:paraId="3A09018F" w14:textId="35CAFF53" w:rsidR="00B934D5" w:rsidRPr="00ED1146" w:rsidRDefault="00B934D5" w:rsidP="006976D5">
            <w:pPr>
              <w:spacing w:after="0" w:line="240" w:lineRule="auto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D1146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Nemira 13 C </w:t>
            </w:r>
            <w:r w:rsidR="00ED1146" w:rsidRPr="00ED1146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sandolina</w:t>
            </w:r>
          </w:p>
        </w:tc>
        <w:tc>
          <w:tcPr>
            <w:tcW w:w="1842" w:type="dxa"/>
          </w:tcPr>
          <w:p w14:paraId="068D94AF" w14:textId="77777777" w:rsidR="00B934D5" w:rsidRPr="00ED1146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D1146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4 kom</w:t>
            </w:r>
          </w:p>
        </w:tc>
        <w:tc>
          <w:tcPr>
            <w:tcW w:w="1374" w:type="dxa"/>
          </w:tcPr>
          <w:p w14:paraId="008DA6DD" w14:textId="77777777" w:rsidR="00B934D5" w:rsidRPr="00ED1146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D1146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1127" w:type="dxa"/>
          </w:tcPr>
          <w:p w14:paraId="554722FB" w14:textId="77777777" w:rsidR="00B934D5" w:rsidRPr="00ED1146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ED1146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40,00</w:t>
            </w:r>
          </w:p>
        </w:tc>
      </w:tr>
      <w:tr w:rsidR="00B934D5" w:rsidRPr="00B934D5" w14:paraId="0B7136E7" w14:textId="77777777" w:rsidTr="006976D5">
        <w:tc>
          <w:tcPr>
            <w:tcW w:w="913" w:type="dxa"/>
          </w:tcPr>
          <w:p w14:paraId="0E644ADC" w14:textId="04A8CA1A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11.</w:t>
            </w:r>
          </w:p>
        </w:tc>
        <w:tc>
          <w:tcPr>
            <w:tcW w:w="3806" w:type="dxa"/>
          </w:tcPr>
          <w:p w14:paraId="38989172" w14:textId="77777777" w:rsidR="00B934D5" w:rsidRPr="00317625" w:rsidRDefault="00B934D5" w:rsidP="006976D5">
            <w:pPr>
              <w:spacing w:after="0" w:line="240" w:lineRule="auto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317625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Nemira 9 D Ambulantna prodaja - palačinke</w:t>
            </w:r>
          </w:p>
        </w:tc>
        <w:tc>
          <w:tcPr>
            <w:tcW w:w="1842" w:type="dxa"/>
          </w:tcPr>
          <w:p w14:paraId="50108CBE" w14:textId="77777777" w:rsidR="00B934D5" w:rsidRPr="0031762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317625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25F4360F" w14:textId="0FD00DA0" w:rsidR="00B934D5" w:rsidRPr="00317625" w:rsidRDefault="0031762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1.0</w:t>
            </w:r>
            <w:r w:rsidR="00B934D5" w:rsidRPr="00317625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127" w:type="dxa"/>
          </w:tcPr>
          <w:p w14:paraId="24CA998B" w14:textId="190E6071" w:rsidR="00B934D5" w:rsidRPr="00317625" w:rsidRDefault="0031762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10</w:t>
            </w:r>
            <w:r w:rsidR="00B934D5" w:rsidRPr="00317625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993EE7" w:rsidRPr="00B934D5" w14:paraId="18C51164" w14:textId="77777777" w:rsidTr="006976D5">
        <w:tc>
          <w:tcPr>
            <w:tcW w:w="913" w:type="dxa"/>
          </w:tcPr>
          <w:p w14:paraId="5427653F" w14:textId="724B3992" w:rsidR="00993EE7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12.</w:t>
            </w:r>
          </w:p>
        </w:tc>
        <w:tc>
          <w:tcPr>
            <w:tcW w:w="3806" w:type="dxa"/>
          </w:tcPr>
          <w:p w14:paraId="0663FC7B" w14:textId="1DA635BE" w:rsidR="00993EE7" w:rsidRPr="00B934D5" w:rsidRDefault="004C013C" w:rsidP="006976D5">
            <w:pPr>
              <w:spacing w:after="0" w:line="240" w:lineRule="auto"/>
              <w:rPr>
                <w:rFonts w:ascii="Times New Roman" w:eastAsia="Aptos" w:hAnsi="Times New Roman"/>
                <w:color w:val="EE0000"/>
                <w:sz w:val="20"/>
                <w:szCs w:val="20"/>
              </w:rPr>
            </w:pPr>
            <w:r w:rsidRPr="004C013C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emira 7 J  </w:t>
            </w:r>
            <w:proofErr w:type="spellStart"/>
            <w:r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 park</w:t>
            </w:r>
          </w:p>
        </w:tc>
        <w:tc>
          <w:tcPr>
            <w:tcW w:w="1842" w:type="dxa"/>
          </w:tcPr>
          <w:p w14:paraId="44D99EF3" w14:textId="33C8BD32" w:rsidR="00993EE7" w:rsidRPr="004C013C" w:rsidRDefault="004C013C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4C013C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 kom/200 m2</w:t>
            </w:r>
          </w:p>
        </w:tc>
        <w:tc>
          <w:tcPr>
            <w:tcW w:w="1374" w:type="dxa"/>
          </w:tcPr>
          <w:p w14:paraId="6BB3A6D1" w14:textId="5472AE69" w:rsidR="00993EE7" w:rsidRPr="004C013C" w:rsidRDefault="004C013C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4C013C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2.000,00</w:t>
            </w:r>
          </w:p>
        </w:tc>
        <w:tc>
          <w:tcPr>
            <w:tcW w:w="1127" w:type="dxa"/>
          </w:tcPr>
          <w:p w14:paraId="66139842" w14:textId="72D0C8E5" w:rsidR="00993EE7" w:rsidRPr="004C013C" w:rsidRDefault="004C013C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4C013C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200,00</w:t>
            </w:r>
          </w:p>
        </w:tc>
      </w:tr>
      <w:tr w:rsidR="00993EE7" w:rsidRPr="00B934D5" w14:paraId="00EFFC14" w14:textId="77777777" w:rsidTr="006976D5">
        <w:tc>
          <w:tcPr>
            <w:tcW w:w="913" w:type="dxa"/>
          </w:tcPr>
          <w:p w14:paraId="4E32127F" w14:textId="30B5D747" w:rsidR="00993EE7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13.</w:t>
            </w:r>
          </w:p>
        </w:tc>
        <w:tc>
          <w:tcPr>
            <w:tcW w:w="3806" w:type="dxa"/>
          </w:tcPr>
          <w:p w14:paraId="71FC6A40" w14:textId="2DD79481" w:rsidR="00993EE7" w:rsidRPr="00787D8D" w:rsidRDefault="00787D8D" w:rsidP="006976D5">
            <w:pPr>
              <w:spacing w:after="0" w:line="240" w:lineRule="auto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787D8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Nemira 3 B ležaljke i suncobrani</w:t>
            </w:r>
          </w:p>
        </w:tc>
        <w:tc>
          <w:tcPr>
            <w:tcW w:w="1842" w:type="dxa"/>
          </w:tcPr>
          <w:p w14:paraId="7B850A77" w14:textId="1FE79131" w:rsidR="00993EE7" w:rsidRPr="00787D8D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787D8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20 ležaljki/10 suncobrana</w:t>
            </w:r>
          </w:p>
        </w:tc>
        <w:tc>
          <w:tcPr>
            <w:tcW w:w="1374" w:type="dxa"/>
          </w:tcPr>
          <w:p w14:paraId="39EF62C1" w14:textId="0002E88D" w:rsidR="00993EE7" w:rsidRPr="00787D8D" w:rsidRDefault="00787D8D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787D8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1.200,00</w:t>
            </w:r>
          </w:p>
        </w:tc>
        <w:tc>
          <w:tcPr>
            <w:tcW w:w="1127" w:type="dxa"/>
          </w:tcPr>
          <w:p w14:paraId="2FAC52C4" w14:textId="6632FFCE" w:rsidR="00993EE7" w:rsidRPr="00787D8D" w:rsidRDefault="00787D8D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787D8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120,00</w:t>
            </w:r>
          </w:p>
        </w:tc>
      </w:tr>
    </w:tbl>
    <w:p w14:paraId="54C86455" w14:textId="77777777" w:rsidR="00B934D5" w:rsidRPr="00B934D5" w:rsidRDefault="00B934D5" w:rsidP="00B934D5">
      <w:pPr>
        <w:jc w:val="center"/>
        <w:rPr>
          <w:rFonts w:ascii="Times New Roman" w:eastAsia="Aptos" w:hAnsi="Times New Roman"/>
          <w:color w:val="EE0000"/>
          <w:sz w:val="28"/>
          <w:szCs w:val="28"/>
        </w:rPr>
      </w:pPr>
    </w:p>
    <w:p w14:paraId="61AE2650" w14:textId="77101CAA" w:rsidR="00B934D5" w:rsidRPr="00F50BCE" w:rsidRDefault="00626F35" w:rsidP="00B934D5">
      <w:pPr>
        <w:jc w:val="center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>STANIĆI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B934D5" w14:paraId="6A0EF729" w14:textId="77777777" w:rsidTr="006976D5">
        <w:tc>
          <w:tcPr>
            <w:tcW w:w="913" w:type="dxa"/>
            <w:tcBorders>
              <w:bottom w:val="single" w:sz="4" w:space="0" w:color="auto"/>
            </w:tcBorders>
          </w:tcPr>
          <w:p w14:paraId="3DA116EF" w14:textId="77777777" w:rsidR="00F50BCE" w:rsidRPr="00F50BCE" w:rsidRDefault="00F50BCE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7100AE1D" w14:textId="7871B7B2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Redni broj lokacije</w:t>
            </w:r>
          </w:p>
        </w:tc>
        <w:tc>
          <w:tcPr>
            <w:tcW w:w="3806" w:type="dxa"/>
          </w:tcPr>
          <w:p w14:paraId="422493AF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104271E0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MIKROLOKACIJA</w:t>
            </w:r>
          </w:p>
        </w:tc>
        <w:tc>
          <w:tcPr>
            <w:tcW w:w="1842" w:type="dxa"/>
          </w:tcPr>
          <w:p w14:paraId="601754EC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7A21C490" w14:textId="3D621954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Količina</w:t>
            </w:r>
          </w:p>
        </w:tc>
        <w:tc>
          <w:tcPr>
            <w:tcW w:w="1374" w:type="dxa"/>
          </w:tcPr>
          <w:p w14:paraId="7C7EB88D" w14:textId="77777777" w:rsidR="00B934D5" w:rsidRPr="00F50BCE" w:rsidRDefault="00B934D5" w:rsidP="00787D8D">
            <w:pPr>
              <w:spacing w:after="0" w:line="240" w:lineRule="auto"/>
              <w:rPr>
                <w:rFonts w:ascii="Times New Roman" w:eastAsia="Aptos" w:hAnsi="Times New Roman"/>
              </w:rPr>
            </w:pPr>
          </w:p>
          <w:p w14:paraId="3C1F4F5B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 xml:space="preserve">Početna cijena naknade u </w:t>
            </w:r>
            <w:proofErr w:type="spellStart"/>
            <w:r w:rsidRPr="00F50BCE">
              <w:rPr>
                <w:rFonts w:ascii="Times New Roman" w:eastAsia="Aptos" w:hAnsi="Times New Roman"/>
              </w:rPr>
              <w:t>eur</w:t>
            </w:r>
            <w:proofErr w:type="spellEnd"/>
            <w:r w:rsidRPr="00F50BCE">
              <w:rPr>
                <w:rFonts w:ascii="Times New Roman" w:eastAsia="Aptos" w:hAnsi="Times New Roman"/>
              </w:rPr>
              <w:t>/godišnje</w:t>
            </w:r>
          </w:p>
          <w:p w14:paraId="247AFD53" w14:textId="77777777" w:rsidR="00787D8D" w:rsidRPr="00F50BCE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</w:tc>
        <w:tc>
          <w:tcPr>
            <w:tcW w:w="1127" w:type="dxa"/>
          </w:tcPr>
          <w:p w14:paraId="1D55159F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642B3EA4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F50BCE">
              <w:rPr>
                <w:rFonts w:ascii="Times New Roman" w:eastAsia="Aptos" w:hAnsi="Times New Roman"/>
              </w:rPr>
              <w:t>Iznos jamčevine u eurima</w:t>
            </w:r>
          </w:p>
        </w:tc>
      </w:tr>
      <w:tr w:rsidR="00B934D5" w:rsidRPr="00B934D5" w14:paraId="3A3E2872" w14:textId="77777777" w:rsidTr="006976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F057" w14:textId="198202C1" w:rsidR="00B934D5" w:rsidRPr="006A5624" w:rsidRDefault="00F06130" w:rsidP="006976D5">
            <w:pPr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14.</w:t>
            </w:r>
          </w:p>
        </w:tc>
        <w:tc>
          <w:tcPr>
            <w:tcW w:w="3806" w:type="dxa"/>
            <w:tcBorders>
              <w:left w:val="single" w:sz="4" w:space="0" w:color="auto"/>
            </w:tcBorders>
          </w:tcPr>
          <w:p w14:paraId="162C04C3" w14:textId="77777777" w:rsidR="00B934D5" w:rsidRPr="00E2733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Stanići Mala luka 1 C </w:t>
            </w:r>
            <w:proofErr w:type="spellStart"/>
            <w:r w:rsidRPr="00E2733E">
              <w:rPr>
                <w:rFonts w:ascii="Times New Roman" w:eastAsia="Aptos" w:hAnsi="Times New Roman"/>
                <w:sz w:val="20"/>
                <w:szCs w:val="20"/>
              </w:rPr>
              <w:t>pedaline</w:t>
            </w:r>
            <w:proofErr w:type="spellEnd"/>
            <w:r w:rsidRPr="00E2733E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1BF676F" w14:textId="77777777" w:rsidR="00B934D5" w:rsidRPr="00E2733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 kom</w:t>
            </w:r>
          </w:p>
        </w:tc>
        <w:tc>
          <w:tcPr>
            <w:tcW w:w="1374" w:type="dxa"/>
          </w:tcPr>
          <w:p w14:paraId="16EFE8D1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200,00</w:t>
            </w:r>
          </w:p>
        </w:tc>
        <w:tc>
          <w:tcPr>
            <w:tcW w:w="1127" w:type="dxa"/>
          </w:tcPr>
          <w:p w14:paraId="0CC34517" w14:textId="77777777" w:rsidR="00B934D5" w:rsidRPr="00E2733E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E2733E">
              <w:rPr>
                <w:rFonts w:ascii="Times New Roman" w:eastAsia="Aptos" w:hAnsi="Times New Roman"/>
                <w:sz w:val="20"/>
                <w:szCs w:val="20"/>
              </w:rPr>
              <w:t>20,00</w:t>
            </w:r>
          </w:p>
        </w:tc>
      </w:tr>
      <w:tr w:rsidR="00B934D5" w:rsidRPr="00B934D5" w14:paraId="54D8A5AB" w14:textId="77777777" w:rsidTr="006976D5">
        <w:tc>
          <w:tcPr>
            <w:tcW w:w="913" w:type="dxa"/>
            <w:tcBorders>
              <w:top w:val="single" w:sz="4" w:space="0" w:color="auto"/>
            </w:tcBorders>
          </w:tcPr>
          <w:p w14:paraId="7DA273E1" w14:textId="1D95E9D6" w:rsidR="00B934D5" w:rsidRPr="006A5624" w:rsidRDefault="00F06130" w:rsidP="0069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62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806" w:type="dxa"/>
          </w:tcPr>
          <w:p w14:paraId="5C44701A" w14:textId="549F86EC" w:rsidR="00B934D5" w:rsidRPr="00337699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337699">
              <w:rPr>
                <w:rFonts w:ascii="Times New Roman" w:eastAsia="Aptos" w:hAnsi="Times New Roman"/>
                <w:sz w:val="20"/>
                <w:szCs w:val="20"/>
              </w:rPr>
              <w:t xml:space="preserve">Stanići </w:t>
            </w:r>
            <w:r w:rsidR="00E81A15" w:rsidRPr="00337699">
              <w:rPr>
                <w:rFonts w:ascii="Times New Roman" w:eastAsia="Aptos" w:hAnsi="Times New Roman"/>
                <w:sz w:val="20"/>
                <w:szCs w:val="20"/>
              </w:rPr>
              <w:t>Mala</w:t>
            </w:r>
            <w:r w:rsidRPr="00337699">
              <w:rPr>
                <w:rFonts w:ascii="Times New Roman" w:eastAsia="Aptos" w:hAnsi="Times New Roman"/>
                <w:sz w:val="20"/>
                <w:szCs w:val="20"/>
              </w:rPr>
              <w:t xml:space="preserve"> luka 2 E brodica na motorni pogon</w:t>
            </w:r>
          </w:p>
        </w:tc>
        <w:tc>
          <w:tcPr>
            <w:tcW w:w="1842" w:type="dxa"/>
          </w:tcPr>
          <w:p w14:paraId="488D8EE7" w14:textId="60EE836E" w:rsidR="00B934D5" w:rsidRPr="00337699" w:rsidRDefault="00626F3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337699">
              <w:rPr>
                <w:rFonts w:ascii="Times New Roman" w:eastAsia="Aptos" w:hAnsi="Times New Roman"/>
                <w:sz w:val="20"/>
                <w:szCs w:val="20"/>
              </w:rPr>
              <w:t>2</w:t>
            </w:r>
            <w:r w:rsidR="00B934D5" w:rsidRPr="00337699">
              <w:rPr>
                <w:rFonts w:ascii="Times New Roman" w:eastAsia="Aptos" w:hAnsi="Times New Roman"/>
                <w:sz w:val="20"/>
                <w:szCs w:val="20"/>
              </w:rPr>
              <w:t xml:space="preserve"> kom</w:t>
            </w:r>
          </w:p>
        </w:tc>
        <w:tc>
          <w:tcPr>
            <w:tcW w:w="1374" w:type="dxa"/>
          </w:tcPr>
          <w:p w14:paraId="79B01E9D" w14:textId="1EA64BBC" w:rsidR="00B934D5" w:rsidRPr="00337699" w:rsidRDefault="00626F3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337699">
              <w:rPr>
                <w:rFonts w:ascii="Times New Roman" w:eastAsia="Aptos" w:hAnsi="Times New Roman"/>
                <w:sz w:val="20"/>
                <w:szCs w:val="20"/>
              </w:rPr>
              <w:t>1.6</w:t>
            </w:r>
            <w:r w:rsidR="00E2733E" w:rsidRPr="00337699">
              <w:rPr>
                <w:rFonts w:ascii="Times New Roman" w:eastAsia="Aptos" w:hAnsi="Times New Roman"/>
                <w:sz w:val="20"/>
                <w:szCs w:val="20"/>
              </w:rPr>
              <w:t>00</w:t>
            </w:r>
            <w:r w:rsidR="00B934D5" w:rsidRPr="00337699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  <w:tc>
          <w:tcPr>
            <w:tcW w:w="1127" w:type="dxa"/>
          </w:tcPr>
          <w:p w14:paraId="7493600C" w14:textId="00271EF2" w:rsidR="00B934D5" w:rsidRPr="00337699" w:rsidRDefault="00626F3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337699">
              <w:rPr>
                <w:rFonts w:ascii="Times New Roman" w:eastAsia="Aptos" w:hAnsi="Times New Roman"/>
                <w:sz w:val="20"/>
                <w:szCs w:val="20"/>
              </w:rPr>
              <w:t>160</w:t>
            </w:r>
            <w:r w:rsidR="00B934D5" w:rsidRPr="00337699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</w:tr>
      <w:tr w:rsidR="00B934D5" w:rsidRPr="00B934D5" w14:paraId="485116B3" w14:textId="77777777" w:rsidTr="006976D5">
        <w:tc>
          <w:tcPr>
            <w:tcW w:w="913" w:type="dxa"/>
          </w:tcPr>
          <w:p w14:paraId="13190C7B" w14:textId="487D51C2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16.</w:t>
            </w:r>
          </w:p>
        </w:tc>
        <w:tc>
          <w:tcPr>
            <w:tcW w:w="3806" w:type="dxa"/>
          </w:tcPr>
          <w:p w14:paraId="43008594" w14:textId="4EC1DFCC" w:rsidR="00B934D5" w:rsidRPr="001B1B9D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sz w:val="20"/>
                <w:szCs w:val="20"/>
              </w:rPr>
              <w:t>Stanići Velika luka 8 D – ambulantna prodaja (</w:t>
            </w:r>
            <w:r w:rsidR="008C749C" w:rsidRPr="001B1B9D">
              <w:rPr>
                <w:rFonts w:ascii="Times New Roman" w:eastAsia="Aptos" w:hAnsi="Times New Roman"/>
                <w:sz w:val="20"/>
                <w:szCs w:val="20"/>
              </w:rPr>
              <w:t>palačinke ili kukuruz</w:t>
            </w:r>
            <w:r w:rsidRPr="001B1B9D">
              <w:rPr>
                <w:rFonts w:ascii="Times New Roman" w:eastAsia="Aptos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06114FC4" w14:textId="77777777" w:rsidR="00B934D5" w:rsidRPr="001B1B9D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612DD33D" w14:textId="31632895" w:rsidR="00B934D5" w:rsidRPr="001B1B9D" w:rsidRDefault="008C749C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sz w:val="20"/>
                <w:szCs w:val="20"/>
              </w:rPr>
              <w:t>1.000</w:t>
            </w:r>
            <w:r w:rsidR="00B934D5" w:rsidRPr="001B1B9D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  <w:tc>
          <w:tcPr>
            <w:tcW w:w="1127" w:type="dxa"/>
          </w:tcPr>
          <w:p w14:paraId="360DBE7A" w14:textId="2CBC6359" w:rsidR="00B934D5" w:rsidRPr="001B1B9D" w:rsidRDefault="008C749C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sz w:val="20"/>
                <w:szCs w:val="20"/>
              </w:rPr>
              <w:t>100</w:t>
            </w:r>
            <w:r w:rsidR="00B934D5" w:rsidRPr="001B1B9D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</w:tr>
      <w:tr w:rsidR="00B934D5" w:rsidRPr="00B934D5" w14:paraId="1E11CA27" w14:textId="77777777" w:rsidTr="006976D5">
        <w:tc>
          <w:tcPr>
            <w:tcW w:w="913" w:type="dxa"/>
          </w:tcPr>
          <w:p w14:paraId="69E0BCB2" w14:textId="22E8EFF7" w:rsidR="00B934D5" w:rsidRPr="00B934D5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EE0000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17.</w:t>
            </w:r>
          </w:p>
        </w:tc>
        <w:tc>
          <w:tcPr>
            <w:tcW w:w="3806" w:type="dxa"/>
          </w:tcPr>
          <w:p w14:paraId="6DB3F98A" w14:textId="77777777" w:rsidR="00B934D5" w:rsidRPr="009511A7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9511A7">
              <w:rPr>
                <w:rFonts w:ascii="Times New Roman" w:eastAsia="Aptos" w:hAnsi="Times New Roman"/>
                <w:sz w:val="20"/>
                <w:szCs w:val="20"/>
              </w:rPr>
              <w:t>Stanići Velika luka 7 K  - usluga masaže tijela</w:t>
            </w:r>
          </w:p>
        </w:tc>
        <w:tc>
          <w:tcPr>
            <w:tcW w:w="1842" w:type="dxa"/>
          </w:tcPr>
          <w:p w14:paraId="2C790D28" w14:textId="77777777" w:rsidR="00B934D5" w:rsidRPr="009511A7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9511A7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3AFA9245" w14:textId="77777777" w:rsidR="00B934D5" w:rsidRPr="009511A7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9511A7">
              <w:rPr>
                <w:rFonts w:ascii="Times New Roman" w:eastAsia="Aptos" w:hAnsi="Times New Roman"/>
                <w:sz w:val="20"/>
                <w:szCs w:val="20"/>
              </w:rPr>
              <w:t>500,00</w:t>
            </w:r>
          </w:p>
        </w:tc>
        <w:tc>
          <w:tcPr>
            <w:tcW w:w="1127" w:type="dxa"/>
          </w:tcPr>
          <w:p w14:paraId="39CA39A2" w14:textId="77777777" w:rsidR="00B934D5" w:rsidRPr="009511A7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9511A7">
              <w:rPr>
                <w:rFonts w:ascii="Times New Roman" w:eastAsia="Aptos" w:hAnsi="Times New Roman"/>
                <w:sz w:val="20"/>
                <w:szCs w:val="20"/>
              </w:rPr>
              <w:t>50,00</w:t>
            </w:r>
          </w:p>
        </w:tc>
      </w:tr>
    </w:tbl>
    <w:p w14:paraId="36E6CEF4" w14:textId="77777777" w:rsidR="007725A2" w:rsidRPr="00B934D5" w:rsidRDefault="007725A2" w:rsidP="00317625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753923BE" w14:textId="4B037C56" w:rsidR="00B934D5" w:rsidRPr="00F50BCE" w:rsidRDefault="00626F35" w:rsidP="00B934D5">
      <w:pPr>
        <w:jc w:val="center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>LOKVA ROGOZNICA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B934D5" w14:paraId="5BDD78EC" w14:textId="77777777" w:rsidTr="006976D5">
        <w:tc>
          <w:tcPr>
            <w:tcW w:w="913" w:type="dxa"/>
          </w:tcPr>
          <w:p w14:paraId="551B374E" w14:textId="77777777" w:rsidR="00093FF5" w:rsidRDefault="00093FF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2C1D2CC8" w14:textId="5C521C79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Redni broj lokacije</w:t>
            </w:r>
          </w:p>
        </w:tc>
        <w:tc>
          <w:tcPr>
            <w:tcW w:w="3806" w:type="dxa"/>
          </w:tcPr>
          <w:p w14:paraId="764BB8C3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51FC1550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MIKROLOKACIJA</w:t>
            </w:r>
          </w:p>
        </w:tc>
        <w:tc>
          <w:tcPr>
            <w:tcW w:w="1842" w:type="dxa"/>
          </w:tcPr>
          <w:p w14:paraId="4ECA7D4C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4935A147" w14:textId="0E26D5ED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Količina</w:t>
            </w:r>
          </w:p>
        </w:tc>
        <w:tc>
          <w:tcPr>
            <w:tcW w:w="1374" w:type="dxa"/>
          </w:tcPr>
          <w:p w14:paraId="29790460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22415D35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 xml:space="preserve">Početna cijena naknade u </w:t>
            </w:r>
            <w:proofErr w:type="spellStart"/>
            <w:r w:rsidRPr="00F50BCE">
              <w:rPr>
                <w:rFonts w:ascii="Times New Roman" w:eastAsia="Aptos" w:hAnsi="Times New Roman"/>
                <w:color w:val="000000" w:themeColor="text1"/>
              </w:rPr>
              <w:t>eur</w:t>
            </w:r>
            <w:proofErr w:type="spellEnd"/>
            <w:r w:rsidRPr="00F50BCE">
              <w:rPr>
                <w:rFonts w:ascii="Times New Roman" w:eastAsia="Aptos" w:hAnsi="Times New Roman"/>
                <w:color w:val="000000" w:themeColor="text1"/>
              </w:rPr>
              <w:t>/godišnje</w:t>
            </w:r>
          </w:p>
          <w:p w14:paraId="22A999B7" w14:textId="77777777" w:rsidR="00787D8D" w:rsidRPr="00F50BCE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</w:tc>
        <w:tc>
          <w:tcPr>
            <w:tcW w:w="1127" w:type="dxa"/>
          </w:tcPr>
          <w:p w14:paraId="5F7AB5DB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019F6B21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Iznos jamčevine u eurima</w:t>
            </w:r>
          </w:p>
        </w:tc>
      </w:tr>
      <w:tr w:rsidR="00B934D5" w:rsidRPr="00B934D5" w14:paraId="217579C5" w14:textId="77777777" w:rsidTr="006976D5">
        <w:tc>
          <w:tcPr>
            <w:tcW w:w="913" w:type="dxa"/>
          </w:tcPr>
          <w:p w14:paraId="03B98E7B" w14:textId="2C2397DE" w:rsidR="00B934D5" w:rsidRPr="006A5624" w:rsidRDefault="00F06130" w:rsidP="0069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62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806" w:type="dxa"/>
          </w:tcPr>
          <w:p w14:paraId="009BB671" w14:textId="77777777" w:rsidR="00B934D5" w:rsidRPr="00F50BCE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F50BCE">
              <w:rPr>
                <w:rFonts w:ascii="Times New Roman" w:eastAsia="Aptos" w:hAnsi="Times New Roman"/>
                <w:sz w:val="20"/>
                <w:szCs w:val="20"/>
              </w:rPr>
              <w:t xml:space="preserve">Lokva Rogoznica </w:t>
            </w:r>
            <w:proofErr w:type="spellStart"/>
            <w:r w:rsidRPr="00F50BCE">
              <w:rPr>
                <w:rFonts w:ascii="Times New Roman" w:eastAsia="Aptos" w:hAnsi="Times New Roman"/>
                <w:sz w:val="20"/>
                <w:szCs w:val="20"/>
              </w:rPr>
              <w:t>Ruskamen</w:t>
            </w:r>
            <w:proofErr w:type="spellEnd"/>
            <w:r w:rsidRPr="00F50BCE">
              <w:rPr>
                <w:rFonts w:ascii="Times New Roman" w:eastAsia="Aptos" w:hAnsi="Times New Roman"/>
                <w:sz w:val="20"/>
                <w:szCs w:val="20"/>
              </w:rPr>
              <w:t xml:space="preserve"> 5 E brodica na motorni pogon</w:t>
            </w:r>
          </w:p>
        </w:tc>
        <w:tc>
          <w:tcPr>
            <w:tcW w:w="1842" w:type="dxa"/>
          </w:tcPr>
          <w:p w14:paraId="70B2B18A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F50BCE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1251E696" w14:textId="23D22786" w:rsidR="00B934D5" w:rsidRPr="00F50BCE" w:rsidRDefault="00B25080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F50BCE">
              <w:rPr>
                <w:rFonts w:ascii="Times New Roman" w:eastAsia="Aptos" w:hAnsi="Times New Roman"/>
                <w:sz w:val="20"/>
                <w:szCs w:val="20"/>
              </w:rPr>
              <w:t>800</w:t>
            </w:r>
            <w:r w:rsidR="00B934D5" w:rsidRPr="00F50BCE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  <w:tc>
          <w:tcPr>
            <w:tcW w:w="1127" w:type="dxa"/>
          </w:tcPr>
          <w:p w14:paraId="6B07B346" w14:textId="45761FD8" w:rsidR="00B934D5" w:rsidRPr="00F50BCE" w:rsidRDefault="00B25080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F50BCE">
              <w:rPr>
                <w:rFonts w:ascii="Times New Roman" w:eastAsia="Aptos" w:hAnsi="Times New Roman"/>
                <w:sz w:val="20"/>
                <w:szCs w:val="20"/>
              </w:rPr>
              <w:t>80</w:t>
            </w:r>
            <w:r w:rsidR="00B934D5" w:rsidRPr="00F50BCE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</w:tr>
      <w:tr w:rsidR="00B934D5" w:rsidRPr="00B934D5" w14:paraId="46464B7C" w14:textId="77777777" w:rsidTr="006976D5">
        <w:tc>
          <w:tcPr>
            <w:tcW w:w="913" w:type="dxa"/>
          </w:tcPr>
          <w:p w14:paraId="32CD3F6D" w14:textId="4109D3EA" w:rsidR="00B934D5" w:rsidRPr="006A5624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 xml:space="preserve">     </w:t>
            </w:r>
            <w:r w:rsidR="00F06130" w:rsidRPr="006A5624">
              <w:rPr>
                <w:rFonts w:ascii="Times New Roman" w:eastAsia="Aptos" w:hAnsi="Times New Roman"/>
                <w:sz w:val="20"/>
                <w:szCs w:val="20"/>
              </w:rPr>
              <w:t>19.</w:t>
            </w:r>
          </w:p>
        </w:tc>
        <w:tc>
          <w:tcPr>
            <w:tcW w:w="3806" w:type="dxa"/>
          </w:tcPr>
          <w:p w14:paraId="07070FAB" w14:textId="77777777" w:rsidR="00B934D5" w:rsidRPr="00B25080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 xml:space="preserve">Lokva Rogoznica </w:t>
            </w:r>
            <w:proofErr w:type="spellStart"/>
            <w:r w:rsidRPr="00B25080">
              <w:rPr>
                <w:rFonts w:ascii="Times New Roman" w:eastAsia="Aptos" w:hAnsi="Times New Roman"/>
                <w:sz w:val="20"/>
                <w:szCs w:val="20"/>
              </w:rPr>
              <w:t>Ruskamen</w:t>
            </w:r>
            <w:proofErr w:type="spellEnd"/>
            <w:r w:rsidRPr="00B25080">
              <w:rPr>
                <w:rFonts w:ascii="Times New Roman" w:eastAsia="Aptos" w:hAnsi="Times New Roman"/>
                <w:sz w:val="20"/>
                <w:szCs w:val="20"/>
              </w:rPr>
              <w:t xml:space="preserve"> 3 G skuter</w:t>
            </w:r>
          </w:p>
        </w:tc>
        <w:tc>
          <w:tcPr>
            <w:tcW w:w="1842" w:type="dxa"/>
          </w:tcPr>
          <w:p w14:paraId="34F0C925" w14:textId="77777777" w:rsidR="00B934D5" w:rsidRPr="00B25080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>2 kom</w:t>
            </w:r>
          </w:p>
        </w:tc>
        <w:tc>
          <w:tcPr>
            <w:tcW w:w="1374" w:type="dxa"/>
          </w:tcPr>
          <w:p w14:paraId="146168DC" w14:textId="77777777" w:rsidR="00B934D5" w:rsidRPr="00B25080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>2.000,00</w:t>
            </w:r>
          </w:p>
        </w:tc>
        <w:tc>
          <w:tcPr>
            <w:tcW w:w="1127" w:type="dxa"/>
          </w:tcPr>
          <w:p w14:paraId="78008048" w14:textId="77777777" w:rsidR="00B934D5" w:rsidRPr="00B25080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>200,00</w:t>
            </w:r>
          </w:p>
        </w:tc>
      </w:tr>
      <w:tr w:rsidR="00B934D5" w:rsidRPr="00B934D5" w14:paraId="644629D5" w14:textId="77777777" w:rsidTr="006976D5">
        <w:tc>
          <w:tcPr>
            <w:tcW w:w="913" w:type="dxa"/>
          </w:tcPr>
          <w:p w14:paraId="1E2E069D" w14:textId="1CB03C09" w:rsidR="00B934D5" w:rsidRPr="006A5624" w:rsidRDefault="001E360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r w:rsidR="00F06130" w:rsidRPr="006A5624">
              <w:rPr>
                <w:rFonts w:ascii="Times New Roman" w:eastAsia="Aptos" w:hAnsi="Times New Roman"/>
                <w:sz w:val="20"/>
                <w:szCs w:val="20"/>
              </w:rPr>
              <w:t>20.</w:t>
            </w:r>
          </w:p>
        </w:tc>
        <w:tc>
          <w:tcPr>
            <w:tcW w:w="3806" w:type="dxa"/>
          </w:tcPr>
          <w:p w14:paraId="66C080B6" w14:textId="77777777" w:rsidR="00B934D5" w:rsidRPr="00B25080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 xml:space="preserve">Lokva Rogoznica </w:t>
            </w:r>
            <w:proofErr w:type="spellStart"/>
            <w:r w:rsidRPr="00B25080">
              <w:rPr>
                <w:rFonts w:ascii="Times New Roman" w:eastAsia="Aptos" w:hAnsi="Times New Roman"/>
                <w:sz w:val="20"/>
                <w:szCs w:val="20"/>
              </w:rPr>
              <w:t>Ruskamen</w:t>
            </w:r>
            <w:proofErr w:type="spellEnd"/>
            <w:r w:rsidRPr="00B25080">
              <w:rPr>
                <w:rFonts w:ascii="Times New Roman" w:eastAsia="Aptos" w:hAnsi="Times New Roman"/>
                <w:sz w:val="20"/>
                <w:szCs w:val="20"/>
              </w:rPr>
              <w:t xml:space="preserve"> 6 H sredstvo za vuču sa opremom</w:t>
            </w:r>
          </w:p>
        </w:tc>
        <w:tc>
          <w:tcPr>
            <w:tcW w:w="1842" w:type="dxa"/>
          </w:tcPr>
          <w:p w14:paraId="0216B17E" w14:textId="77777777" w:rsidR="00B934D5" w:rsidRPr="00B25080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3BA3ED6A" w14:textId="77777777" w:rsidR="00B934D5" w:rsidRPr="00B25080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>1.000,00</w:t>
            </w:r>
          </w:p>
        </w:tc>
        <w:tc>
          <w:tcPr>
            <w:tcW w:w="1127" w:type="dxa"/>
          </w:tcPr>
          <w:p w14:paraId="1AD7CFA8" w14:textId="77777777" w:rsidR="00B934D5" w:rsidRPr="00B25080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B25080">
              <w:rPr>
                <w:rFonts w:ascii="Times New Roman" w:eastAsia="Aptos" w:hAnsi="Times New Roman"/>
                <w:sz w:val="20"/>
                <w:szCs w:val="20"/>
              </w:rPr>
              <w:t>100,00</w:t>
            </w:r>
          </w:p>
        </w:tc>
      </w:tr>
      <w:tr w:rsidR="00B934D5" w:rsidRPr="00B934D5" w14:paraId="3D44F982" w14:textId="77777777" w:rsidTr="006976D5">
        <w:tc>
          <w:tcPr>
            <w:tcW w:w="913" w:type="dxa"/>
          </w:tcPr>
          <w:p w14:paraId="7E7A03F9" w14:textId="78F82015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21.</w:t>
            </w:r>
          </w:p>
        </w:tc>
        <w:tc>
          <w:tcPr>
            <w:tcW w:w="3806" w:type="dxa"/>
          </w:tcPr>
          <w:p w14:paraId="29F77692" w14:textId="77777777" w:rsidR="00B934D5" w:rsidRPr="00317625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317625">
              <w:rPr>
                <w:rFonts w:ascii="Times New Roman" w:eastAsia="Aptos" w:hAnsi="Times New Roman"/>
                <w:sz w:val="20"/>
                <w:szCs w:val="20"/>
              </w:rPr>
              <w:t xml:space="preserve">Lokva Rogoznica </w:t>
            </w:r>
            <w:proofErr w:type="spellStart"/>
            <w:r w:rsidRPr="00317625">
              <w:rPr>
                <w:rFonts w:ascii="Times New Roman" w:eastAsia="Aptos" w:hAnsi="Times New Roman"/>
                <w:sz w:val="20"/>
                <w:szCs w:val="20"/>
              </w:rPr>
              <w:t>Žicova</w:t>
            </w:r>
            <w:proofErr w:type="spellEnd"/>
            <w:r w:rsidRPr="00317625">
              <w:rPr>
                <w:rFonts w:ascii="Times New Roman" w:eastAsia="Aptos" w:hAnsi="Times New Roman"/>
                <w:sz w:val="20"/>
                <w:szCs w:val="20"/>
              </w:rPr>
              <w:t xml:space="preserve"> riva 4 E brodica na motorni pogon</w:t>
            </w:r>
          </w:p>
        </w:tc>
        <w:tc>
          <w:tcPr>
            <w:tcW w:w="1842" w:type="dxa"/>
          </w:tcPr>
          <w:p w14:paraId="158C967C" w14:textId="77777777" w:rsidR="00B934D5" w:rsidRPr="0031762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317625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4D75C58C" w14:textId="18302A31" w:rsidR="00B934D5" w:rsidRPr="00317625" w:rsidRDefault="0031762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317625">
              <w:rPr>
                <w:rFonts w:ascii="Times New Roman" w:eastAsia="Aptos" w:hAnsi="Times New Roman"/>
                <w:sz w:val="20"/>
                <w:szCs w:val="20"/>
              </w:rPr>
              <w:t>800</w:t>
            </w:r>
            <w:r w:rsidR="00B934D5" w:rsidRPr="00317625">
              <w:rPr>
                <w:rFonts w:ascii="Times New Roman" w:eastAsia="Aptos" w:hAnsi="Times New Roman"/>
                <w:sz w:val="20"/>
                <w:szCs w:val="20"/>
              </w:rPr>
              <w:t>,00</w:t>
            </w:r>
          </w:p>
        </w:tc>
        <w:tc>
          <w:tcPr>
            <w:tcW w:w="1127" w:type="dxa"/>
          </w:tcPr>
          <w:p w14:paraId="3A287609" w14:textId="5201BE5B" w:rsidR="00B934D5" w:rsidRPr="00317625" w:rsidRDefault="0031762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317625">
              <w:rPr>
                <w:rFonts w:ascii="Times New Roman" w:eastAsia="Aptos" w:hAnsi="Times New Roman"/>
                <w:sz w:val="20"/>
                <w:szCs w:val="20"/>
              </w:rPr>
              <w:t>8</w:t>
            </w:r>
            <w:r w:rsidR="00B934D5" w:rsidRPr="00317625">
              <w:rPr>
                <w:rFonts w:ascii="Times New Roman" w:eastAsia="Aptos" w:hAnsi="Times New Roman"/>
                <w:sz w:val="20"/>
                <w:szCs w:val="20"/>
              </w:rPr>
              <w:t>0,00</w:t>
            </w:r>
          </w:p>
        </w:tc>
      </w:tr>
      <w:tr w:rsidR="00B934D5" w:rsidRPr="00B934D5" w14:paraId="5F61C436" w14:textId="77777777" w:rsidTr="006976D5">
        <w:tc>
          <w:tcPr>
            <w:tcW w:w="913" w:type="dxa"/>
          </w:tcPr>
          <w:p w14:paraId="21F4046B" w14:textId="53124ADF" w:rsidR="00B934D5" w:rsidRPr="006A5624" w:rsidRDefault="00F06130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sz w:val="20"/>
                <w:szCs w:val="20"/>
              </w:rPr>
              <w:t>22.</w:t>
            </w:r>
          </w:p>
        </w:tc>
        <w:tc>
          <w:tcPr>
            <w:tcW w:w="3806" w:type="dxa"/>
          </w:tcPr>
          <w:p w14:paraId="295A4674" w14:textId="77777777" w:rsidR="00B934D5" w:rsidRPr="007725A2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 xml:space="preserve">Lokva Rogoznica </w:t>
            </w:r>
            <w:proofErr w:type="spellStart"/>
            <w:r w:rsidRPr="007725A2">
              <w:rPr>
                <w:rFonts w:ascii="Times New Roman" w:eastAsia="Aptos" w:hAnsi="Times New Roman"/>
                <w:sz w:val="20"/>
                <w:szCs w:val="20"/>
              </w:rPr>
              <w:t>Rašćine</w:t>
            </w:r>
            <w:proofErr w:type="spellEnd"/>
            <w:r w:rsidRPr="007725A2">
              <w:rPr>
                <w:rFonts w:ascii="Times New Roman" w:eastAsia="Aptos" w:hAnsi="Times New Roman"/>
                <w:sz w:val="20"/>
                <w:szCs w:val="20"/>
              </w:rPr>
              <w:t xml:space="preserve"> 4 G skuter</w:t>
            </w:r>
          </w:p>
        </w:tc>
        <w:tc>
          <w:tcPr>
            <w:tcW w:w="1842" w:type="dxa"/>
          </w:tcPr>
          <w:p w14:paraId="074D91DB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45E13D80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1.000,00</w:t>
            </w:r>
          </w:p>
        </w:tc>
        <w:tc>
          <w:tcPr>
            <w:tcW w:w="1127" w:type="dxa"/>
          </w:tcPr>
          <w:p w14:paraId="6D012127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100,00</w:t>
            </w:r>
          </w:p>
        </w:tc>
      </w:tr>
    </w:tbl>
    <w:p w14:paraId="2FAD9687" w14:textId="77777777" w:rsidR="00B934D5" w:rsidRPr="00B934D5" w:rsidRDefault="00B934D5" w:rsidP="00CA4639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31747B48" w14:textId="52409620" w:rsidR="00B934D5" w:rsidRPr="00F50BCE" w:rsidRDefault="00626F35" w:rsidP="00B934D5">
      <w:pPr>
        <w:jc w:val="center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>MIMICE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B934D5" w14:paraId="54E18A99" w14:textId="77777777" w:rsidTr="006976D5">
        <w:tc>
          <w:tcPr>
            <w:tcW w:w="913" w:type="dxa"/>
          </w:tcPr>
          <w:p w14:paraId="641105A0" w14:textId="77777777" w:rsidR="00093FF5" w:rsidRDefault="00093FF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bookmarkStart w:id="1" w:name="_Hlk158467152"/>
          </w:p>
          <w:p w14:paraId="5CAA4282" w14:textId="3EA53C8F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Redni broj lokacije</w:t>
            </w:r>
          </w:p>
        </w:tc>
        <w:tc>
          <w:tcPr>
            <w:tcW w:w="3806" w:type="dxa"/>
          </w:tcPr>
          <w:p w14:paraId="0AC66EC4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7993FA24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MIKROLOKACIJA</w:t>
            </w:r>
          </w:p>
        </w:tc>
        <w:tc>
          <w:tcPr>
            <w:tcW w:w="1842" w:type="dxa"/>
          </w:tcPr>
          <w:p w14:paraId="3CF025F9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63ED94B3" w14:textId="17E61031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Količina</w:t>
            </w:r>
          </w:p>
        </w:tc>
        <w:tc>
          <w:tcPr>
            <w:tcW w:w="1374" w:type="dxa"/>
          </w:tcPr>
          <w:p w14:paraId="2C6E8FAA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6F508FCA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 xml:space="preserve">Početna cijena naknade u </w:t>
            </w:r>
            <w:proofErr w:type="spellStart"/>
            <w:r w:rsidRPr="00F50BCE">
              <w:rPr>
                <w:rFonts w:ascii="Times New Roman" w:eastAsia="Aptos" w:hAnsi="Times New Roman"/>
                <w:color w:val="000000" w:themeColor="text1"/>
              </w:rPr>
              <w:t>eur</w:t>
            </w:r>
            <w:proofErr w:type="spellEnd"/>
            <w:r w:rsidRPr="00F50BCE">
              <w:rPr>
                <w:rFonts w:ascii="Times New Roman" w:eastAsia="Aptos" w:hAnsi="Times New Roman"/>
                <w:color w:val="000000" w:themeColor="text1"/>
              </w:rPr>
              <w:t>/godišnje</w:t>
            </w:r>
          </w:p>
          <w:p w14:paraId="288A312B" w14:textId="77777777" w:rsidR="00787D8D" w:rsidRPr="00F50BCE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</w:tc>
        <w:tc>
          <w:tcPr>
            <w:tcW w:w="1127" w:type="dxa"/>
          </w:tcPr>
          <w:p w14:paraId="588D123D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</w:p>
          <w:p w14:paraId="3701A346" w14:textId="77777777" w:rsidR="00B934D5" w:rsidRPr="00F50BCE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</w:rPr>
            </w:pPr>
            <w:r w:rsidRPr="00F50BCE">
              <w:rPr>
                <w:rFonts w:ascii="Times New Roman" w:eastAsia="Aptos" w:hAnsi="Times New Roman"/>
                <w:color w:val="000000" w:themeColor="text1"/>
              </w:rPr>
              <w:t>Iznos jamčevine u eurima</w:t>
            </w:r>
          </w:p>
        </w:tc>
      </w:tr>
      <w:tr w:rsidR="00B934D5" w:rsidRPr="00B934D5" w14:paraId="1052356B" w14:textId="77777777" w:rsidTr="006976D5">
        <w:tc>
          <w:tcPr>
            <w:tcW w:w="913" w:type="dxa"/>
          </w:tcPr>
          <w:p w14:paraId="6B8EE513" w14:textId="6F2B3ED3" w:rsidR="00B934D5" w:rsidRPr="006A5624" w:rsidRDefault="00F06130" w:rsidP="006976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3806" w:type="dxa"/>
          </w:tcPr>
          <w:p w14:paraId="63F6ED68" w14:textId="77777777" w:rsidR="00B934D5" w:rsidRPr="007725A2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Mimice porat 8 K (automat sa igračkama)</w:t>
            </w:r>
          </w:p>
        </w:tc>
        <w:tc>
          <w:tcPr>
            <w:tcW w:w="1842" w:type="dxa"/>
          </w:tcPr>
          <w:p w14:paraId="12FE9104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4B0DFEF3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600,00</w:t>
            </w:r>
          </w:p>
        </w:tc>
        <w:tc>
          <w:tcPr>
            <w:tcW w:w="1127" w:type="dxa"/>
          </w:tcPr>
          <w:p w14:paraId="72FA8877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60,00</w:t>
            </w:r>
          </w:p>
        </w:tc>
      </w:tr>
      <w:tr w:rsidR="00B934D5" w:rsidRPr="00B934D5" w14:paraId="02C3E790" w14:textId="77777777" w:rsidTr="006976D5">
        <w:tc>
          <w:tcPr>
            <w:tcW w:w="913" w:type="dxa"/>
          </w:tcPr>
          <w:p w14:paraId="3CD80AD6" w14:textId="705B786A" w:rsidR="00B934D5" w:rsidRPr="006A5624" w:rsidRDefault="00F06130" w:rsidP="006976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3806" w:type="dxa"/>
          </w:tcPr>
          <w:p w14:paraId="472479BA" w14:textId="18867C46" w:rsidR="00B934D5" w:rsidRPr="001B1B9D" w:rsidRDefault="00B934D5" w:rsidP="006976D5">
            <w:pPr>
              <w:spacing w:after="0" w:line="240" w:lineRule="auto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Mimice porat 5 D ambulantna prodaja (škrinja</w:t>
            </w:r>
            <w:r w:rsidR="008C749C"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 sa sladoledom</w:t>
            </w:r>
            <w:r w:rsidR="001B1B9D"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 ili</w:t>
            </w:r>
            <w:r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B1B9D"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palačinke</w:t>
            </w:r>
            <w:r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 xml:space="preserve"> i sl.)</w:t>
            </w:r>
          </w:p>
        </w:tc>
        <w:tc>
          <w:tcPr>
            <w:tcW w:w="1842" w:type="dxa"/>
          </w:tcPr>
          <w:p w14:paraId="5D5EA112" w14:textId="77777777" w:rsidR="00B934D5" w:rsidRPr="001B1B9D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12561AD7" w14:textId="6186F2D9" w:rsidR="00B934D5" w:rsidRPr="001B1B9D" w:rsidRDefault="001B1B9D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1.000</w:t>
            </w:r>
            <w:r w:rsidR="00B934D5"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27" w:type="dxa"/>
          </w:tcPr>
          <w:p w14:paraId="0C5061C8" w14:textId="7B5F96A3" w:rsidR="00B934D5" w:rsidRPr="001B1B9D" w:rsidRDefault="001B1B9D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10</w:t>
            </w:r>
            <w:r w:rsidR="00B934D5" w:rsidRPr="001B1B9D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934D5" w:rsidRPr="00B934D5" w14:paraId="3D32C2BD" w14:textId="77777777" w:rsidTr="006976D5">
        <w:tc>
          <w:tcPr>
            <w:tcW w:w="913" w:type="dxa"/>
          </w:tcPr>
          <w:p w14:paraId="44D34BFB" w14:textId="038ED6EB" w:rsidR="00B934D5" w:rsidRPr="006A5624" w:rsidRDefault="00F06130" w:rsidP="006976D5">
            <w:pPr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3806" w:type="dxa"/>
          </w:tcPr>
          <w:p w14:paraId="7916C588" w14:textId="77777777" w:rsidR="00B934D5" w:rsidRPr="007725A2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Mimice 1.2 GH skuter</w:t>
            </w:r>
          </w:p>
        </w:tc>
        <w:tc>
          <w:tcPr>
            <w:tcW w:w="1842" w:type="dxa"/>
          </w:tcPr>
          <w:p w14:paraId="79A4DB14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44758507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1.000,00</w:t>
            </w:r>
          </w:p>
        </w:tc>
        <w:tc>
          <w:tcPr>
            <w:tcW w:w="1127" w:type="dxa"/>
          </w:tcPr>
          <w:p w14:paraId="6B7D33A2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100,00</w:t>
            </w:r>
          </w:p>
        </w:tc>
      </w:tr>
      <w:tr w:rsidR="00B934D5" w:rsidRPr="00B934D5" w14:paraId="093D304B" w14:textId="77777777" w:rsidTr="006976D5">
        <w:tc>
          <w:tcPr>
            <w:tcW w:w="913" w:type="dxa"/>
          </w:tcPr>
          <w:p w14:paraId="5F65B449" w14:textId="65B0D114" w:rsidR="00B934D5" w:rsidRPr="006A5624" w:rsidRDefault="00F06130" w:rsidP="006976D5">
            <w:pPr>
              <w:jc w:val="center"/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</w:pPr>
            <w:r w:rsidRPr="006A5624">
              <w:rPr>
                <w:rFonts w:ascii="Times New Roman" w:eastAsia="Aptos" w:hAnsi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3806" w:type="dxa"/>
          </w:tcPr>
          <w:p w14:paraId="5BC23660" w14:textId="77777777" w:rsidR="00B934D5" w:rsidRPr="007725A2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Mimice 1.2 GH sredstvo za vuču s opremom</w:t>
            </w:r>
          </w:p>
        </w:tc>
        <w:tc>
          <w:tcPr>
            <w:tcW w:w="1842" w:type="dxa"/>
          </w:tcPr>
          <w:p w14:paraId="44ACE342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37972169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1.000,00</w:t>
            </w:r>
          </w:p>
        </w:tc>
        <w:tc>
          <w:tcPr>
            <w:tcW w:w="1127" w:type="dxa"/>
          </w:tcPr>
          <w:p w14:paraId="3BE98918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100,00</w:t>
            </w:r>
          </w:p>
        </w:tc>
      </w:tr>
      <w:bookmarkEnd w:id="1"/>
    </w:tbl>
    <w:p w14:paraId="2645FABE" w14:textId="77777777" w:rsidR="00947F47" w:rsidRPr="00B934D5" w:rsidRDefault="00947F47" w:rsidP="00CA4639">
      <w:pPr>
        <w:rPr>
          <w:rFonts w:ascii="Times New Roman" w:eastAsia="Aptos" w:hAnsi="Times New Roman"/>
          <w:color w:val="EE0000"/>
          <w:sz w:val="28"/>
          <w:szCs w:val="28"/>
        </w:rPr>
      </w:pPr>
    </w:p>
    <w:p w14:paraId="603C89D1" w14:textId="5896F233" w:rsidR="00B934D5" w:rsidRPr="007725A2" w:rsidRDefault="00626F35" w:rsidP="00B934D5">
      <w:pPr>
        <w:jc w:val="center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>PISAK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806"/>
        <w:gridCol w:w="1842"/>
        <w:gridCol w:w="1374"/>
        <w:gridCol w:w="1127"/>
      </w:tblGrid>
      <w:tr w:rsidR="00B934D5" w:rsidRPr="007725A2" w14:paraId="559C3E1D" w14:textId="77777777" w:rsidTr="006976D5">
        <w:tc>
          <w:tcPr>
            <w:tcW w:w="913" w:type="dxa"/>
          </w:tcPr>
          <w:p w14:paraId="4E930B24" w14:textId="77777777" w:rsidR="00093FF5" w:rsidRDefault="00093FF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0D800021" w14:textId="7C11B67E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7725A2">
              <w:rPr>
                <w:rFonts w:ascii="Times New Roman" w:eastAsia="Aptos" w:hAnsi="Times New Roman"/>
              </w:rPr>
              <w:t>Redni broj lokacije</w:t>
            </w:r>
          </w:p>
        </w:tc>
        <w:tc>
          <w:tcPr>
            <w:tcW w:w="3806" w:type="dxa"/>
          </w:tcPr>
          <w:p w14:paraId="0291A65E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28A8165A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7725A2">
              <w:rPr>
                <w:rFonts w:ascii="Times New Roman" w:eastAsia="Aptos" w:hAnsi="Times New Roman"/>
              </w:rPr>
              <w:t>MIKROLOKACIJA</w:t>
            </w:r>
          </w:p>
        </w:tc>
        <w:tc>
          <w:tcPr>
            <w:tcW w:w="1842" w:type="dxa"/>
          </w:tcPr>
          <w:p w14:paraId="536E48FF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48F3485C" w14:textId="580D56D2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7725A2">
              <w:rPr>
                <w:rFonts w:ascii="Times New Roman" w:eastAsia="Aptos" w:hAnsi="Times New Roman"/>
              </w:rPr>
              <w:t>Količina</w:t>
            </w:r>
          </w:p>
        </w:tc>
        <w:tc>
          <w:tcPr>
            <w:tcW w:w="1374" w:type="dxa"/>
          </w:tcPr>
          <w:p w14:paraId="382BD693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7562D607" w14:textId="77777777" w:rsidR="00B934D5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7725A2">
              <w:rPr>
                <w:rFonts w:ascii="Times New Roman" w:eastAsia="Aptos" w:hAnsi="Times New Roman"/>
              </w:rPr>
              <w:t xml:space="preserve">Početna cijena naknade u </w:t>
            </w:r>
            <w:proofErr w:type="spellStart"/>
            <w:r w:rsidRPr="007725A2">
              <w:rPr>
                <w:rFonts w:ascii="Times New Roman" w:eastAsia="Aptos" w:hAnsi="Times New Roman"/>
              </w:rPr>
              <w:t>eur</w:t>
            </w:r>
            <w:proofErr w:type="spellEnd"/>
            <w:r w:rsidRPr="007725A2">
              <w:rPr>
                <w:rFonts w:ascii="Times New Roman" w:eastAsia="Aptos" w:hAnsi="Times New Roman"/>
              </w:rPr>
              <w:t>/godišnje</w:t>
            </w:r>
          </w:p>
          <w:p w14:paraId="04D3A77D" w14:textId="77777777" w:rsidR="00787D8D" w:rsidRPr="007725A2" w:rsidRDefault="00787D8D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</w:tc>
        <w:tc>
          <w:tcPr>
            <w:tcW w:w="1127" w:type="dxa"/>
          </w:tcPr>
          <w:p w14:paraId="46CD10F8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</w:p>
          <w:p w14:paraId="4410DA87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</w:rPr>
            </w:pPr>
            <w:r w:rsidRPr="007725A2">
              <w:rPr>
                <w:rFonts w:ascii="Times New Roman" w:eastAsia="Aptos" w:hAnsi="Times New Roman"/>
              </w:rPr>
              <w:t>Iznos jamčevine u eurima</w:t>
            </w:r>
          </w:p>
        </w:tc>
      </w:tr>
      <w:tr w:rsidR="00B934D5" w:rsidRPr="007725A2" w14:paraId="1BEB158F" w14:textId="77777777" w:rsidTr="006976D5">
        <w:tc>
          <w:tcPr>
            <w:tcW w:w="913" w:type="dxa"/>
          </w:tcPr>
          <w:p w14:paraId="7D3D8037" w14:textId="31FDB64E" w:rsidR="00B934D5" w:rsidRPr="006A5624" w:rsidRDefault="00F06130" w:rsidP="0069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624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806" w:type="dxa"/>
          </w:tcPr>
          <w:p w14:paraId="3B6CC0E1" w14:textId="77777777" w:rsidR="00B934D5" w:rsidRPr="007725A2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Pisak 9 GH skuter</w:t>
            </w:r>
          </w:p>
        </w:tc>
        <w:tc>
          <w:tcPr>
            <w:tcW w:w="1842" w:type="dxa"/>
          </w:tcPr>
          <w:p w14:paraId="56305E2A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2 kom</w:t>
            </w:r>
          </w:p>
        </w:tc>
        <w:tc>
          <w:tcPr>
            <w:tcW w:w="1374" w:type="dxa"/>
          </w:tcPr>
          <w:p w14:paraId="189956B7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2.000,00</w:t>
            </w:r>
          </w:p>
        </w:tc>
        <w:tc>
          <w:tcPr>
            <w:tcW w:w="1127" w:type="dxa"/>
          </w:tcPr>
          <w:p w14:paraId="4DA05BB5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200,00</w:t>
            </w:r>
          </w:p>
        </w:tc>
      </w:tr>
      <w:tr w:rsidR="00B934D5" w:rsidRPr="007725A2" w14:paraId="20C039D0" w14:textId="77777777" w:rsidTr="006976D5">
        <w:tc>
          <w:tcPr>
            <w:tcW w:w="913" w:type="dxa"/>
          </w:tcPr>
          <w:p w14:paraId="24A6CA85" w14:textId="419EDF5A" w:rsidR="00B934D5" w:rsidRPr="006A5624" w:rsidRDefault="00F06130" w:rsidP="0069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624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806" w:type="dxa"/>
          </w:tcPr>
          <w:p w14:paraId="2DB4134E" w14:textId="77777777" w:rsidR="00B934D5" w:rsidRPr="007725A2" w:rsidRDefault="00B934D5" w:rsidP="006976D5">
            <w:pPr>
              <w:spacing w:after="0" w:line="240" w:lineRule="auto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Pisak 9 GH sredstvo za vuču s opremom</w:t>
            </w:r>
          </w:p>
        </w:tc>
        <w:tc>
          <w:tcPr>
            <w:tcW w:w="1842" w:type="dxa"/>
          </w:tcPr>
          <w:p w14:paraId="705559A5" w14:textId="77777777" w:rsidR="00B934D5" w:rsidRPr="007725A2" w:rsidRDefault="00B934D5" w:rsidP="006976D5">
            <w:pPr>
              <w:spacing w:after="0" w:line="240" w:lineRule="auto"/>
              <w:jc w:val="center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 kom</w:t>
            </w:r>
          </w:p>
        </w:tc>
        <w:tc>
          <w:tcPr>
            <w:tcW w:w="1374" w:type="dxa"/>
          </w:tcPr>
          <w:p w14:paraId="155D05A1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1.000,00</w:t>
            </w:r>
          </w:p>
        </w:tc>
        <w:tc>
          <w:tcPr>
            <w:tcW w:w="1127" w:type="dxa"/>
          </w:tcPr>
          <w:p w14:paraId="2CADC08A" w14:textId="77777777" w:rsidR="00B934D5" w:rsidRPr="007725A2" w:rsidRDefault="00B934D5" w:rsidP="006976D5">
            <w:pPr>
              <w:spacing w:after="0" w:line="240" w:lineRule="auto"/>
              <w:jc w:val="right"/>
              <w:rPr>
                <w:rFonts w:ascii="Times New Roman" w:eastAsia="Aptos" w:hAnsi="Times New Roman"/>
                <w:sz w:val="20"/>
                <w:szCs w:val="20"/>
              </w:rPr>
            </w:pPr>
            <w:r w:rsidRPr="007725A2">
              <w:rPr>
                <w:rFonts w:ascii="Times New Roman" w:eastAsia="Aptos" w:hAnsi="Times New Roman"/>
                <w:sz w:val="20"/>
                <w:szCs w:val="20"/>
              </w:rPr>
              <w:t>100,00</w:t>
            </w:r>
          </w:p>
        </w:tc>
      </w:tr>
    </w:tbl>
    <w:p w14:paraId="3BA6A700" w14:textId="77777777" w:rsidR="003B024D" w:rsidRPr="005857D7" w:rsidRDefault="003B024D" w:rsidP="00ED1146">
      <w:pPr>
        <w:rPr>
          <w:rFonts w:ascii="Times New Roman" w:eastAsia="Aptos" w:hAnsi="Times New Roman" w:cs="Times New Roman"/>
          <w:color w:val="EE0000"/>
          <w:sz w:val="28"/>
          <w:szCs w:val="28"/>
        </w:rPr>
      </w:pPr>
    </w:p>
    <w:p w14:paraId="7345D466" w14:textId="4A10FC1E" w:rsidR="002003C0" w:rsidRDefault="003B024D" w:rsidP="00CA4639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857D7">
        <w:rPr>
          <w:rFonts w:ascii="Times New Roman" w:eastAsia="Aptos" w:hAnsi="Times New Roman" w:cs="Times New Roman"/>
          <w:sz w:val="24"/>
          <w:szCs w:val="24"/>
        </w:rPr>
        <w:t xml:space="preserve">Napomena: točne mikrolokacije se mogu vidjeti na grafičkom prikazu Plana upravljanja pomorskim dobrom na području Grada Omiša za razdoblje od 2024. do 2028. koji je objavljen na službenoj stranici Grada Omiša </w:t>
      </w:r>
      <w:hyperlink r:id="rId7" w:history="1">
        <w:r w:rsidR="002003C0" w:rsidRPr="00F16059">
          <w:rPr>
            <w:rStyle w:val="Hiperveza"/>
            <w:rFonts w:ascii="Times New Roman" w:eastAsia="Aptos" w:hAnsi="Times New Roman" w:cs="Times New Roman"/>
            <w:sz w:val="24"/>
            <w:szCs w:val="24"/>
          </w:rPr>
          <w:t>www.omis.hr</w:t>
        </w:r>
      </w:hyperlink>
    </w:p>
    <w:p w14:paraId="1A76B0E7" w14:textId="77777777" w:rsidR="002003C0" w:rsidRPr="00CA4639" w:rsidRDefault="002003C0" w:rsidP="00CA4639">
      <w:pPr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BCF8FAE" w14:textId="23E51FF1" w:rsidR="00363447" w:rsidRPr="005857D7" w:rsidRDefault="00363447" w:rsidP="00585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D7">
        <w:rPr>
          <w:rFonts w:ascii="Times New Roman" w:hAnsi="Times New Roman" w:cs="Times New Roman"/>
          <w:sz w:val="24"/>
          <w:szCs w:val="24"/>
        </w:rPr>
        <w:lastRenderedPageBreak/>
        <w:t>II.</w:t>
      </w:r>
    </w:p>
    <w:p w14:paraId="65F08A09" w14:textId="7E4E7B82" w:rsidR="00363447" w:rsidRPr="00FD7CE6" w:rsidRDefault="00363447" w:rsidP="00FD7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E6">
        <w:rPr>
          <w:rFonts w:ascii="Times New Roman" w:hAnsi="Times New Roman" w:cs="Times New Roman"/>
          <w:sz w:val="24"/>
          <w:szCs w:val="24"/>
        </w:rPr>
        <w:t xml:space="preserve">Dozvole na pomorskom dobru daju se na rok </w:t>
      </w:r>
      <w:r w:rsidR="003A2533" w:rsidRPr="00FD7CE6">
        <w:rPr>
          <w:rFonts w:ascii="Times New Roman" w:hAnsi="Times New Roman" w:cs="Times New Roman"/>
          <w:sz w:val="24"/>
          <w:szCs w:val="24"/>
        </w:rPr>
        <w:t>od</w:t>
      </w:r>
      <w:r w:rsidRPr="00FD7CE6">
        <w:rPr>
          <w:rFonts w:ascii="Times New Roman" w:hAnsi="Times New Roman" w:cs="Times New Roman"/>
          <w:sz w:val="24"/>
          <w:szCs w:val="24"/>
        </w:rPr>
        <w:t xml:space="preserve"> </w:t>
      </w:r>
      <w:r w:rsidR="005857D7" w:rsidRPr="00FD7CE6">
        <w:rPr>
          <w:rFonts w:ascii="Times New Roman" w:hAnsi="Times New Roman" w:cs="Times New Roman"/>
          <w:sz w:val="24"/>
          <w:szCs w:val="24"/>
        </w:rPr>
        <w:t>tri</w:t>
      </w:r>
      <w:r w:rsidRPr="00FD7CE6">
        <w:rPr>
          <w:rFonts w:ascii="Times New Roman" w:hAnsi="Times New Roman" w:cs="Times New Roman"/>
          <w:sz w:val="24"/>
          <w:szCs w:val="24"/>
        </w:rPr>
        <w:t xml:space="preserve"> godin</w:t>
      </w:r>
      <w:r w:rsidR="005857D7" w:rsidRPr="00FD7CE6">
        <w:rPr>
          <w:rFonts w:ascii="Times New Roman" w:hAnsi="Times New Roman" w:cs="Times New Roman"/>
          <w:sz w:val="24"/>
          <w:szCs w:val="24"/>
        </w:rPr>
        <w:t>e</w:t>
      </w:r>
      <w:r w:rsidRPr="00FD7CE6">
        <w:rPr>
          <w:rFonts w:ascii="Times New Roman" w:hAnsi="Times New Roman" w:cs="Times New Roman"/>
          <w:sz w:val="24"/>
          <w:szCs w:val="24"/>
        </w:rPr>
        <w:t>.</w:t>
      </w:r>
    </w:p>
    <w:p w14:paraId="06A1D24F" w14:textId="0D5089ED" w:rsidR="0021288D" w:rsidRPr="005857D7" w:rsidRDefault="0021288D" w:rsidP="002F3D43">
      <w:pPr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2A7B976F" w14:textId="624175AE" w:rsidR="008B42F5" w:rsidRPr="00BA4F3B" w:rsidRDefault="0021288D" w:rsidP="0021288D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A4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III.</w:t>
      </w:r>
    </w:p>
    <w:p w14:paraId="4D29CB27" w14:textId="7D6A66FB" w:rsidR="002A46F3" w:rsidRPr="00FD7CE6" w:rsidRDefault="002A46F3" w:rsidP="002A46F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D7CE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Ovlaštenik dozvole na pomorskom dobru mora koristiti </w:t>
      </w:r>
      <w:proofErr w:type="spellStart"/>
      <w:r w:rsidRPr="00FD7C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plažne</w:t>
      </w:r>
      <w:proofErr w:type="spellEnd"/>
      <w:r w:rsidRPr="00FD7CE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rekvizite i plovila koji su unificirani, bez reklamnog sadržaja, kvalitetni, u ispravnom stanju, primjerenog izgleda te ne smiju ugrožavati njihove korisnike, kao ni ostale korisnike plaže. Suncobrani moraju biti jednobojni, bez isticanja natpisa sponzora i reklama.</w:t>
      </w:r>
    </w:p>
    <w:p w14:paraId="77C4E5B5" w14:textId="77777777" w:rsidR="003A2533" w:rsidRPr="005857D7" w:rsidRDefault="003A2533" w:rsidP="0021288D">
      <w:pPr>
        <w:tabs>
          <w:tab w:val="center" w:pos="4536"/>
          <w:tab w:val="left" w:pos="5384"/>
        </w:tabs>
        <w:spacing w:after="0" w:line="276" w:lineRule="auto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7C0E6483" w14:textId="0F0738D0" w:rsidR="0021288D" w:rsidRPr="005857D7" w:rsidRDefault="0021288D" w:rsidP="0021288D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IV.</w:t>
      </w:r>
    </w:p>
    <w:p w14:paraId="4F32FCE9" w14:textId="77777777" w:rsidR="0021288D" w:rsidRPr="005857D7" w:rsidRDefault="0021288D" w:rsidP="0021288D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1D5247" w14:textId="77777777" w:rsidR="0021288D" w:rsidRPr="005857D7" w:rsidRDefault="0021288D" w:rsidP="0021288D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Ovlaštenik dozvole na pomorskom dobru dužan je uvažiti opći interes i značaj pomorskog dobra, propise o sigurnosti plovidbe, zaštiti okoliša i reda na pomorskom dobru.</w:t>
      </w:r>
    </w:p>
    <w:p w14:paraId="643EA97D" w14:textId="77777777" w:rsidR="0033414B" w:rsidRPr="005857D7" w:rsidRDefault="0033414B" w:rsidP="0021288D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36CD2218" w14:textId="348845C8" w:rsidR="0033414B" w:rsidRPr="000675EB" w:rsidRDefault="0033414B" w:rsidP="0033414B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V.</w:t>
      </w:r>
    </w:p>
    <w:p w14:paraId="6447964D" w14:textId="77777777" w:rsidR="0033414B" w:rsidRPr="000675EB" w:rsidRDefault="0033414B" w:rsidP="0033414B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5E4FC4" w14:textId="77777777" w:rsidR="0033414B" w:rsidRPr="000675EB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Javni natječaj se provodi prikupljanjem pisanih ponuda u zatvorenim omotnicama.</w:t>
      </w:r>
    </w:p>
    <w:p w14:paraId="4A26FB8D" w14:textId="4D063242" w:rsidR="0033414B" w:rsidRPr="000675EB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Natječaj provodi Povjerenstvo koje </w:t>
      </w:r>
      <w:r w:rsidR="001A076F"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 </w:t>
      </w: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imen</w:t>
      </w:r>
      <w:r w:rsidR="001A076F"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ovao</w:t>
      </w: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Gradonačelnik.</w:t>
      </w:r>
    </w:p>
    <w:p w14:paraId="548D390C" w14:textId="77777777" w:rsidR="0033414B" w:rsidRPr="000675EB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Najpovoljnijom ponudom smatrat će se ona ponuda koja, uz ispunjavanje uvjeta iz natječaja, sadrži najveći broj bodova prema kriterijima ocjenjivanja ponuda u natječaju.</w:t>
      </w:r>
    </w:p>
    <w:p w14:paraId="110645B0" w14:textId="77777777" w:rsidR="00597926" w:rsidRPr="000675EB" w:rsidRDefault="00597926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7E381B" w14:textId="71BD53E7" w:rsidR="00597926" w:rsidRPr="000675EB" w:rsidRDefault="00597926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Ponude se mogu dati samo za ukupnu količinu i površinu koja je određena za pojedinu mikrolokaciju.</w:t>
      </w:r>
    </w:p>
    <w:p w14:paraId="0B82E070" w14:textId="77777777" w:rsidR="00CA4639" w:rsidRDefault="00CA4639" w:rsidP="00ED1146">
      <w:pPr>
        <w:tabs>
          <w:tab w:val="center" w:pos="4536"/>
          <w:tab w:val="left" w:pos="5384"/>
        </w:tabs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9AB1D92" w14:textId="3E386A32" w:rsidR="0033414B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VI.</w:t>
      </w:r>
    </w:p>
    <w:p w14:paraId="449A3677" w14:textId="77777777" w:rsidR="0033414B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28578F" w14:textId="62268210" w:rsidR="0033414B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Dozvola na pomorskom dobru može se dati </w:t>
      </w:r>
      <w:r w:rsidR="00D12A0D"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samo </w:t>
      </w: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gospodarskom subjektu koji je registriran za obavljanje gospodarske djelatnosti za koju je podnio ponudu na javnom natječaju.</w:t>
      </w:r>
    </w:p>
    <w:p w14:paraId="05B3EB1C" w14:textId="77777777" w:rsidR="0033414B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1FBD4EC4" w14:textId="77777777" w:rsidR="000E0E78" w:rsidRPr="005857D7" w:rsidRDefault="000E0E78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624F42D9" w14:textId="1D585333" w:rsidR="0033414B" w:rsidRPr="005857D7" w:rsidRDefault="001A076F" w:rsidP="0033414B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VII.</w:t>
      </w:r>
    </w:p>
    <w:p w14:paraId="15C46915" w14:textId="77777777" w:rsidR="0033414B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AED8FF" w14:textId="60D823DE" w:rsidR="003B024D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Dozvola na pomorskom dobru ne može se dati ponuditelju koji je koristio pomorsko dobro bez valjane pravne osnove i/ili uzrokovao štetu na pomorskom dobru.</w:t>
      </w:r>
    </w:p>
    <w:p w14:paraId="0946FB7C" w14:textId="77777777" w:rsidR="00480561" w:rsidRDefault="00480561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16FA3726" w14:textId="77777777" w:rsidR="00CA4639" w:rsidRDefault="00CA4639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75095F12" w14:textId="572636BA" w:rsidR="005857D7" w:rsidRPr="000675EB" w:rsidRDefault="005857D7" w:rsidP="005857D7">
      <w:pPr>
        <w:tabs>
          <w:tab w:val="center" w:pos="4536"/>
          <w:tab w:val="left" w:pos="5384"/>
        </w:tabs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675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KRITERIJI ZA OCJENJIVANJE PONUDA</w:t>
      </w:r>
    </w:p>
    <w:p w14:paraId="103A3BE8" w14:textId="77777777" w:rsidR="00500B37" w:rsidRPr="005857D7" w:rsidRDefault="00500B37" w:rsidP="0033414B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2055F35E" w14:textId="425CCABE" w:rsidR="0033414B" w:rsidRPr="00BA4F3B" w:rsidRDefault="001A076F" w:rsidP="0033414B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A4F3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VIII.</w:t>
      </w:r>
    </w:p>
    <w:p w14:paraId="291F7B95" w14:textId="12A99388" w:rsidR="001A076F" w:rsidRPr="005857D7" w:rsidRDefault="001A076F" w:rsidP="003B024D">
      <w:pPr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1C46917C" w14:textId="1E6AA7CA" w:rsidR="001A076F" w:rsidRPr="00992FBF" w:rsidRDefault="001A076F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Kriteriji ocjenjivanja ponuda </w:t>
      </w:r>
      <w:r w:rsidR="00B6721E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pristiglih tijekom javnog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natječaj</w:t>
      </w:r>
      <w:r w:rsidR="00B6721E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utvrđuju se kako slijedi: </w:t>
      </w:r>
    </w:p>
    <w:p w14:paraId="15A17E11" w14:textId="77777777" w:rsidR="00B6721E" w:rsidRPr="00992FBF" w:rsidRDefault="00B6721E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93BE07" w14:textId="18F68270" w:rsidR="00FF3271" w:rsidRPr="00992FBF" w:rsidRDefault="001A076F" w:rsidP="00576805">
      <w:pPr>
        <w:pStyle w:val="Odlomakpopisa"/>
        <w:numPr>
          <w:ilvl w:val="0"/>
          <w:numId w:val="27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ponuđeni iznos naknade za dozvolu na pomorskom dobru – 60% ocjene ponude</w:t>
      </w:r>
      <w:r w:rsidR="00022CE0" w:rsidRPr="00992FBF">
        <w:rPr>
          <w:rFonts w:ascii="Times New Roman" w:hAnsi="Times New Roman" w:cs="Times New Roman"/>
          <w:sz w:val="24"/>
          <w:szCs w:val="24"/>
        </w:rPr>
        <w:t xml:space="preserve"> </w:t>
      </w:r>
      <w:r w:rsidR="00FF3271" w:rsidRPr="00992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80362" w14:textId="4AFDF894" w:rsidR="001A076F" w:rsidRDefault="00FF3271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7C6EA8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022CE0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maksimalno </w:t>
      </w:r>
      <w:r w:rsidR="00022CE0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60 bodova)</w:t>
      </w:r>
    </w:p>
    <w:p w14:paraId="4A09FC4F" w14:textId="77777777" w:rsidR="00C93939" w:rsidRPr="00992FBF" w:rsidRDefault="00C93939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B6AF6E" w14:textId="60853DE4" w:rsidR="001A076F" w:rsidRPr="00992FBF" w:rsidRDefault="001A076F" w:rsidP="00576805">
      <w:pPr>
        <w:pStyle w:val="Odlomakpopisa"/>
        <w:numPr>
          <w:ilvl w:val="0"/>
          <w:numId w:val="27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 xml:space="preserve">vremensko razdoblje obavljanja djelatnosti temeljem dozvole (duži period obavljanja </w:t>
      </w:r>
    </w:p>
    <w:p w14:paraId="5674C6DB" w14:textId="77E8EE61" w:rsidR="001A076F" w:rsidRPr="00992FBF" w:rsidRDefault="001A076F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7C6EA8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djelatnosti koji pospješuje izvansezonsku ponudu nosi veći broj bodova) – 20% ocjene </w:t>
      </w:r>
    </w:p>
    <w:p w14:paraId="58FDACBA" w14:textId="6BED353D" w:rsidR="001A076F" w:rsidRDefault="001A076F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7C6EA8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ponude</w:t>
      </w:r>
      <w:r w:rsidR="00022CE0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FF3271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maksimalno </w:t>
      </w:r>
      <w:r w:rsidR="00022CE0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 bodova)</w:t>
      </w:r>
    </w:p>
    <w:p w14:paraId="215E9458" w14:textId="77777777" w:rsidR="00C93939" w:rsidRPr="00992FBF" w:rsidRDefault="00C93939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D84E5D" w14:textId="731232E5" w:rsidR="001A076F" w:rsidRPr="00992FBF" w:rsidRDefault="001A076F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576805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3.)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upotreba opreme i pratećih instalacija i pružanje usluga koje su korisne za okoliš (</w:t>
      </w:r>
      <w:r w:rsidR="00FF3271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npr.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034303C1" w14:textId="7F971CE6" w:rsidR="001A076F" w:rsidRDefault="001A076F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7C6EA8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odvojeno prikupljanj</w:t>
      </w:r>
      <w:r w:rsidR="00FF3271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otpada) – 10% ocjene ponude</w:t>
      </w:r>
      <w:r w:rsidR="00022CE0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FF3271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maksimalno </w:t>
      </w:r>
      <w:r w:rsidR="00022CE0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 bodova)</w:t>
      </w:r>
    </w:p>
    <w:p w14:paraId="3E308CEA" w14:textId="77777777" w:rsidR="00C93939" w:rsidRPr="00992FBF" w:rsidRDefault="00C93939" w:rsidP="001A076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41FF0A" w14:textId="6E781AFF" w:rsidR="001A076F" w:rsidRPr="00992FBF" w:rsidRDefault="001A076F" w:rsidP="00576805">
      <w:pPr>
        <w:pStyle w:val="Odlomakpopisa"/>
        <w:numPr>
          <w:ilvl w:val="0"/>
          <w:numId w:val="28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prethodno iskustvo i dobro i odgovorno obavljanje djelatnosti</w:t>
      </w:r>
      <w:r w:rsidR="00FF3271" w:rsidRPr="00992FBF">
        <w:rPr>
          <w:rFonts w:ascii="Times New Roman" w:hAnsi="Times New Roman" w:cs="Times New Roman"/>
          <w:sz w:val="24"/>
          <w:szCs w:val="24"/>
        </w:rPr>
        <w:t xml:space="preserve"> za koju se natječe</w:t>
      </w:r>
      <w:r w:rsidRPr="00992FBF">
        <w:rPr>
          <w:rFonts w:ascii="Times New Roman" w:hAnsi="Times New Roman" w:cs="Times New Roman"/>
          <w:sz w:val="24"/>
          <w:szCs w:val="24"/>
        </w:rPr>
        <w:t>, odnosno</w:t>
      </w:r>
      <w:r w:rsidR="00576805" w:rsidRPr="00992FBF">
        <w:rPr>
          <w:rFonts w:ascii="Times New Roman" w:hAnsi="Times New Roman" w:cs="Times New Roman"/>
          <w:sz w:val="24"/>
          <w:szCs w:val="24"/>
        </w:rPr>
        <w:t xml:space="preserve"> dobro i odgovorno</w:t>
      </w:r>
      <w:r w:rsidRPr="00992FBF">
        <w:rPr>
          <w:rFonts w:ascii="Times New Roman" w:hAnsi="Times New Roman" w:cs="Times New Roman"/>
          <w:sz w:val="24"/>
          <w:szCs w:val="24"/>
        </w:rPr>
        <w:t xml:space="preserve"> korištenje</w:t>
      </w:r>
      <w:r w:rsidR="00576805" w:rsidRPr="00992FBF">
        <w:rPr>
          <w:rFonts w:ascii="Times New Roman" w:hAnsi="Times New Roman" w:cs="Times New Roman"/>
          <w:sz w:val="24"/>
          <w:szCs w:val="24"/>
        </w:rPr>
        <w:t xml:space="preserve"> </w:t>
      </w:r>
      <w:r w:rsidRPr="00992FBF">
        <w:rPr>
          <w:rFonts w:ascii="Times New Roman" w:hAnsi="Times New Roman" w:cs="Times New Roman"/>
          <w:sz w:val="24"/>
          <w:szCs w:val="24"/>
        </w:rPr>
        <w:t>pomorskog dobra – 10% ocjene ponude</w:t>
      </w:r>
      <w:r w:rsidR="00022CE0" w:rsidRPr="00992FBF">
        <w:rPr>
          <w:rFonts w:ascii="Times New Roman" w:hAnsi="Times New Roman" w:cs="Times New Roman"/>
          <w:sz w:val="24"/>
          <w:szCs w:val="24"/>
        </w:rPr>
        <w:t xml:space="preserve"> (</w:t>
      </w:r>
      <w:r w:rsidR="00FF3271" w:rsidRPr="00992FBF">
        <w:rPr>
          <w:rFonts w:ascii="Times New Roman" w:hAnsi="Times New Roman" w:cs="Times New Roman"/>
          <w:sz w:val="24"/>
          <w:szCs w:val="24"/>
        </w:rPr>
        <w:t xml:space="preserve">maksimalno </w:t>
      </w:r>
      <w:r w:rsidR="00022CE0" w:rsidRPr="00992FBF">
        <w:rPr>
          <w:rFonts w:ascii="Times New Roman" w:hAnsi="Times New Roman" w:cs="Times New Roman"/>
          <w:sz w:val="24"/>
          <w:szCs w:val="24"/>
        </w:rPr>
        <w:t>10 bodova)</w:t>
      </w:r>
    </w:p>
    <w:p w14:paraId="11D7E4FF" w14:textId="77777777" w:rsidR="00CF2814" w:rsidRPr="005857D7" w:rsidRDefault="00CF2814" w:rsidP="001A076F">
      <w:pPr>
        <w:tabs>
          <w:tab w:val="center" w:pos="4536"/>
          <w:tab w:val="left" w:pos="5384"/>
        </w:tabs>
        <w:spacing w:after="0" w:line="276" w:lineRule="auto"/>
        <w:ind w:left="284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77033727" w14:textId="77777777" w:rsidR="002D667A" w:rsidRPr="005857D7" w:rsidRDefault="002D667A" w:rsidP="001A076F">
      <w:pPr>
        <w:tabs>
          <w:tab w:val="center" w:pos="4536"/>
          <w:tab w:val="left" w:pos="5384"/>
        </w:tabs>
        <w:spacing w:after="0" w:line="276" w:lineRule="auto"/>
        <w:ind w:left="284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1430B733" w14:textId="1AF1A02F" w:rsidR="002D667A" w:rsidRPr="00992FBF" w:rsidRDefault="00022CE0" w:rsidP="001A076F">
      <w:pPr>
        <w:tabs>
          <w:tab w:val="center" w:pos="4536"/>
          <w:tab w:val="left" w:pos="5384"/>
        </w:tabs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Obrazloženje</w:t>
      </w:r>
      <w:r w:rsidR="002D667A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izračun</w:t>
      </w:r>
      <w:r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2D667A" w:rsidRPr="00992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bodova:</w:t>
      </w:r>
    </w:p>
    <w:p w14:paraId="4CC57CF6" w14:textId="77777777" w:rsidR="00022CE0" w:rsidRPr="00992FBF" w:rsidRDefault="00022CE0" w:rsidP="001A076F">
      <w:pPr>
        <w:tabs>
          <w:tab w:val="center" w:pos="4536"/>
          <w:tab w:val="left" w:pos="5384"/>
        </w:tabs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10E877" w14:textId="1A85DC95" w:rsidR="00022CE0" w:rsidRPr="00992FBF" w:rsidRDefault="00C93939" w:rsidP="00022CE0">
      <w:pPr>
        <w:pStyle w:val="Odlomakpopisa"/>
        <w:numPr>
          <w:ilvl w:val="0"/>
          <w:numId w:val="22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CE0" w:rsidRPr="00992FBF">
        <w:rPr>
          <w:rFonts w:ascii="Times New Roman" w:hAnsi="Times New Roman" w:cs="Times New Roman"/>
          <w:sz w:val="24"/>
          <w:szCs w:val="24"/>
        </w:rPr>
        <w:t>Ponuda sa najvišim ponuđenim iznosom dobiva 60 bodova</w:t>
      </w:r>
    </w:p>
    <w:p w14:paraId="15A1E3D4" w14:textId="77777777" w:rsidR="00022CE0" w:rsidRPr="00992FBF" w:rsidRDefault="00022CE0" w:rsidP="00022CE0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590D4" w14:textId="77777777" w:rsidR="009931F8" w:rsidRPr="00992FBF" w:rsidRDefault="00F20FEE" w:rsidP="00F20FEE">
      <w:pPr>
        <w:pStyle w:val="Odlomakpopisa"/>
        <w:numPr>
          <w:ilvl w:val="0"/>
          <w:numId w:val="14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broj ostvarenih bodova po ovom kriteriju za svaku ponudu računa se po formuli</w:t>
      </w:r>
      <w:r w:rsidR="009931F8" w:rsidRPr="00992FBF">
        <w:rPr>
          <w:rFonts w:ascii="Times New Roman" w:hAnsi="Times New Roman" w:cs="Times New Roman"/>
          <w:sz w:val="24"/>
          <w:szCs w:val="24"/>
        </w:rPr>
        <w:t>:</w:t>
      </w:r>
    </w:p>
    <w:p w14:paraId="1804D937" w14:textId="77777777" w:rsidR="009931F8" w:rsidRPr="00992FBF" w:rsidRDefault="009931F8" w:rsidP="009931F8">
      <w:pPr>
        <w:pStyle w:val="Odlomakpopisa"/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1FD76" w14:textId="42E51793" w:rsidR="00445307" w:rsidRPr="00992FBF" w:rsidRDefault="00022CE0" w:rsidP="00445307">
      <w:pPr>
        <w:pStyle w:val="Odlomakpopisa"/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ponuda koja se analizira</w:t>
      </w:r>
      <w:r w:rsidR="00445307" w:rsidRPr="00992FBF">
        <w:rPr>
          <w:rFonts w:ascii="Times New Roman" w:hAnsi="Times New Roman" w:cs="Times New Roman"/>
          <w:sz w:val="24"/>
          <w:szCs w:val="24"/>
        </w:rPr>
        <w:t>/ najviša ponuda  x 60 =  broj bodova</w:t>
      </w:r>
    </w:p>
    <w:p w14:paraId="0E66E75C" w14:textId="77777777" w:rsidR="00022CE0" w:rsidRPr="005857D7" w:rsidRDefault="00022CE0" w:rsidP="00445307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3AF072B" w14:textId="11D3CD4A" w:rsidR="00022CE0" w:rsidRPr="00992FBF" w:rsidRDefault="00FE262F" w:rsidP="00022CE0">
      <w:pPr>
        <w:pStyle w:val="Odlomakpopisa"/>
        <w:numPr>
          <w:ilvl w:val="0"/>
          <w:numId w:val="22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 xml:space="preserve">vremensko razdoblje obavljanja djelatnosti od </w:t>
      </w:r>
      <w:r w:rsidR="009931F8" w:rsidRPr="00992FBF">
        <w:rPr>
          <w:rFonts w:ascii="Times New Roman" w:hAnsi="Times New Roman" w:cs="Times New Roman"/>
          <w:sz w:val="24"/>
          <w:szCs w:val="24"/>
        </w:rPr>
        <w:t>6</w:t>
      </w:r>
      <w:r w:rsidRPr="00992FBF">
        <w:rPr>
          <w:rFonts w:ascii="Times New Roman" w:hAnsi="Times New Roman" w:cs="Times New Roman"/>
          <w:sz w:val="24"/>
          <w:szCs w:val="24"/>
        </w:rPr>
        <w:t xml:space="preserve">2 do </w:t>
      </w:r>
      <w:r w:rsidR="009931F8" w:rsidRPr="00992FBF">
        <w:rPr>
          <w:rFonts w:ascii="Times New Roman" w:hAnsi="Times New Roman" w:cs="Times New Roman"/>
          <w:sz w:val="24"/>
          <w:szCs w:val="24"/>
        </w:rPr>
        <w:t>92</w:t>
      </w:r>
      <w:r w:rsidRPr="00992FBF">
        <w:rPr>
          <w:rFonts w:ascii="Times New Roman" w:hAnsi="Times New Roman" w:cs="Times New Roman"/>
          <w:sz w:val="24"/>
          <w:szCs w:val="24"/>
        </w:rPr>
        <w:t xml:space="preserve"> </w:t>
      </w:r>
      <w:r w:rsidR="009931F8" w:rsidRPr="00992FBF">
        <w:rPr>
          <w:rFonts w:ascii="Times New Roman" w:hAnsi="Times New Roman" w:cs="Times New Roman"/>
          <w:sz w:val="24"/>
          <w:szCs w:val="24"/>
        </w:rPr>
        <w:t>dana</w:t>
      </w:r>
      <w:r w:rsidRPr="00992FBF">
        <w:rPr>
          <w:rFonts w:ascii="Times New Roman" w:hAnsi="Times New Roman" w:cs="Times New Roman"/>
          <w:sz w:val="24"/>
          <w:szCs w:val="24"/>
        </w:rPr>
        <w:t xml:space="preserve"> u sezoni – </w:t>
      </w:r>
      <w:r w:rsidR="00B83009" w:rsidRPr="00992FBF">
        <w:rPr>
          <w:rFonts w:ascii="Times New Roman" w:hAnsi="Times New Roman" w:cs="Times New Roman"/>
          <w:sz w:val="24"/>
          <w:szCs w:val="24"/>
        </w:rPr>
        <w:t>10</w:t>
      </w:r>
      <w:r w:rsidRPr="00992FBF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46846B8E" w14:textId="7EC7A70B" w:rsidR="00FE262F" w:rsidRPr="00992FBF" w:rsidRDefault="00FE262F" w:rsidP="00FE262F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 xml:space="preserve">vremensko razdoblje obavljanja djelatnosti od </w:t>
      </w:r>
      <w:r w:rsidR="009931F8" w:rsidRPr="00992FBF">
        <w:rPr>
          <w:rFonts w:ascii="Times New Roman" w:hAnsi="Times New Roman" w:cs="Times New Roman"/>
          <w:sz w:val="24"/>
          <w:szCs w:val="24"/>
        </w:rPr>
        <w:t>9</w:t>
      </w:r>
      <w:r w:rsidR="00FC4E72" w:rsidRPr="00992FBF">
        <w:rPr>
          <w:rFonts w:ascii="Times New Roman" w:hAnsi="Times New Roman" w:cs="Times New Roman"/>
          <w:sz w:val="24"/>
          <w:szCs w:val="24"/>
        </w:rPr>
        <w:t>3</w:t>
      </w:r>
      <w:r w:rsidRPr="00992FBF">
        <w:rPr>
          <w:rFonts w:ascii="Times New Roman" w:hAnsi="Times New Roman" w:cs="Times New Roman"/>
          <w:sz w:val="24"/>
          <w:szCs w:val="24"/>
        </w:rPr>
        <w:t xml:space="preserve"> </w:t>
      </w:r>
      <w:r w:rsidR="009931F8" w:rsidRPr="00992FBF">
        <w:rPr>
          <w:rFonts w:ascii="Times New Roman" w:hAnsi="Times New Roman" w:cs="Times New Roman"/>
          <w:sz w:val="24"/>
          <w:szCs w:val="24"/>
        </w:rPr>
        <w:t>dana</w:t>
      </w:r>
      <w:r w:rsidRPr="00992FBF">
        <w:rPr>
          <w:rFonts w:ascii="Times New Roman" w:hAnsi="Times New Roman" w:cs="Times New Roman"/>
          <w:sz w:val="24"/>
          <w:szCs w:val="24"/>
        </w:rPr>
        <w:t xml:space="preserve"> i više – </w:t>
      </w:r>
      <w:r w:rsidR="00B83009" w:rsidRPr="00992FBF">
        <w:rPr>
          <w:rFonts w:ascii="Times New Roman" w:hAnsi="Times New Roman" w:cs="Times New Roman"/>
          <w:sz w:val="24"/>
          <w:szCs w:val="24"/>
        </w:rPr>
        <w:t>2</w:t>
      </w:r>
      <w:r w:rsidRPr="00992FBF">
        <w:rPr>
          <w:rFonts w:ascii="Times New Roman" w:hAnsi="Times New Roman" w:cs="Times New Roman"/>
          <w:sz w:val="24"/>
          <w:szCs w:val="24"/>
        </w:rPr>
        <w:t>0 bodova</w:t>
      </w:r>
    </w:p>
    <w:p w14:paraId="7EE46E32" w14:textId="77777777" w:rsidR="00B83009" w:rsidRPr="00992FBF" w:rsidRDefault="00B83009" w:rsidP="00FE262F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37B06C0" w14:textId="41A72AF4" w:rsidR="00B83009" w:rsidRPr="00992FBF" w:rsidRDefault="00B83009" w:rsidP="00B83009">
      <w:pPr>
        <w:pStyle w:val="Odlomakpopisa"/>
        <w:numPr>
          <w:ilvl w:val="0"/>
          <w:numId w:val="14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Bodovi na temelju ovog kriterija ostvaruju se temeljem IZJAVE ponuditelja o vremenskom razdoblju tijekom godine u kojem će ponuditelj obavljati djelatnost temeljem dozvole (</w:t>
      </w:r>
      <w:bookmarkStart w:id="2" w:name="_Hlk158197127"/>
      <w:r w:rsidRPr="00992FBF">
        <w:rPr>
          <w:rFonts w:ascii="Times New Roman" w:hAnsi="Times New Roman" w:cs="Times New Roman"/>
          <w:sz w:val="24"/>
          <w:szCs w:val="24"/>
        </w:rPr>
        <w:t>obrazac izjave nalazi se u privitku ovog natječaja</w:t>
      </w:r>
      <w:bookmarkEnd w:id="2"/>
      <w:r w:rsidRPr="00992FBF">
        <w:rPr>
          <w:rFonts w:ascii="Times New Roman" w:hAnsi="Times New Roman" w:cs="Times New Roman"/>
          <w:sz w:val="24"/>
          <w:szCs w:val="24"/>
        </w:rPr>
        <w:t>)</w:t>
      </w:r>
    </w:p>
    <w:p w14:paraId="4B647018" w14:textId="77777777" w:rsidR="00FE262F" w:rsidRPr="005857D7" w:rsidRDefault="00FE262F" w:rsidP="00FE262F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39FB1A" w14:textId="228B3768" w:rsidR="00FE262F" w:rsidRPr="00992FBF" w:rsidRDefault="00FE262F" w:rsidP="00FE262F">
      <w:pPr>
        <w:pStyle w:val="Odlomakpopisa"/>
        <w:numPr>
          <w:ilvl w:val="0"/>
          <w:numId w:val="22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Izjava ponuditelja da ispunjava kriterij upotrebe opreme, pratećih instalacija i usluga korisnih za okoliš – 10 bodova</w:t>
      </w:r>
    </w:p>
    <w:p w14:paraId="1A94A1B0" w14:textId="64891735" w:rsidR="00FE262F" w:rsidRPr="00992FBF" w:rsidRDefault="00FE262F" w:rsidP="00FE262F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Nije dostavljena izjava – 0 bodova</w:t>
      </w:r>
    </w:p>
    <w:p w14:paraId="1F472E64" w14:textId="77777777" w:rsidR="00B83009" w:rsidRPr="00992FBF" w:rsidRDefault="00B83009" w:rsidP="00FE262F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2E5CC93" w14:textId="569B3366" w:rsidR="00B83009" w:rsidRPr="00992FBF" w:rsidRDefault="00B83009" w:rsidP="00B83009">
      <w:pPr>
        <w:pStyle w:val="Odlomakpopisa"/>
        <w:numPr>
          <w:ilvl w:val="0"/>
          <w:numId w:val="14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>Bodovi na temelju ovog kriterija ostvaruju se na temelju IZJAVE ponuditelja da će upotrebljavati opremu i prateće instalacije i pružati usluge kori</w:t>
      </w:r>
      <w:r w:rsidR="00FD7D99" w:rsidRPr="00992FBF">
        <w:rPr>
          <w:rFonts w:ascii="Times New Roman" w:hAnsi="Times New Roman" w:cs="Times New Roman"/>
          <w:sz w:val="24"/>
          <w:szCs w:val="24"/>
        </w:rPr>
        <w:t>s</w:t>
      </w:r>
      <w:r w:rsidRPr="00992FBF">
        <w:rPr>
          <w:rFonts w:ascii="Times New Roman" w:hAnsi="Times New Roman" w:cs="Times New Roman"/>
          <w:sz w:val="24"/>
          <w:szCs w:val="24"/>
        </w:rPr>
        <w:t>ne za okoliš</w:t>
      </w:r>
      <w:r w:rsidR="00FD7D99" w:rsidRPr="00992FBF">
        <w:rPr>
          <w:rFonts w:ascii="Times New Roman" w:hAnsi="Times New Roman" w:cs="Times New Roman"/>
          <w:sz w:val="24"/>
          <w:szCs w:val="24"/>
        </w:rPr>
        <w:t xml:space="preserve"> (obrazac izjave nalazi se u privitku ovog natječaja)</w:t>
      </w:r>
    </w:p>
    <w:p w14:paraId="0E78830E" w14:textId="77777777" w:rsidR="00FD7D99" w:rsidRPr="005857D7" w:rsidRDefault="00FD7D99" w:rsidP="00FD7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054EBC1" w14:textId="4F9AD0AA" w:rsidR="00F20FEE" w:rsidRPr="00992FBF" w:rsidRDefault="00FE262F" w:rsidP="00F20FEE">
      <w:pPr>
        <w:pStyle w:val="Odlomakpopisa"/>
        <w:numPr>
          <w:ilvl w:val="0"/>
          <w:numId w:val="22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FBF">
        <w:rPr>
          <w:rFonts w:ascii="Times New Roman" w:hAnsi="Times New Roman" w:cs="Times New Roman"/>
          <w:sz w:val="24"/>
          <w:szCs w:val="24"/>
        </w:rPr>
        <w:t xml:space="preserve">Ako je ponuditelj koristio pomorsko dobro </w:t>
      </w:r>
      <w:r w:rsidR="00FD7D99" w:rsidRPr="00992FBF">
        <w:rPr>
          <w:rFonts w:ascii="Times New Roman" w:hAnsi="Times New Roman" w:cs="Times New Roman"/>
          <w:sz w:val="24"/>
          <w:szCs w:val="24"/>
        </w:rPr>
        <w:t>minimalno</w:t>
      </w:r>
      <w:r w:rsidRPr="00992FBF">
        <w:rPr>
          <w:rFonts w:ascii="Times New Roman" w:hAnsi="Times New Roman" w:cs="Times New Roman"/>
          <w:sz w:val="24"/>
          <w:szCs w:val="24"/>
        </w:rPr>
        <w:t xml:space="preserve"> 1 godinu </w:t>
      </w:r>
      <w:r w:rsidR="00FD7D99" w:rsidRPr="00992FBF">
        <w:rPr>
          <w:rFonts w:ascii="Times New Roman" w:hAnsi="Times New Roman" w:cs="Times New Roman"/>
          <w:sz w:val="24"/>
          <w:szCs w:val="24"/>
        </w:rPr>
        <w:t xml:space="preserve">u djelatnosti za koju se natječe </w:t>
      </w:r>
      <w:r w:rsidRPr="00992FBF">
        <w:rPr>
          <w:rFonts w:ascii="Times New Roman" w:hAnsi="Times New Roman" w:cs="Times New Roman"/>
          <w:sz w:val="24"/>
          <w:szCs w:val="24"/>
        </w:rPr>
        <w:t xml:space="preserve">te </w:t>
      </w:r>
      <w:r w:rsidR="00FD7D99" w:rsidRPr="00992FBF">
        <w:rPr>
          <w:rFonts w:ascii="Times New Roman" w:hAnsi="Times New Roman" w:cs="Times New Roman"/>
          <w:sz w:val="24"/>
          <w:szCs w:val="24"/>
        </w:rPr>
        <w:t xml:space="preserve">priloži </w:t>
      </w:r>
      <w:r w:rsidR="00650295" w:rsidRPr="00992FBF">
        <w:rPr>
          <w:rFonts w:ascii="Times New Roman" w:hAnsi="Times New Roman" w:cs="Times New Roman"/>
          <w:sz w:val="24"/>
          <w:szCs w:val="24"/>
        </w:rPr>
        <w:t>preslik</w:t>
      </w:r>
      <w:r w:rsidR="00992FBF">
        <w:rPr>
          <w:rFonts w:ascii="Times New Roman" w:hAnsi="Times New Roman" w:cs="Times New Roman"/>
          <w:sz w:val="24"/>
          <w:szCs w:val="24"/>
        </w:rPr>
        <w:t xml:space="preserve"> dozvole za rad ili</w:t>
      </w:r>
      <w:r w:rsidR="00650295" w:rsidRPr="00992FBF">
        <w:rPr>
          <w:rFonts w:ascii="Times New Roman" w:hAnsi="Times New Roman" w:cs="Times New Roman"/>
          <w:sz w:val="24"/>
          <w:szCs w:val="24"/>
        </w:rPr>
        <w:t xml:space="preserve"> </w:t>
      </w:r>
      <w:r w:rsidR="00FD7D99" w:rsidRPr="00992FBF">
        <w:rPr>
          <w:rFonts w:ascii="Times New Roman" w:hAnsi="Times New Roman" w:cs="Times New Roman"/>
          <w:sz w:val="24"/>
          <w:szCs w:val="24"/>
        </w:rPr>
        <w:t>koncesijsko</w:t>
      </w:r>
      <w:r w:rsidR="00650295" w:rsidRPr="00992FBF">
        <w:rPr>
          <w:rFonts w:ascii="Times New Roman" w:hAnsi="Times New Roman" w:cs="Times New Roman"/>
          <w:sz w:val="24"/>
          <w:szCs w:val="24"/>
        </w:rPr>
        <w:t>g</w:t>
      </w:r>
      <w:r w:rsidR="00FD7D99" w:rsidRPr="00992FBF">
        <w:rPr>
          <w:rFonts w:ascii="Times New Roman" w:hAnsi="Times New Roman" w:cs="Times New Roman"/>
          <w:sz w:val="24"/>
          <w:szCs w:val="24"/>
        </w:rPr>
        <w:t xml:space="preserve"> odobrenj</w:t>
      </w:r>
      <w:r w:rsidR="00650295" w:rsidRPr="00992FBF">
        <w:rPr>
          <w:rFonts w:ascii="Times New Roman" w:hAnsi="Times New Roman" w:cs="Times New Roman"/>
          <w:sz w:val="24"/>
          <w:szCs w:val="24"/>
        </w:rPr>
        <w:t>a</w:t>
      </w:r>
      <w:r w:rsidR="00FD7D99" w:rsidRPr="00992FBF">
        <w:rPr>
          <w:rFonts w:ascii="Times New Roman" w:hAnsi="Times New Roman" w:cs="Times New Roman"/>
          <w:sz w:val="24"/>
          <w:szCs w:val="24"/>
        </w:rPr>
        <w:t xml:space="preserve"> kao dokaz ostvaruje bodove po ovom kriteriju</w:t>
      </w:r>
    </w:p>
    <w:p w14:paraId="6DD9DAD8" w14:textId="77777777" w:rsidR="00445307" w:rsidRDefault="00445307" w:rsidP="00445307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F4048F3" w14:textId="77777777" w:rsidR="00992FBF" w:rsidRDefault="00992FBF" w:rsidP="00445307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4140829" w14:textId="4B513ED6" w:rsidR="005857D7" w:rsidRPr="00666E08" w:rsidRDefault="005857D7" w:rsidP="00445307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66E08">
        <w:rPr>
          <w:rFonts w:ascii="Times New Roman" w:hAnsi="Times New Roman" w:cs="Times New Roman"/>
          <w:sz w:val="24"/>
          <w:szCs w:val="24"/>
        </w:rPr>
        <w:lastRenderedPageBreak/>
        <w:t>SADRŽAJ PONUDE</w:t>
      </w:r>
    </w:p>
    <w:p w14:paraId="2BF4C2F9" w14:textId="77777777" w:rsidR="005857D7" w:rsidRPr="00666E08" w:rsidRDefault="005857D7" w:rsidP="00445307">
      <w:pPr>
        <w:pStyle w:val="Odlomakpopisa"/>
        <w:tabs>
          <w:tab w:val="center" w:pos="4536"/>
          <w:tab w:val="left" w:pos="5384"/>
        </w:tabs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BD79F15" w14:textId="0E8D8075" w:rsidR="00CF2814" w:rsidRPr="00666E08" w:rsidRDefault="003B024D" w:rsidP="00CF2814">
      <w:pPr>
        <w:tabs>
          <w:tab w:val="center" w:pos="4536"/>
          <w:tab w:val="left" w:pos="5384"/>
        </w:tabs>
        <w:spacing w:after="0" w:line="276" w:lineRule="auto"/>
        <w:ind w:left="284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CF2814"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X.</w:t>
      </w:r>
    </w:p>
    <w:p w14:paraId="044EDADE" w14:textId="77777777" w:rsidR="00CF2814" w:rsidRPr="00666E08" w:rsidRDefault="00CF2814" w:rsidP="00CF2814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Ponuda mora sadržavati:</w:t>
      </w:r>
    </w:p>
    <w:p w14:paraId="5D1DFD1D" w14:textId="77777777" w:rsidR="00ED7A83" w:rsidRPr="00666E08" w:rsidRDefault="00ED7A83" w:rsidP="00CF2814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DEBAB2" w14:textId="49258D50" w:rsidR="00847B54" w:rsidRDefault="00ED7A83" w:rsidP="00ED7A83">
      <w:pPr>
        <w:pStyle w:val="Odlomakpopisa"/>
        <w:numPr>
          <w:ilvl w:val="0"/>
          <w:numId w:val="20"/>
        </w:num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E08">
        <w:rPr>
          <w:rFonts w:ascii="Times New Roman" w:hAnsi="Times New Roman" w:cs="Times New Roman"/>
          <w:sz w:val="24"/>
          <w:szCs w:val="24"/>
        </w:rPr>
        <w:t>Ispunjeni ponudbeni list</w:t>
      </w:r>
      <w:r w:rsidR="00CA31F5">
        <w:rPr>
          <w:rFonts w:ascii="Times New Roman" w:hAnsi="Times New Roman" w:cs="Times New Roman"/>
          <w:sz w:val="24"/>
          <w:szCs w:val="24"/>
        </w:rPr>
        <w:t xml:space="preserve">: </w:t>
      </w:r>
      <w:r w:rsidR="00CF2814" w:rsidRPr="00666E08">
        <w:rPr>
          <w:rFonts w:ascii="Times New Roman" w:hAnsi="Times New Roman" w:cs="Times New Roman"/>
          <w:sz w:val="24"/>
          <w:szCs w:val="24"/>
        </w:rPr>
        <w:t>ime i prezime</w:t>
      </w:r>
      <w:r w:rsidRPr="00666E08">
        <w:rPr>
          <w:rFonts w:ascii="Times New Roman" w:hAnsi="Times New Roman" w:cs="Times New Roman"/>
          <w:sz w:val="24"/>
          <w:szCs w:val="24"/>
        </w:rPr>
        <w:t xml:space="preserve"> ponuditelja</w:t>
      </w:r>
      <w:r w:rsidR="00CF2814" w:rsidRPr="00666E08">
        <w:rPr>
          <w:rFonts w:ascii="Times New Roman" w:hAnsi="Times New Roman" w:cs="Times New Roman"/>
          <w:sz w:val="24"/>
          <w:szCs w:val="24"/>
        </w:rPr>
        <w:t>, adresa, OIB, naziv, sjedište obrta/tvrtke, telefon, e-adresa, naziv banke i broj računa ponuditelja za povrat jamčevine</w:t>
      </w:r>
      <w:r w:rsidRPr="00666E08">
        <w:rPr>
          <w:rFonts w:ascii="Times New Roman" w:hAnsi="Times New Roman" w:cs="Times New Roman"/>
          <w:sz w:val="24"/>
          <w:szCs w:val="24"/>
        </w:rPr>
        <w:t xml:space="preserve">, </w:t>
      </w:r>
      <w:r w:rsidR="00B66208" w:rsidRPr="00666E08">
        <w:rPr>
          <w:rFonts w:ascii="Times New Roman" w:hAnsi="Times New Roman" w:cs="Times New Roman"/>
          <w:sz w:val="24"/>
          <w:szCs w:val="24"/>
        </w:rPr>
        <w:t>naziv djelatnosti te oznaku mikrolokacije za koju se podnosi ponuda</w:t>
      </w:r>
      <w:r w:rsidRPr="00666E08">
        <w:rPr>
          <w:rFonts w:ascii="Times New Roman" w:hAnsi="Times New Roman" w:cs="Times New Roman"/>
          <w:sz w:val="24"/>
          <w:szCs w:val="24"/>
        </w:rPr>
        <w:t xml:space="preserve">, </w:t>
      </w:r>
      <w:r w:rsidR="00847B54" w:rsidRPr="00666E08">
        <w:rPr>
          <w:rFonts w:ascii="Times New Roman" w:hAnsi="Times New Roman" w:cs="Times New Roman"/>
          <w:sz w:val="24"/>
          <w:szCs w:val="24"/>
        </w:rPr>
        <w:t>ponuđeni iznos naknade za dozvolu na pomorskom dobru (koji ne može biti manji od početne cijene)</w:t>
      </w:r>
    </w:p>
    <w:p w14:paraId="03F4BE8C" w14:textId="77777777" w:rsidR="00C93939" w:rsidRPr="00666E08" w:rsidRDefault="00C93939" w:rsidP="00C93939">
      <w:pPr>
        <w:pStyle w:val="Odlomakpopisa"/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6DE44" w14:textId="222911AA" w:rsidR="00CF2814" w:rsidRDefault="00CF2814" w:rsidP="00CF2814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dokaz o registraciji djelatnosti za koju traži davanje </w:t>
      </w:r>
      <w:r w:rsidR="00C93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dozvole za rad</w:t>
      </w:r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(izvod iz sudskog registra trgovačkog suda, obrtnicu, izvod iz registra udruga ili odobrenje nadležnog tijela za obavljanje djelatnosti)</w:t>
      </w:r>
    </w:p>
    <w:p w14:paraId="043451EF" w14:textId="77777777" w:rsidR="00C93939" w:rsidRPr="00666E08" w:rsidRDefault="00C93939" w:rsidP="00C93939">
      <w:p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EE269C" w14:textId="77777777" w:rsidR="00CF2814" w:rsidRDefault="00CF2814" w:rsidP="00CF2814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potvrdu Grada Omiša, i tvrtki </w:t>
      </w:r>
      <w:proofErr w:type="spellStart"/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Peovica</w:t>
      </w:r>
      <w:proofErr w:type="spellEnd"/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d.o.o. i Vodovod d.o.o., o nepostojanju dugovanja tražitelja dozvole</w:t>
      </w:r>
    </w:p>
    <w:p w14:paraId="48C190D6" w14:textId="77777777" w:rsidR="00C93939" w:rsidRPr="00666E08" w:rsidRDefault="00C93939" w:rsidP="00C93939">
      <w:p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674A1B" w14:textId="77777777" w:rsidR="00CF2814" w:rsidRPr="00666E08" w:rsidRDefault="00CF2814" w:rsidP="00CF2814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66E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dokaz o uplaćenoj jamčevini</w:t>
      </w:r>
    </w:p>
    <w:p w14:paraId="0D6A37FB" w14:textId="338F8493" w:rsidR="00CF2814" w:rsidRPr="00980431" w:rsidRDefault="00650295" w:rsidP="0065029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431">
        <w:rPr>
          <w:rFonts w:ascii="Times New Roman" w:hAnsi="Times New Roman" w:cs="Times New Roman"/>
          <w:sz w:val="24"/>
          <w:szCs w:val="24"/>
        </w:rPr>
        <w:t xml:space="preserve">dokaze navedene u točki </w:t>
      </w:r>
      <w:r w:rsidR="00445307" w:rsidRPr="00ED1146">
        <w:rPr>
          <w:rFonts w:ascii="Times New Roman" w:hAnsi="Times New Roman" w:cs="Times New Roman"/>
          <w:color w:val="000000" w:themeColor="text1"/>
          <w:sz w:val="24"/>
          <w:szCs w:val="24"/>
        </w:rPr>
        <w:t>VIII</w:t>
      </w:r>
      <w:r w:rsidR="009931F8" w:rsidRPr="005857D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931F8" w:rsidRPr="00980431">
        <w:rPr>
          <w:rFonts w:ascii="Times New Roman" w:hAnsi="Times New Roman" w:cs="Times New Roman"/>
          <w:sz w:val="24"/>
          <w:szCs w:val="24"/>
        </w:rPr>
        <w:t>(dokaze i/ili izjave)</w:t>
      </w:r>
    </w:p>
    <w:p w14:paraId="52580053" w14:textId="59B7E175" w:rsidR="00847B54" w:rsidRPr="005857D7" w:rsidRDefault="00847B54" w:rsidP="00847B54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DAD6447" w14:textId="40AB22B5" w:rsidR="00847B54" w:rsidRPr="00666E08" w:rsidRDefault="00847B54" w:rsidP="00847B54">
      <w:pPr>
        <w:jc w:val="both"/>
        <w:rPr>
          <w:rFonts w:ascii="Times New Roman" w:hAnsi="Times New Roman" w:cs="Times New Roman"/>
          <w:sz w:val="24"/>
          <w:szCs w:val="24"/>
        </w:rPr>
      </w:pPr>
      <w:r w:rsidRPr="00666E08">
        <w:rPr>
          <w:rFonts w:ascii="Times New Roman" w:hAnsi="Times New Roman" w:cs="Times New Roman"/>
          <w:sz w:val="24"/>
          <w:szCs w:val="24"/>
        </w:rPr>
        <w:t xml:space="preserve">Svi traženi dokumenti </w:t>
      </w:r>
      <w:r w:rsidR="00ED7A83" w:rsidRPr="00666E08">
        <w:rPr>
          <w:rFonts w:ascii="Times New Roman" w:hAnsi="Times New Roman" w:cs="Times New Roman"/>
          <w:sz w:val="24"/>
          <w:szCs w:val="24"/>
        </w:rPr>
        <w:t>mogu se predati</w:t>
      </w:r>
      <w:r w:rsidRPr="00666E08">
        <w:rPr>
          <w:rFonts w:ascii="Times New Roman" w:hAnsi="Times New Roman" w:cs="Times New Roman"/>
          <w:sz w:val="24"/>
          <w:szCs w:val="24"/>
        </w:rPr>
        <w:t xml:space="preserve"> </w:t>
      </w:r>
      <w:r w:rsidR="009931F8" w:rsidRPr="00666E08">
        <w:rPr>
          <w:rFonts w:ascii="Times New Roman" w:hAnsi="Times New Roman" w:cs="Times New Roman"/>
          <w:sz w:val="24"/>
          <w:szCs w:val="24"/>
        </w:rPr>
        <w:t>kao</w:t>
      </w:r>
      <w:r w:rsidRPr="00666E08">
        <w:rPr>
          <w:rFonts w:ascii="Times New Roman" w:hAnsi="Times New Roman" w:cs="Times New Roman"/>
          <w:sz w:val="24"/>
          <w:szCs w:val="24"/>
        </w:rPr>
        <w:t xml:space="preserve"> presli</w:t>
      </w:r>
      <w:r w:rsidR="009931F8" w:rsidRPr="00666E08">
        <w:rPr>
          <w:rFonts w:ascii="Times New Roman" w:hAnsi="Times New Roman" w:cs="Times New Roman"/>
          <w:sz w:val="24"/>
          <w:szCs w:val="24"/>
        </w:rPr>
        <w:t>ci dokumenata</w:t>
      </w:r>
      <w:r w:rsidR="00E7243C">
        <w:rPr>
          <w:rFonts w:ascii="Times New Roman" w:hAnsi="Times New Roman" w:cs="Times New Roman"/>
          <w:sz w:val="24"/>
          <w:szCs w:val="24"/>
        </w:rPr>
        <w:t>.</w:t>
      </w:r>
    </w:p>
    <w:p w14:paraId="1B45A1CD" w14:textId="4C1F474F" w:rsidR="00CF2814" w:rsidRPr="005857D7" w:rsidRDefault="007402D8" w:rsidP="00CF2814">
      <w:pPr>
        <w:contextualSpacing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</w:p>
    <w:p w14:paraId="5C6183F3" w14:textId="6585B6E2" w:rsidR="00CF2814" w:rsidRPr="00BA4F3B" w:rsidRDefault="00CF2814" w:rsidP="00CF2814">
      <w:pPr>
        <w:contextualSpacing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A4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X.</w:t>
      </w:r>
    </w:p>
    <w:p w14:paraId="123F53A4" w14:textId="77777777" w:rsidR="0033414B" w:rsidRPr="005857D7" w:rsidRDefault="0033414B" w:rsidP="0033414B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791D3E91" w14:textId="7DE87C23" w:rsidR="00490D99" w:rsidRPr="004D760E" w:rsidRDefault="00FC4E72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760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Odabrani najbolji ponuditelj za svaku od mikrolokacija dužan je prije ishođenja Rješenja o davanju dozvole dostaviti:</w:t>
      </w:r>
    </w:p>
    <w:p w14:paraId="71F63ABB" w14:textId="77777777" w:rsidR="00490D99" w:rsidRPr="005857D7" w:rsidRDefault="00490D99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0E381418" w14:textId="131A5701" w:rsidR="00490D99" w:rsidRDefault="00E7243C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1.) </w:t>
      </w:r>
      <w:r w:rsidR="00490D99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46F3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kod javnog bilježnika ovjerenu </w:t>
      </w:r>
      <w:r w:rsidR="00490D99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izjav</w:t>
      </w:r>
      <w:r w:rsidR="00FC4E72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490D99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kojom se daje suglasnost pomorskim redarima Grada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490D99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Omiša za uklanjanje i odvoz na deponij svih predmeta i stvari bez provedenog upravnog postupka, ukoliko se nalaze izvan odobrene lokacije, koje se nalaze na lokaciji nakon isteka ili ukidanja dozvole te ukoliko se na mikrolokaciji postavljaju predmeti i stvari koje nisu odobrene dozvolom.</w:t>
      </w:r>
    </w:p>
    <w:p w14:paraId="6155D86F" w14:textId="77777777" w:rsidR="00C93939" w:rsidRPr="001A1985" w:rsidRDefault="00C93939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F6E121" w14:textId="3416033D" w:rsidR="00490D99" w:rsidRDefault="00E7243C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2.)  </w:t>
      </w:r>
      <w:r w:rsidR="00490D99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bjanko zadužnicu </w:t>
      </w:r>
      <w:r w:rsidR="00FC4E72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ili </w:t>
      </w:r>
      <w:r w:rsidR="00490D99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novčani polog</w:t>
      </w:r>
      <w:r w:rsidR="00FC4E72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iznosu od 10 % ukupne visine naknade (za </w:t>
      </w:r>
      <w:r w:rsidR="001A1985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="00FC4E72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godin</w:t>
      </w:r>
      <w:r w:rsidR="001A1985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FC4E72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iz ponude odabranog ponuditelja, kao osiguranje plaćanja naknade</w:t>
      </w:r>
      <w:r w:rsidR="00C93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90FA6F" w14:textId="77777777" w:rsidR="00C93939" w:rsidRDefault="00C93939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722CD5" w14:textId="77777777" w:rsidR="00C93939" w:rsidRPr="00822DD8" w:rsidRDefault="00C93939" w:rsidP="00C9393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22DD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 slučaju uplate novčanog pologa, isti se uplaćuje na račun Grada Omiša i Grad Omiš ga zadržava do isteka roka iz Rješenja o davanju dozvole nakon čega se vraća u nominalnom iznosu.</w:t>
      </w:r>
    </w:p>
    <w:p w14:paraId="773FD6A9" w14:textId="77777777" w:rsidR="00C93939" w:rsidRPr="001A1985" w:rsidRDefault="00C93939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C49DD8" w14:textId="355CF98F" w:rsidR="004170A0" w:rsidRDefault="00E7243C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3.)</w:t>
      </w:r>
      <w:r w:rsidR="004170A0" w:rsidRPr="00822DD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izvadak iz obrtnog registra/izjavu kojim se dokazuje vremensko razdoblje obavljanja </w:t>
      </w:r>
      <w:r w:rsidR="00822DD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170A0" w:rsidRPr="00822DD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djelatnosti</w:t>
      </w:r>
      <w:r w:rsidR="00C9393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5D370BFA" w14:textId="77777777" w:rsidR="00C93939" w:rsidRPr="00822DD8" w:rsidRDefault="00C93939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E6D680A" w14:textId="744FA8B0" w:rsidR="00ED7A83" w:rsidRDefault="00E7243C" w:rsidP="00ED7A83">
      <w:p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4.) </w:t>
      </w:r>
      <w:r w:rsidR="00ED7A83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dokaz o vlasništvu sredstava s kojima obavlja djelatnost na pomorskom dobru</w:t>
      </w:r>
      <w:r w:rsidR="00C93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5831A2" w14:textId="77777777" w:rsidR="00C93939" w:rsidRPr="001A1985" w:rsidRDefault="00C93939" w:rsidP="00ED7A83">
      <w:p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63D4284" w14:textId="07E6D5FD" w:rsidR="00ED7A83" w:rsidRDefault="00E7243C" w:rsidP="00ED7A83">
      <w:p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5.) </w:t>
      </w:r>
      <w:r w:rsidR="00ED7A83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dokaz o pravnoj osnovi korištenja sredstava koja nisu u vlasništvu podnositelja zahtjeva</w:t>
      </w:r>
      <w:r w:rsidR="00C93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AFB4A0" w14:textId="77777777" w:rsidR="00C93939" w:rsidRPr="001A1985" w:rsidRDefault="00C93939" w:rsidP="00ED7A83">
      <w:p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72D9799" w14:textId="5CA59B5A" w:rsidR="00ED7A83" w:rsidRPr="001A1985" w:rsidRDefault="00E7243C" w:rsidP="00ED7A83">
      <w:p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6.) </w:t>
      </w:r>
      <w:r w:rsidR="00ED7A83" w:rsidRPr="001A19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dokaz o sposobnosti brodice/broda za plovidbu (samo u slučajevima kada se dozvola traži za obavljanje brodicom/brodom)</w:t>
      </w:r>
      <w:r w:rsidR="00C939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379C9D" w14:textId="77777777" w:rsidR="00DA687D" w:rsidRPr="005857D7" w:rsidRDefault="00DA687D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6FB2B114" w14:textId="77777777" w:rsidR="006B08DF" w:rsidRPr="005857D7" w:rsidRDefault="006B08DF" w:rsidP="00490D99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7DB71570" w14:textId="55C5E6A6" w:rsidR="006B08DF" w:rsidRPr="00BA4F3B" w:rsidRDefault="006B08DF" w:rsidP="006B08DF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A4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XI.</w:t>
      </w:r>
    </w:p>
    <w:p w14:paraId="341B92B1" w14:textId="77777777" w:rsidR="006B08DF" w:rsidRPr="00680712" w:rsidRDefault="006B08DF" w:rsidP="006B08DF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B0DD06" w14:textId="021373C3" w:rsidR="006B08DF" w:rsidRPr="00680712" w:rsidRDefault="006B08DF" w:rsidP="006B08D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Natjecatelji su obvezni uplatiti </w:t>
      </w:r>
      <w:r w:rsidR="00B83009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jamčevinu</w:t>
      </w:r>
      <w:r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iznosu</w:t>
      </w:r>
      <w:r w:rsidR="00FC4E72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10 % početne cijene za </w:t>
      </w:r>
      <w:r w:rsidR="009931F8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jednu godinu</w:t>
      </w:r>
      <w:r w:rsidR="00FC4E72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trajanja dozvole</w:t>
      </w:r>
      <w:r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597926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odnosno iznos naveden u 5. stupcu u tablici za odgovarajuću mikrolokaciju, </w:t>
      </w:r>
      <w:r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Omiša na žiro račun Grada Omiša IBAN HR2224070001830000008, model    </w:t>
      </w:r>
      <w:r w:rsidR="00456F1C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HR68</w:t>
      </w:r>
      <w:r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poziv na broj </w:t>
      </w:r>
      <w:r w:rsidR="00456F1C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77</w:t>
      </w:r>
      <w:r w:rsidR="00680712"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06</w:t>
      </w:r>
      <w:r w:rsidRPr="006807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OIB natjecatelja.</w:t>
      </w:r>
    </w:p>
    <w:p w14:paraId="121550A9" w14:textId="77777777" w:rsidR="004E77EA" w:rsidRDefault="004E77EA" w:rsidP="006B08D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49E8EEB6" w14:textId="77777777" w:rsidR="005540ED" w:rsidRDefault="005540ED" w:rsidP="006B08D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014A2F82" w14:textId="33C3E642" w:rsidR="005540ED" w:rsidRPr="005540ED" w:rsidRDefault="005540ED" w:rsidP="006B08DF">
      <w:pPr>
        <w:tabs>
          <w:tab w:val="center" w:pos="4536"/>
          <w:tab w:val="left" w:pos="53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5540E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ROK ZA DOSTAVU PONUDA</w:t>
      </w:r>
    </w:p>
    <w:p w14:paraId="3C1E55A4" w14:textId="242E5363" w:rsidR="004E77EA" w:rsidRPr="00BA4F3B" w:rsidRDefault="004E77EA" w:rsidP="004E77EA">
      <w:pPr>
        <w:tabs>
          <w:tab w:val="center" w:pos="4536"/>
          <w:tab w:val="left" w:pos="5384"/>
        </w:tabs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A4F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XII.</w:t>
      </w:r>
    </w:p>
    <w:p w14:paraId="1D7AC101" w14:textId="77777777" w:rsidR="004E77EA" w:rsidRPr="005857D7" w:rsidRDefault="004E77EA" w:rsidP="003B024D">
      <w:pPr>
        <w:tabs>
          <w:tab w:val="center" w:pos="4536"/>
          <w:tab w:val="left" w:pos="5384"/>
        </w:tabs>
        <w:spacing w:after="0" w:line="276" w:lineRule="auto"/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6D706381" w14:textId="4490EBFC" w:rsidR="00363447" w:rsidRPr="00487A37" w:rsidRDefault="002A3CFA" w:rsidP="002A3C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7A37">
        <w:rPr>
          <w:rFonts w:ascii="Times New Roman" w:hAnsi="Times New Roman" w:cs="Times New Roman"/>
          <w:sz w:val="24"/>
          <w:szCs w:val="24"/>
        </w:rPr>
        <w:t xml:space="preserve">Pisane ponude sastavljene sukladno točki </w:t>
      </w:r>
      <w:r w:rsidR="003B024D" w:rsidRPr="00ED11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D1146">
        <w:rPr>
          <w:rFonts w:ascii="Times New Roman" w:hAnsi="Times New Roman" w:cs="Times New Roman"/>
          <w:color w:val="000000" w:themeColor="text1"/>
          <w:sz w:val="24"/>
          <w:szCs w:val="24"/>
        </w:rPr>
        <w:t>X.</w:t>
      </w:r>
      <w:r w:rsidRPr="00487A37">
        <w:rPr>
          <w:rFonts w:ascii="Times New Roman" w:hAnsi="Times New Roman" w:cs="Times New Roman"/>
          <w:sz w:val="24"/>
          <w:szCs w:val="24"/>
        </w:rPr>
        <w:t xml:space="preserve"> natječaja mogu se poslati poštom ili predati osobno u zatvorenoj omotnici na adresu: GRAD OMIŠ, Trg kralja Tomislava 5</w:t>
      </w:r>
      <w:r w:rsidR="00487A37">
        <w:rPr>
          <w:rFonts w:ascii="Times New Roman" w:hAnsi="Times New Roman" w:cs="Times New Roman"/>
          <w:sz w:val="24"/>
          <w:szCs w:val="24"/>
        </w:rPr>
        <w:t>/I</w:t>
      </w:r>
      <w:r w:rsidRPr="00487A37">
        <w:rPr>
          <w:rFonts w:ascii="Times New Roman" w:hAnsi="Times New Roman" w:cs="Times New Roman"/>
          <w:sz w:val="24"/>
          <w:szCs w:val="24"/>
        </w:rPr>
        <w:t xml:space="preserve">, 21310 Omiš, s naznakom </w:t>
      </w:r>
      <w:bookmarkStart w:id="3" w:name="_Hlk158456725"/>
      <w:r w:rsidRPr="00487A37">
        <w:rPr>
          <w:rFonts w:ascii="Times New Roman" w:hAnsi="Times New Roman" w:cs="Times New Roman"/>
          <w:sz w:val="24"/>
          <w:szCs w:val="24"/>
        </w:rPr>
        <w:t>„Natječaj za dozvole na pomorskom dobru</w:t>
      </w:r>
      <w:r w:rsidR="00487A37" w:rsidRPr="00487A37">
        <w:rPr>
          <w:rFonts w:ascii="Times New Roman" w:hAnsi="Times New Roman" w:cs="Times New Roman"/>
          <w:sz w:val="24"/>
          <w:szCs w:val="24"/>
        </w:rPr>
        <w:t xml:space="preserve"> </w:t>
      </w:r>
      <w:r w:rsidRPr="00487A37">
        <w:rPr>
          <w:rFonts w:ascii="Times New Roman" w:hAnsi="Times New Roman" w:cs="Times New Roman"/>
          <w:sz w:val="24"/>
          <w:szCs w:val="24"/>
        </w:rPr>
        <w:t xml:space="preserve">– NE OTVARAJ“, </w:t>
      </w:r>
      <w:bookmarkEnd w:id="3"/>
      <w:r w:rsidRPr="00487A37">
        <w:rPr>
          <w:rFonts w:ascii="Times New Roman" w:hAnsi="Times New Roman" w:cs="Times New Roman"/>
          <w:sz w:val="24"/>
          <w:szCs w:val="24"/>
          <w:u w:val="single"/>
        </w:rPr>
        <w:t xml:space="preserve">neovisno o načinu dostave, moraju biti zaprimljene u pisarnici Grada Omiša, </w:t>
      </w:r>
      <w:r w:rsidR="00597926" w:rsidRPr="00487A37">
        <w:rPr>
          <w:rFonts w:ascii="Times New Roman" w:hAnsi="Times New Roman" w:cs="Times New Roman"/>
          <w:sz w:val="24"/>
          <w:szCs w:val="24"/>
          <w:u w:val="single"/>
        </w:rPr>
        <w:t>i to</w:t>
      </w:r>
      <w:r w:rsidR="00D41763" w:rsidRPr="00487A3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CCA9C03" w14:textId="0E65116F" w:rsidR="00D41763" w:rsidRPr="00A17357" w:rsidRDefault="00597926" w:rsidP="00D4176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357">
        <w:rPr>
          <w:rFonts w:ascii="Times New Roman" w:hAnsi="Times New Roman" w:cs="Times New Roman"/>
          <w:b/>
          <w:bCs/>
          <w:sz w:val="24"/>
          <w:szCs w:val="24"/>
        </w:rPr>
        <w:t xml:space="preserve">najkasnije </w:t>
      </w:r>
      <w:r w:rsidR="00D41763" w:rsidRPr="00A17357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A3D18" w:rsidRPr="00A17357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ED1146" w:rsidRPr="00A173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A3D18" w:rsidRPr="00A17357">
        <w:rPr>
          <w:rFonts w:ascii="Times New Roman" w:hAnsi="Times New Roman" w:cs="Times New Roman"/>
          <w:b/>
          <w:bCs/>
          <w:sz w:val="24"/>
          <w:szCs w:val="24"/>
        </w:rPr>
        <w:t>.03.</w:t>
      </w:r>
      <w:r w:rsidR="00D41763" w:rsidRPr="00A1735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D7CE6" w:rsidRPr="00A173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1763" w:rsidRPr="00A17357">
        <w:rPr>
          <w:rFonts w:ascii="Times New Roman" w:hAnsi="Times New Roman" w:cs="Times New Roman"/>
          <w:b/>
          <w:bCs/>
          <w:sz w:val="24"/>
          <w:szCs w:val="24"/>
        </w:rPr>
        <w:t xml:space="preserve">. u </w:t>
      </w:r>
      <w:r w:rsidR="00FD7CE6" w:rsidRPr="00A173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1146" w:rsidRPr="00A173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1763" w:rsidRPr="00A17357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3D3F8CE9" w14:textId="3CA231D6" w:rsidR="002A3CFA" w:rsidRPr="00980431" w:rsidRDefault="002A3CFA" w:rsidP="002A3CFA">
      <w:pPr>
        <w:jc w:val="both"/>
        <w:rPr>
          <w:rFonts w:ascii="Times New Roman" w:hAnsi="Times New Roman" w:cs="Times New Roman"/>
          <w:sz w:val="24"/>
          <w:szCs w:val="24"/>
        </w:rPr>
      </w:pPr>
      <w:r w:rsidRPr="00980431">
        <w:rPr>
          <w:rFonts w:ascii="Times New Roman" w:hAnsi="Times New Roman" w:cs="Times New Roman"/>
          <w:sz w:val="24"/>
          <w:szCs w:val="24"/>
        </w:rPr>
        <w:t>Nepotpune ponude i ponude koje stignu izvan tog roka neće se razmatrati.</w:t>
      </w:r>
    </w:p>
    <w:p w14:paraId="3CF8134A" w14:textId="77777777" w:rsidR="00D12A0D" w:rsidRPr="00487A37" w:rsidRDefault="002A3CFA" w:rsidP="002A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87A37">
        <w:rPr>
          <w:rFonts w:ascii="Times New Roman" w:hAnsi="Times New Roman" w:cs="Times New Roman"/>
          <w:sz w:val="24"/>
          <w:szCs w:val="24"/>
        </w:rPr>
        <w:t xml:space="preserve">Javno otvaranje ponuda </w:t>
      </w:r>
      <w:r w:rsidR="00D12A0D" w:rsidRPr="00487A37">
        <w:rPr>
          <w:rFonts w:ascii="Times New Roman" w:hAnsi="Times New Roman" w:cs="Times New Roman"/>
          <w:sz w:val="24"/>
          <w:szCs w:val="24"/>
        </w:rPr>
        <w:t>održat će se</w:t>
      </w:r>
      <w:r w:rsidRPr="00487A37">
        <w:rPr>
          <w:rFonts w:ascii="Times New Roman" w:hAnsi="Times New Roman" w:cs="Times New Roman"/>
          <w:sz w:val="24"/>
          <w:szCs w:val="24"/>
        </w:rPr>
        <w:t xml:space="preserve"> u</w:t>
      </w:r>
      <w:r w:rsidR="00D12A0D" w:rsidRPr="00487A37">
        <w:rPr>
          <w:rFonts w:ascii="Times New Roman" w:hAnsi="Times New Roman" w:cs="Times New Roman"/>
          <w:sz w:val="24"/>
          <w:szCs w:val="24"/>
        </w:rPr>
        <w:t xml:space="preserve"> Uredu Gradonačelnika Grada Omiša</w:t>
      </w:r>
      <w:r w:rsidRPr="00487A37">
        <w:rPr>
          <w:rFonts w:ascii="Times New Roman" w:hAnsi="Times New Roman" w:cs="Times New Roman"/>
          <w:sz w:val="24"/>
          <w:szCs w:val="24"/>
        </w:rPr>
        <w:t xml:space="preserve"> </w:t>
      </w:r>
      <w:r w:rsidR="002448A5" w:rsidRPr="00487A37">
        <w:rPr>
          <w:rFonts w:ascii="Times New Roman" w:hAnsi="Times New Roman" w:cs="Times New Roman"/>
          <w:sz w:val="24"/>
          <w:szCs w:val="24"/>
        </w:rPr>
        <w:t>na adresi</w:t>
      </w:r>
      <w:r w:rsidR="0053690A" w:rsidRPr="00487A37">
        <w:rPr>
          <w:rFonts w:ascii="Times New Roman" w:hAnsi="Times New Roman" w:cs="Times New Roman"/>
          <w:sz w:val="24"/>
          <w:szCs w:val="24"/>
        </w:rPr>
        <w:t xml:space="preserve"> </w:t>
      </w:r>
      <w:r w:rsidR="00D12A0D" w:rsidRPr="00487A37">
        <w:rPr>
          <w:rFonts w:ascii="Times New Roman" w:hAnsi="Times New Roman" w:cs="Times New Roman"/>
          <w:sz w:val="24"/>
          <w:szCs w:val="24"/>
        </w:rPr>
        <w:t>Trg Kralja Tomislava 5/I, 21310 Omiš, s početkom:</w:t>
      </w:r>
    </w:p>
    <w:p w14:paraId="53DD472C" w14:textId="5312EA83" w:rsidR="00D12A0D" w:rsidRPr="00A17357" w:rsidRDefault="006A3D18" w:rsidP="00D12A0D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357">
        <w:rPr>
          <w:rFonts w:ascii="Times New Roman" w:hAnsi="Times New Roman" w:cs="Times New Roman"/>
          <w:sz w:val="24"/>
          <w:szCs w:val="24"/>
        </w:rPr>
        <w:t>0</w:t>
      </w:r>
      <w:r w:rsidR="00487A37" w:rsidRPr="00A17357">
        <w:rPr>
          <w:rFonts w:ascii="Times New Roman" w:hAnsi="Times New Roman" w:cs="Times New Roman"/>
          <w:sz w:val="24"/>
          <w:szCs w:val="24"/>
        </w:rPr>
        <w:t>3</w:t>
      </w:r>
      <w:r w:rsidRPr="00A17357">
        <w:rPr>
          <w:rFonts w:ascii="Times New Roman" w:hAnsi="Times New Roman" w:cs="Times New Roman"/>
          <w:sz w:val="24"/>
          <w:szCs w:val="24"/>
        </w:rPr>
        <w:t>.03.</w:t>
      </w:r>
      <w:r w:rsidR="00D12A0D" w:rsidRPr="00A17357">
        <w:rPr>
          <w:rFonts w:ascii="Times New Roman" w:hAnsi="Times New Roman" w:cs="Times New Roman"/>
          <w:sz w:val="24"/>
          <w:szCs w:val="24"/>
        </w:rPr>
        <w:t>202</w:t>
      </w:r>
      <w:r w:rsidR="00487A37" w:rsidRPr="00A17357">
        <w:rPr>
          <w:rFonts w:ascii="Times New Roman" w:hAnsi="Times New Roman" w:cs="Times New Roman"/>
          <w:sz w:val="24"/>
          <w:szCs w:val="24"/>
        </w:rPr>
        <w:t>6</w:t>
      </w:r>
      <w:r w:rsidR="00D12A0D" w:rsidRPr="00A17357">
        <w:rPr>
          <w:rFonts w:ascii="Times New Roman" w:hAnsi="Times New Roman" w:cs="Times New Roman"/>
          <w:sz w:val="24"/>
          <w:szCs w:val="24"/>
        </w:rPr>
        <w:t xml:space="preserve">.god u </w:t>
      </w:r>
      <w:r w:rsidR="00487A37" w:rsidRPr="00A17357">
        <w:rPr>
          <w:rFonts w:ascii="Times New Roman" w:hAnsi="Times New Roman" w:cs="Times New Roman"/>
          <w:sz w:val="24"/>
          <w:szCs w:val="24"/>
        </w:rPr>
        <w:t>11</w:t>
      </w:r>
      <w:r w:rsidR="00D12A0D" w:rsidRPr="00A17357">
        <w:rPr>
          <w:rFonts w:ascii="Times New Roman" w:hAnsi="Times New Roman" w:cs="Times New Roman"/>
          <w:sz w:val="24"/>
          <w:szCs w:val="24"/>
        </w:rPr>
        <w:t>:00 sati</w:t>
      </w:r>
    </w:p>
    <w:p w14:paraId="6A15F340" w14:textId="77777777" w:rsidR="00487A37" w:rsidRPr="00487A37" w:rsidRDefault="00487A37" w:rsidP="00487A3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B621E1C" w14:textId="5407F2B4" w:rsidR="002448A5" w:rsidRPr="00034E4C" w:rsidRDefault="002448A5" w:rsidP="002A3CFA">
      <w:pPr>
        <w:jc w:val="both"/>
        <w:rPr>
          <w:rFonts w:ascii="Times New Roman" w:hAnsi="Times New Roman" w:cs="Times New Roman"/>
          <w:sz w:val="24"/>
          <w:szCs w:val="24"/>
        </w:rPr>
      </w:pPr>
      <w:r w:rsidRPr="00034E4C">
        <w:rPr>
          <w:rFonts w:ascii="Times New Roman" w:hAnsi="Times New Roman" w:cs="Times New Roman"/>
          <w:sz w:val="24"/>
          <w:szCs w:val="24"/>
        </w:rPr>
        <w:t>Postupku otvaranja ponuda imaju pravo prisustvovati ponuditelji koji su podnijeli ponude ili njihovi opunomoćeni predstavnici.</w:t>
      </w:r>
    </w:p>
    <w:p w14:paraId="5DA0751C" w14:textId="36E8D160" w:rsidR="002448A5" w:rsidRDefault="002448A5" w:rsidP="002A3CFA">
      <w:pPr>
        <w:jc w:val="both"/>
        <w:rPr>
          <w:rFonts w:ascii="Times New Roman" w:hAnsi="Times New Roman" w:cs="Times New Roman"/>
          <w:sz w:val="24"/>
          <w:szCs w:val="24"/>
        </w:rPr>
      </w:pPr>
      <w:r w:rsidRPr="00980431">
        <w:rPr>
          <w:rFonts w:ascii="Times New Roman" w:hAnsi="Times New Roman" w:cs="Times New Roman"/>
          <w:sz w:val="24"/>
          <w:szCs w:val="24"/>
        </w:rPr>
        <w:t xml:space="preserve">Najpovoljnijom ponudom smatra se ponuda koja je sastavljena u skladu s točkom </w:t>
      </w:r>
      <w:r w:rsidR="00456F1C" w:rsidRPr="00ED1146">
        <w:rPr>
          <w:rFonts w:ascii="Times New Roman" w:hAnsi="Times New Roman" w:cs="Times New Roman"/>
          <w:sz w:val="24"/>
          <w:szCs w:val="24"/>
        </w:rPr>
        <w:t>I</w:t>
      </w:r>
      <w:r w:rsidRPr="00ED1146">
        <w:rPr>
          <w:rFonts w:ascii="Times New Roman" w:hAnsi="Times New Roman" w:cs="Times New Roman"/>
          <w:sz w:val="24"/>
          <w:szCs w:val="24"/>
        </w:rPr>
        <w:t>X</w:t>
      </w:r>
      <w:r w:rsidRPr="00980431">
        <w:rPr>
          <w:rFonts w:ascii="Times New Roman" w:hAnsi="Times New Roman" w:cs="Times New Roman"/>
          <w:sz w:val="24"/>
          <w:szCs w:val="24"/>
        </w:rPr>
        <w:t xml:space="preserve"> i ocijenjena je s najviše bodova sukladno kriterijima iz </w:t>
      </w:r>
      <w:r w:rsidRPr="00ED1146">
        <w:rPr>
          <w:rFonts w:ascii="Times New Roman" w:hAnsi="Times New Roman" w:cs="Times New Roman"/>
          <w:sz w:val="24"/>
          <w:szCs w:val="24"/>
        </w:rPr>
        <w:t xml:space="preserve">točke </w:t>
      </w:r>
      <w:r w:rsidR="003B024D" w:rsidRPr="00ED1146">
        <w:rPr>
          <w:rFonts w:ascii="Times New Roman" w:hAnsi="Times New Roman" w:cs="Times New Roman"/>
          <w:sz w:val="24"/>
          <w:szCs w:val="24"/>
        </w:rPr>
        <w:t>VIII</w:t>
      </w:r>
      <w:r w:rsidRPr="00ED1146">
        <w:rPr>
          <w:rFonts w:ascii="Times New Roman" w:hAnsi="Times New Roman" w:cs="Times New Roman"/>
          <w:sz w:val="24"/>
          <w:szCs w:val="24"/>
        </w:rPr>
        <w:t>.</w:t>
      </w:r>
    </w:p>
    <w:p w14:paraId="7DC6F761" w14:textId="77777777" w:rsidR="005540ED" w:rsidRPr="00CA4639" w:rsidRDefault="005540ED" w:rsidP="002A3C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DD2D3" w14:textId="1690D54B" w:rsidR="002448A5" w:rsidRPr="00BA4F3B" w:rsidRDefault="002448A5" w:rsidP="002448A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F3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3B024D" w:rsidRPr="00BA4F3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Pr="00BA4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2A4DD3" w14:textId="03841314" w:rsidR="002448A5" w:rsidRPr="004C6A2A" w:rsidRDefault="00AF6720" w:rsidP="002448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nakon analize ponuda preostanu dvije najpovoljnije ponude sa istim brojem bodova, </w:t>
      </w:r>
      <w:r w:rsidR="006A3D18"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>navedeni ponuditelji</w:t>
      </w:r>
      <w:r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biti pozvani da u roku od osam dana od dana </w:t>
      </w:r>
      <w:r w:rsidR="00D41763"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>primitka obavijesti</w:t>
      </w:r>
      <w:r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dostave </w:t>
      </w:r>
      <w:r w:rsidR="00D41763"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>dopunu</w:t>
      </w:r>
      <w:r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ponude </w:t>
      </w:r>
      <w:r w:rsidR="00D41763"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>sa novim iznosom naknade za dozvolu na pomorskom dobru u eurima/godišnje</w:t>
      </w:r>
      <w:r w:rsidR="006A3D18"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2F5BF7" w14:textId="06B5DCCB" w:rsidR="005540ED" w:rsidRDefault="006A3D18" w:rsidP="002448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 slučaju odustanka prvorangiranog ponuditelja za pojedinu mikrolokaciju, odabrat će se drugo rangirani ponuditelj.</w:t>
      </w:r>
    </w:p>
    <w:p w14:paraId="0ADD4EE9" w14:textId="77777777" w:rsidR="007C0BFC" w:rsidRPr="004C6A2A" w:rsidRDefault="007C0BFC" w:rsidP="002448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5BD74" w14:textId="4D534D13" w:rsidR="002727C0" w:rsidRPr="00BA4F3B" w:rsidRDefault="002448A5" w:rsidP="003602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F3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3B024D" w:rsidRPr="00BA4F3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A4F3B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</w:p>
    <w:p w14:paraId="39F2534D" w14:textId="3DA32855" w:rsidR="00F90949" w:rsidRDefault="00F06130" w:rsidP="00445307">
      <w:pPr>
        <w:jc w:val="both"/>
        <w:rPr>
          <w:rFonts w:ascii="Times New Roman" w:hAnsi="Times New Roman" w:cs="Times New Roman"/>
          <w:sz w:val="24"/>
          <w:szCs w:val="24"/>
        </w:rPr>
      </w:pPr>
      <w:r w:rsidRPr="00A17357">
        <w:rPr>
          <w:rFonts w:ascii="Times New Roman" w:hAnsi="Times New Roman" w:cs="Times New Roman"/>
          <w:sz w:val="24"/>
          <w:szCs w:val="24"/>
        </w:rPr>
        <w:t xml:space="preserve">Sudionicima natječaja koji Odlukom Gradskog vijeća budu odabrani kao najpovoljniji ponuditelji jamčevina se vraća u nominalnom iznosu u </w:t>
      </w:r>
      <w:r w:rsidR="008C101D" w:rsidRPr="00A17357">
        <w:rPr>
          <w:rFonts w:ascii="Times New Roman" w:hAnsi="Times New Roman" w:cs="Times New Roman"/>
          <w:sz w:val="24"/>
          <w:szCs w:val="24"/>
        </w:rPr>
        <w:t xml:space="preserve">roku od </w:t>
      </w:r>
      <w:r w:rsidR="00A17357" w:rsidRPr="00A17357">
        <w:rPr>
          <w:rFonts w:ascii="Times New Roman" w:hAnsi="Times New Roman" w:cs="Times New Roman"/>
          <w:sz w:val="24"/>
          <w:szCs w:val="24"/>
        </w:rPr>
        <w:t>10</w:t>
      </w:r>
      <w:r w:rsidR="008C101D" w:rsidRPr="00A17357">
        <w:rPr>
          <w:rFonts w:ascii="Times New Roman" w:hAnsi="Times New Roman" w:cs="Times New Roman"/>
          <w:sz w:val="24"/>
          <w:szCs w:val="24"/>
        </w:rPr>
        <w:t xml:space="preserve"> dana</w:t>
      </w:r>
      <w:r w:rsidRPr="00A17357">
        <w:rPr>
          <w:rFonts w:ascii="Times New Roman" w:hAnsi="Times New Roman" w:cs="Times New Roman"/>
          <w:sz w:val="24"/>
          <w:szCs w:val="24"/>
        </w:rPr>
        <w:t xml:space="preserve"> </w:t>
      </w:r>
      <w:r w:rsidR="008C101D" w:rsidRPr="00A17357">
        <w:rPr>
          <w:rFonts w:ascii="Times New Roman" w:hAnsi="Times New Roman" w:cs="Times New Roman"/>
          <w:sz w:val="24"/>
          <w:szCs w:val="24"/>
        </w:rPr>
        <w:t xml:space="preserve">od </w:t>
      </w:r>
      <w:r w:rsidR="00E7243C" w:rsidRPr="00A17357">
        <w:rPr>
          <w:rFonts w:ascii="Times New Roman" w:hAnsi="Times New Roman" w:cs="Times New Roman"/>
          <w:sz w:val="24"/>
          <w:szCs w:val="24"/>
        </w:rPr>
        <w:t xml:space="preserve">dana </w:t>
      </w:r>
      <w:r w:rsidRPr="00A17357">
        <w:rPr>
          <w:rFonts w:ascii="Times New Roman" w:hAnsi="Times New Roman" w:cs="Times New Roman"/>
          <w:sz w:val="24"/>
          <w:szCs w:val="24"/>
        </w:rPr>
        <w:t xml:space="preserve">uplate </w:t>
      </w:r>
      <w:r w:rsidR="000E5A81">
        <w:rPr>
          <w:rFonts w:ascii="Times New Roman" w:hAnsi="Times New Roman" w:cs="Times New Roman"/>
          <w:sz w:val="24"/>
          <w:szCs w:val="24"/>
        </w:rPr>
        <w:t>cjelo</w:t>
      </w:r>
      <w:r w:rsidR="002003C0">
        <w:rPr>
          <w:rFonts w:ascii="Times New Roman" w:hAnsi="Times New Roman" w:cs="Times New Roman"/>
          <w:sz w:val="24"/>
          <w:szCs w:val="24"/>
        </w:rPr>
        <w:t>kupno</w:t>
      </w:r>
      <w:r w:rsidR="000E5A81">
        <w:rPr>
          <w:rFonts w:ascii="Times New Roman" w:hAnsi="Times New Roman" w:cs="Times New Roman"/>
          <w:sz w:val="24"/>
          <w:szCs w:val="24"/>
        </w:rPr>
        <w:t xml:space="preserve">g iznosa </w:t>
      </w:r>
      <w:r w:rsidRPr="00A17357">
        <w:rPr>
          <w:rFonts w:ascii="Times New Roman" w:hAnsi="Times New Roman" w:cs="Times New Roman"/>
          <w:sz w:val="24"/>
          <w:szCs w:val="24"/>
        </w:rPr>
        <w:t>naknade za rad na pomorskom dobru za 2026. godinu</w:t>
      </w:r>
      <w:r w:rsidR="008C101D" w:rsidRPr="00A17357">
        <w:rPr>
          <w:rFonts w:ascii="Times New Roman" w:hAnsi="Times New Roman" w:cs="Times New Roman"/>
          <w:sz w:val="24"/>
          <w:szCs w:val="24"/>
        </w:rPr>
        <w:t>.</w:t>
      </w:r>
    </w:p>
    <w:p w14:paraId="465480FB" w14:textId="293DD6EA" w:rsidR="00C93939" w:rsidRPr="00A17357" w:rsidRDefault="00C93939" w:rsidP="00445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odabrani ponuditelj odustane od korištenja </w:t>
      </w:r>
      <w:r w:rsidR="000E5A81">
        <w:rPr>
          <w:rFonts w:ascii="Times New Roman" w:hAnsi="Times New Roman" w:cs="Times New Roman"/>
          <w:sz w:val="24"/>
          <w:szCs w:val="24"/>
        </w:rPr>
        <w:t xml:space="preserve">pomorskog dobra </w:t>
      </w:r>
      <w:r>
        <w:rPr>
          <w:rFonts w:ascii="Times New Roman" w:hAnsi="Times New Roman" w:cs="Times New Roman"/>
          <w:sz w:val="24"/>
          <w:szCs w:val="24"/>
        </w:rPr>
        <w:t>ili ne uplati cjelokupan iznos naknade</w:t>
      </w:r>
      <w:r w:rsidR="000E5A81">
        <w:rPr>
          <w:rFonts w:ascii="Times New Roman" w:hAnsi="Times New Roman" w:cs="Times New Roman"/>
          <w:sz w:val="24"/>
          <w:szCs w:val="24"/>
        </w:rPr>
        <w:t xml:space="preserve"> za 2026. godinu</w:t>
      </w:r>
      <w:r>
        <w:rPr>
          <w:rFonts w:ascii="Times New Roman" w:hAnsi="Times New Roman" w:cs="Times New Roman"/>
          <w:sz w:val="24"/>
          <w:szCs w:val="24"/>
        </w:rPr>
        <w:t xml:space="preserve"> do 15. srpnja 2026. god. Grad Omiš će zadržati cjelokupan iznos jamčevine.</w:t>
      </w:r>
    </w:p>
    <w:p w14:paraId="0DE38DAD" w14:textId="43ACA2FA" w:rsidR="00360244" w:rsidRDefault="008C101D" w:rsidP="002727C0">
      <w:pPr>
        <w:jc w:val="both"/>
        <w:rPr>
          <w:rFonts w:ascii="Times New Roman" w:hAnsi="Times New Roman" w:cs="Times New Roman"/>
          <w:sz w:val="24"/>
          <w:szCs w:val="24"/>
        </w:rPr>
      </w:pPr>
      <w:r w:rsidRPr="00A17357">
        <w:rPr>
          <w:rFonts w:ascii="Times New Roman" w:hAnsi="Times New Roman" w:cs="Times New Roman"/>
          <w:sz w:val="24"/>
          <w:szCs w:val="24"/>
        </w:rPr>
        <w:t>Ostalim</w:t>
      </w:r>
      <w:r w:rsidR="00C93939">
        <w:rPr>
          <w:rFonts w:ascii="Times New Roman" w:hAnsi="Times New Roman" w:cs="Times New Roman"/>
          <w:sz w:val="24"/>
          <w:szCs w:val="24"/>
        </w:rPr>
        <w:t xml:space="preserve"> sudionicima natječaja</w:t>
      </w:r>
      <w:r w:rsidRPr="00A17357">
        <w:rPr>
          <w:rFonts w:ascii="Times New Roman" w:hAnsi="Times New Roman" w:cs="Times New Roman"/>
          <w:sz w:val="24"/>
          <w:szCs w:val="24"/>
        </w:rPr>
        <w:t xml:space="preserve"> jamčevina se vraća u nominalnom iznosu u roku od </w:t>
      </w:r>
      <w:r w:rsidR="00A17357">
        <w:rPr>
          <w:rFonts w:ascii="Times New Roman" w:hAnsi="Times New Roman" w:cs="Times New Roman"/>
          <w:sz w:val="24"/>
          <w:szCs w:val="24"/>
        </w:rPr>
        <w:t>10</w:t>
      </w:r>
      <w:r w:rsidRPr="00A17357">
        <w:rPr>
          <w:rFonts w:ascii="Times New Roman" w:hAnsi="Times New Roman" w:cs="Times New Roman"/>
          <w:sz w:val="24"/>
          <w:szCs w:val="24"/>
        </w:rPr>
        <w:t xml:space="preserve"> dana od dana objave Odluke Gradskog vijeća Grada Omiša o izboru najpovoljnijih ponuditelja na službenoj stranici Grada Omiša  </w:t>
      </w:r>
      <w:hyperlink r:id="rId8" w:history="1">
        <w:r w:rsidRPr="00A1735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www.omis.hr</w:t>
        </w:r>
      </w:hyperlink>
      <w:r w:rsidRPr="00A17357">
        <w:rPr>
          <w:rFonts w:ascii="Times New Roman" w:hAnsi="Times New Roman" w:cs="Times New Roman"/>
          <w:sz w:val="24"/>
          <w:szCs w:val="24"/>
        </w:rPr>
        <w:t>.</w:t>
      </w:r>
    </w:p>
    <w:p w14:paraId="2A5DAD19" w14:textId="77777777" w:rsidR="007C0BFC" w:rsidRPr="00A17357" w:rsidRDefault="007C0BFC" w:rsidP="002727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5CAC2" w14:textId="149F1601" w:rsidR="00360244" w:rsidRPr="00AD7263" w:rsidRDefault="00360244" w:rsidP="00360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263">
        <w:rPr>
          <w:rFonts w:ascii="Times New Roman" w:hAnsi="Times New Roman" w:cs="Times New Roman"/>
          <w:sz w:val="24"/>
          <w:szCs w:val="24"/>
        </w:rPr>
        <w:t>XV.</w:t>
      </w:r>
    </w:p>
    <w:p w14:paraId="67C5604D" w14:textId="1A0C4649" w:rsidR="00AD7263" w:rsidRPr="00AD7263" w:rsidRDefault="00360244" w:rsidP="003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AD7263">
        <w:rPr>
          <w:rFonts w:ascii="Times New Roman" w:hAnsi="Times New Roman" w:cs="Times New Roman"/>
          <w:sz w:val="24"/>
          <w:szCs w:val="24"/>
        </w:rPr>
        <w:t>Grad Omiš zadržava pravo neprihvaćanja niti jedne ponude, odnosno pravo poništiti natječaj u cjeli</w:t>
      </w:r>
      <w:r w:rsidR="00AD7263" w:rsidRPr="00AD7263">
        <w:rPr>
          <w:rFonts w:ascii="Times New Roman" w:hAnsi="Times New Roman" w:cs="Times New Roman"/>
          <w:sz w:val="24"/>
          <w:szCs w:val="24"/>
        </w:rPr>
        <w:t>ni</w:t>
      </w:r>
      <w:r w:rsidRPr="00AD7263">
        <w:rPr>
          <w:rFonts w:ascii="Times New Roman" w:hAnsi="Times New Roman" w:cs="Times New Roman"/>
          <w:sz w:val="24"/>
          <w:szCs w:val="24"/>
        </w:rPr>
        <w:t xml:space="preserve"> ili u pojedinim segmentima, bez odgovornosti prema natjecateljima i ne navodeći posebno obrazloženje za isto.</w:t>
      </w:r>
    </w:p>
    <w:p w14:paraId="3BF0D8A7" w14:textId="361BE16E" w:rsidR="00360244" w:rsidRPr="00876ECF" w:rsidRDefault="00360244" w:rsidP="00360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ECF">
        <w:rPr>
          <w:rFonts w:ascii="Times New Roman" w:hAnsi="Times New Roman" w:cs="Times New Roman"/>
          <w:sz w:val="24"/>
          <w:szCs w:val="24"/>
        </w:rPr>
        <w:t>XVI.</w:t>
      </w:r>
    </w:p>
    <w:p w14:paraId="5C1CA3B5" w14:textId="5008300B" w:rsidR="00360244" w:rsidRPr="00876ECF" w:rsidRDefault="00360244" w:rsidP="003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76ECF">
        <w:rPr>
          <w:rFonts w:ascii="Times New Roman" w:hAnsi="Times New Roman" w:cs="Times New Roman"/>
          <w:sz w:val="24"/>
          <w:szCs w:val="24"/>
        </w:rPr>
        <w:t>Tekst natječaja objav</w:t>
      </w:r>
      <w:r w:rsidR="00AD7263" w:rsidRPr="00876ECF">
        <w:rPr>
          <w:rFonts w:ascii="Times New Roman" w:hAnsi="Times New Roman" w:cs="Times New Roman"/>
          <w:sz w:val="24"/>
          <w:szCs w:val="24"/>
        </w:rPr>
        <w:t>iti će se</w:t>
      </w:r>
      <w:r w:rsidRPr="00876ECF">
        <w:rPr>
          <w:rFonts w:ascii="Times New Roman" w:hAnsi="Times New Roman" w:cs="Times New Roman"/>
          <w:sz w:val="24"/>
          <w:szCs w:val="24"/>
        </w:rPr>
        <w:t xml:space="preserve"> na oglasnoj ploči Grada Omiša, Službenom glasniku Grada Omiša, službenoj web stranici </w:t>
      </w:r>
      <w:hyperlink r:id="rId9" w:history="1">
        <w:r w:rsidRPr="00876ECF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www.omis.hr</w:t>
        </w:r>
      </w:hyperlink>
      <w:r w:rsidRPr="00876ECF">
        <w:rPr>
          <w:rFonts w:ascii="Times New Roman" w:hAnsi="Times New Roman" w:cs="Times New Roman"/>
          <w:sz w:val="24"/>
          <w:szCs w:val="24"/>
        </w:rPr>
        <w:t xml:space="preserve"> te u dnevnim novinama Slobodna Dalmacija.</w:t>
      </w:r>
    </w:p>
    <w:p w14:paraId="40EFEA8B" w14:textId="77777777" w:rsidR="00360244" w:rsidRPr="005857D7" w:rsidRDefault="00360244" w:rsidP="00360244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9E8924B" w14:textId="66A41439" w:rsidR="00360244" w:rsidRPr="00034E4C" w:rsidRDefault="00360244" w:rsidP="00360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E4C">
        <w:rPr>
          <w:rFonts w:ascii="Times New Roman" w:hAnsi="Times New Roman" w:cs="Times New Roman"/>
          <w:sz w:val="24"/>
          <w:szCs w:val="24"/>
        </w:rPr>
        <w:t>X</w:t>
      </w:r>
      <w:r w:rsidR="003B024D" w:rsidRPr="00034E4C">
        <w:rPr>
          <w:rFonts w:ascii="Times New Roman" w:hAnsi="Times New Roman" w:cs="Times New Roman"/>
          <w:sz w:val="24"/>
          <w:szCs w:val="24"/>
        </w:rPr>
        <w:t>VII</w:t>
      </w:r>
      <w:r w:rsidRPr="00034E4C">
        <w:rPr>
          <w:rFonts w:ascii="Times New Roman" w:hAnsi="Times New Roman" w:cs="Times New Roman"/>
          <w:sz w:val="24"/>
          <w:szCs w:val="24"/>
        </w:rPr>
        <w:t>.</w:t>
      </w:r>
    </w:p>
    <w:p w14:paraId="4EF75E44" w14:textId="1F73F61F" w:rsidR="009C2A1B" w:rsidRPr="00034E4C" w:rsidRDefault="00360244" w:rsidP="003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034E4C">
        <w:rPr>
          <w:rFonts w:ascii="Times New Roman" w:hAnsi="Times New Roman" w:cs="Times New Roman"/>
          <w:sz w:val="24"/>
          <w:szCs w:val="24"/>
        </w:rPr>
        <w:t>Obavijesti o natječaju zainteresirani mogu dobiti u Gradu Omišu – Upravnom odjelu za komunalno stambenu djelatnost, uređenje prostora i zaštitu okoliša, Omiš</w:t>
      </w:r>
      <w:r w:rsidR="009C2A1B" w:rsidRPr="00034E4C">
        <w:rPr>
          <w:rFonts w:ascii="Times New Roman" w:hAnsi="Times New Roman" w:cs="Times New Roman"/>
          <w:sz w:val="24"/>
          <w:szCs w:val="24"/>
        </w:rPr>
        <w:t xml:space="preserve">, Četvrt Žarka </w:t>
      </w:r>
      <w:proofErr w:type="spellStart"/>
      <w:r w:rsidR="009C2A1B" w:rsidRPr="00034E4C">
        <w:rPr>
          <w:rFonts w:ascii="Times New Roman" w:hAnsi="Times New Roman" w:cs="Times New Roman"/>
          <w:sz w:val="24"/>
          <w:szCs w:val="24"/>
        </w:rPr>
        <w:t>Dražojevića</w:t>
      </w:r>
      <w:proofErr w:type="spellEnd"/>
      <w:r w:rsidR="009C2A1B" w:rsidRPr="00034E4C">
        <w:rPr>
          <w:rFonts w:ascii="Times New Roman" w:hAnsi="Times New Roman" w:cs="Times New Roman"/>
          <w:sz w:val="24"/>
          <w:szCs w:val="24"/>
        </w:rPr>
        <w:t xml:space="preserve"> 1A,</w:t>
      </w:r>
      <w:r w:rsidR="00034E4C" w:rsidRPr="00034E4C">
        <w:rPr>
          <w:rFonts w:ascii="Times New Roman" w:hAnsi="Times New Roman" w:cs="Times New Roman"/>
          <w:sz w:val="24"/>
          <w:szCs w:val="24"/>
        </w:rPr>
        <w:t xml:space="preserve"> radnim danom od 7:30 do 11:30 sati,</w:t>
      </w:r>
      <w:r w:rsidR="009C2A1B" w:rsidRPr="00034E4C">
        <w:rPr>
          <w:rFonts w:ascii="Times New Roman" w:hAnsi="Times New Roman" w:cs="Times New Roman"/>
          <w:sz w:val="24"/>
          <w:szCs w:val="24"/>
        </w:rPr>
        <w:t xml:space="preserve"> na tel. 021/376-048 ili na mail adres</w:t>
      </w:r>
      <w:r w:rsidR="00876ECF" w:rsidRPr="00034E4C">
        <w:rPr>
          <w:rFonts w:ascii="Times New Roman" w:hAnsi="Times New Roman" w:cs="Times New Roman"/>
          <w:sz w:val="24"/>
          <w:szCs w:val="24"/>
        </w:rPr>
        <w:t>i</w:t>
      </w:r>
      <w:r w:rsidR="009C2A1B" w:rsidRPr="00034E4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C2A1B" w:rsidRPr="00034E4C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kristina.radovcic@omis.hr</w:t>
        </w:r>
      </w:hyperlink>
      <w:r w:rsidR="00034E4C">
        <w:t>.</w:t>
      </w:r>
    </w:p>
    <w:p w14:paraId="17D200C2" w14:textId="442AB133" w:rsidR="009C2A1B" w:rsidRPr="00034E4C" w:rsidRDefault="009C2A1B" w:rsidP="009C2A1B">
      <w:pPr>
        <w:jc w:val="center"/>
        <w:rPr>
          <w:rFonts w:ascii="Times New Roman" w:hAnsi="Times New Roman" w:cs="Times New Roman"/>
        </w:rPr>
      </w:pPr>
      <w:r w:rsidRPr="00034E4C">
        <w:rPr>
          <w:rFonts w:ascii="Times New Roman" w:hAnsi="Times New Roman" w:cs="Times New Roman"/>
        </w:rPr>
        <w:t>X</w:t>
      </w:r>
      <w:r w:rsidR="00382771">
        <w:rPr>
          <w:rFonts w:ascii="Times New Roman" w:hAnsi="Times New Roman" w:cs="Times New Roman"/>
        </w:rPr>
        <w:t>VIII</w:t>
      </w:r>
      <w:r w:rsidRPr="00034E4C">
        <w:rPr>
          <w:rFonts w:ascii="Times New Roman" w:hAnsi="Times New Roman" w:cs="Times New Roman"/>
        </w:rPr>
        <w:t>.</w:t>
      </w:r>
    </w:p>
    <w:p w14:paraId="7B787DF6" w14:textId="3BFD4DDF" w:rsidR="00576805" w:rsidRPr="00034E4C" w:rsidRDefault="00576805" w:rsidP="0057680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34E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Odluk</w:t>
      </w:r>
      <w:r w:rsidR="00876ECF" w:rsidRPr="00034E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034E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odabiru najpovoljnijih ponuditelja donosi Gradsko vijeće Grada Omiša na prijedlog Gradonačelnika a na temelju Zapisnika nadležnog Povjerenstava.</w:t>
      </w:r>
    </w:p>
    <w:p w14:paraId="7AA65262" w14:textId="3B5D794F" w:rsidR="00CA4639" w:rsidRDefault="00576805" w:rsidP="00CA463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34E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Gradonačelnik donosi Rješenja o d</w:t>
      </w:r>
      <w:r w:rsidR="00876ECF" w:rsidRPr="00034E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odjeli</w:t>
      </w:r>
      <w:r w:rsidRPr="00034E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dozvola na pomorskom dobru najpovoljnijim ponuditeljima na temelju Odluke Gradskog vijeća.</w:t>
      </w:r>
    </w:p>
    <w:p w14:paraId="562C3BF5" w14:textId="77777777" w:rsidR="00CA4639" w:rsidRPr="00CA4639" w:rsidRDefault="00CA4639" w:rsidP="00CA463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9B6B771" w14:textId="01A8520E" w:rsidR="000E0E78" w:rsidRPr="005857D7" w:rsidRDefault="001A20F9" w:rsidP="000E0E78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GRADONAČELNIK GRADA OMIŠA</w:t>
      </w:r>
    </w:p>
    <w:p w14:paraId="38B2DB89" w14:textId="01A1CA58" w:rsidR="00363447" w:rsidRPr="002003C0" w:rsidRDefault="001A20F9" w:rsidP="002003C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</w:t>
      </w:r>
      <w:r w:rsidR="005857D7"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Zvonko </w:t>
      </w:r>
      <w:proofErr w:type="spellStart"/>
      <w:r w:rsidR="005857D7"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Močić</w:t>
      </w:r>
      <w:proofErr w:type="spellEnd"/>
      <w:r w:rsidR="005857D7"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5857D7" w:rsidRPr="005857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dr.med</w:t>
      </w:r>
      <w:proofErr w:type="spellEnd"/>
      <w:r w:rsidR="003376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1266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v.r.</w:t>
      </w:r>
    </w:p>
    <w:sectPr w:rsidR="00363447" w:rsidRPr="0020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246"/>
    <w:multiLevelType w:val="hybridMultilevel"/>
    <w:tmpl w:val="90FC8B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1868"/>
    <w:multiLevelType w:val="hybridMultilevel"/>
    <w:tmpl w:val="B422124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603"/>
    <w:multiLevelType w:val="hybridMultilevel"/>
    <w:tmpl w:val="2F7E725E"/>
    <w:lvl w:ilvl="0" w:tplc="16B0B0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1E43"/>
    <w:multiLevelType w:val="hybridMultilevel"/>
    <w:tmpl w:val="4B768488"/>
    <w:lvl w:ilvl="0" w:tplc="526A25D2">
      <w:start w:val="3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E5E"/>
    <w:multiLevelType w:val="hybridMultilevel"/>
    <w:tmpl w:val="F89618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67E5"/>
    <w:multiLevelType w:val="hybridMultilevel"/>
    <w:tmpl w:val="777A246C"/>
    <w:lvl w:ilvl="0" w:tplc="BB0A1CF0">
      <w:start w:val="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BD77C3"/>
    <w:multiLevelType w:val="hybridMultilevel"/>
    <w:tmpl w:val="F8BAB026"/>
    <w:lvl w:ilvl="0" w:tplc="570E39C8">
      <w:start w:val="1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A975AB4"/>
    <w:multiLevelType w:val="hybridMultilevel"/>
    <w:tmpl w:val="6F4C51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5AD1"/>
    <w:multiLevelType w:val="hybridMultilevel"/>
    <w:tmpl w:val="5E64AF94"/>
    <w:lvl w:ilvl="0" w:tplc="52DC26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D5B37"/>
    <w:multiLevelType w:val="hybridMultilevel"/>
    <w:tmpl w:val="5128FD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6D9F"/>
    <w:multiLevelType w:val="hybridMultilevel"/>
    <w:tmpl w:val="DC0E96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17B3"/>
    <w:multiLevelType w:val="hybridMultilevel"/>
    <w:tmpl w:val="CA886D7A"/>
    <w:lvl w:ilvl="0" w:tplc="7C60EF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DB0"/>
    <w:multiLevelType w:val="hybridMultilevel"/>
    <w:tmpl w:val="4B7C668C"/>
    <w:lvl w:ilvl="0" w:tplc="3EB87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43885"/>
    <w:multiLevelType w:val="hybridMultilevel"/>
    <w:tmpl w:val="842C17BA"/>
    <w:lvl w:ilvl="0" w:tplc="A7AC22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F54D1"/>
    <w:multiLevelType w:val="hybridMultilevel"/>
    <w:tmpl w:val="CCC2A7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1460D"/>
    <w:multiLevelType w:val="hybridMultilevel"/>
    <w:tmpl w:val="892CE0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D67D3"/>
    <w:multiLevelType w:val="hybridMultilevel"/>
    <w:tmpl w:val="AF6E9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2592C"/>
    <w:multiLevelType w:val="hybridMultilevel"/>
    <w:tmpl w:val="09D4657C"/>
    <w:lvl w:ilvl="0" w:tplc="CD106E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43FB"/>
    <w:multiLevelType w:val="hybridMultilevel"/>
    <w:tmpl w:val="7A2A2604"/>
    <w:lvl w:ilvl="0" w:tplc="103C457E">
      <w:start w:val="4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59633AE"/>
    <w:multiLevelType w:val="hybridMultilevel"/>
    <w:tmpl w:val="C2B2D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F14FA"/>
    <w:multiLevelType w:val="hybridMultilevel"/>
    <w:tmpl w:val="FCAC1F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03600"/>
    <w:multiLevelType w:val="hybridMultilevel"/>
    <w:tmpl w:val="52504158"/>
    <w:lvl w:ilvl="0" w:tplc="3E407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E5D25"/>
    <w:multiLevelType w:val="hybridMultilevel"/>
    <w:tmpl w:val="F63E5B6E"/>
    <w:lvl w:ilvl="0" w:tplc="AB068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C13F84"/>
    <w:multiLevelType w:val="hybridMultilevel"/>
    <w:tmpl w:val="02BAED96"/>
    <w:lvl w:ilvl="0" w:tplc="80E69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6DA066F1"/>
    <w:multiLevelType w:val="hybridMultilevel"/>
    <w:tmpl w:val="9CE0B5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140BF"/>
    <w:multiLevelType w:val="hybridMultilevel"/>
    <w:tmpl w:val="914CA24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A2502"/>
    <w:multiLevelType w:val="hybridMultilevel"/>
    <w:tmpl w:val="9410AA14"/>
    <w:lvl w:ilvl="0" w:tplc="756C3E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F0B5B"/>
    <w:multiLevelType w:val="hybridMultilevel"/>
    <w:tmpl w:val="B232C234"/>
    <w:lvl w:ilvl="0" w:tplc="63D8E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5640D"/>
    <w:multiLevelType w:val="hybridMultilevel"/>
    <w:tmpl w:val="395CE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40938">
    <w:abstractNumId w:val="12"/>
  </w:num>
  <w:num w:numId="2" w16cid:durableId="1075513818">
    <w:abstractNumId w:val="7"/>
  </w:num>
  <w:num w:numId="3" w16cid:durableId="493835684">
    <w:abstractNumId w:val="24"/>
  </w:num>
  <w:num w:numId="4" w16cid:durableId="422801167">
    <w:abstractNumId w:val="26"/>
  </w:num>
  <w:num w:numId="5" w16cid:durableId="1661813352">
    <w:abstractNumId w:val="1"/>
  </w:num>
  <w:num w:numId="6" w16cid:durableId="1902860930">
    <w:abstractNumId w:val="23"/>
  </w:num>
  <w:num w:numId="7" w16cid:durableId="320735796">
    <w:abstractNumId w:val="14"/>
  </w:num>
  <w:num w:numId="8" w16cid:durableId="624699619">
    <w:abstractNumId w:val="10"/>
  </w:num>
  <w:num w:numId="9" w16cid:durableId="2002389781">
    <w:abstractNumId w:val="20"/>
  </w:num>
  <w:num w:numId="10" w16cid:durableId="2088960768">
    <w:abstractNumId w:val="25"/>
  </w:num>
  <w:num w:numId="11" w16cid:durableId="1684479150">
    <w:abstractNumId w:val="28"/>
  </w:num>
  <w:num w:numId="12" w16cid:durableId="744036201">
    <w:abstractNumId w:val="5"/>
  </w:num>
  <w:num w:numId="13" w16cid:durableId="1317026517">
    <w:abstractNumId w:val="2"/>
  </w:num>
  <w:num w:numId="14" w16cid:durableId="366415640">
    <w:abstractNumId w:val="3"/>
  </w:num>
  <w:num w:numId="15" w16cid:durableId="1746298801">
    <w:abstractNumId w:val="8"/>
  </w:num>
  <w:num w:numId="16" w16cid:durableId="1975090016">
    <w:abstractNumId w:val="11"/>
  </w:num>
  <w:num w:numId="17" w16cid:durableId="1316715872">
    <w:abstractNumId w:val="21"/>
  </w:num>
  <w:num w:numId="18" w16cid:durableId="2079936324">
    <w:abstractNumId w:val="27"/>
  </w:num>
  <w:num w:numId="19" w16cid:durableId="605506320">
    <w:abstractNumId w:val="16"/>
  </w:num>
  <w:num w:numId="20" w16cid:durableId="923345943">
    <w:abstractNumId w:val="13"/>
  </w:num>
  <w:num w:numId="21" w16cid:durableId="272904143">
    <w:abstractNumId w:val="17"/>
  </w:num>
  <w:num w:numId="22" w16cid:durableId="729619012">
    <w:abstractNumId w:val="22"/>
  </w:num>
  <w:num w:numId="23" w16cid:durableId="1829785734">
    <w:abstractNumId w:val="4"/>
  </w:num>
  <w:num w:numId="24" w16cid:durableId="2143881534">
    <w:abstractNumId w:val="15"/>
  </w:num>
  <w:num w:numId="25" w16cid:durableId="1945502764">
    <w:abstractNumId w:val="0"/>
  </w:num>
  <w:num w:numId="26" w16cid:durableId="809908611">
    <w:abstractNumId w:val="9"/>
  </w:num>
  <w:num w:numId="27" w16cid:durableId="1079670355">
    <w:abstractNumId w:val="6"/>
  </w:num>
  <w:num w:numId="28" w16cid:durableId="1239435582">
    <w:abstractNumId w:val="18"/>
  </w:num>
  <w:num w:numId="29" w16cid:durableId="1506439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E5"/>
    <w:rsid w:val="00011A4F"/>
    <w:rsid w:val="000120D6"/>
    <w:rsid w:val="00022CE0"/>
    <w:rsid w:val="00034E4C"/>
    <w:rsid w:val="0005187A"/>
    <w:rsid w:val="00063AA0"/>
    <w:rsid w:val="000675EB"/>
    <w:rsid w:val="0006793C"/>
    <w:rsid w:val="000938C0"/>
    <w:rsid w:val="00093FF5"/>
    <w:rsid w:val="000C5661"/>
    <w:rsid w:val="000E0E78"/>
    <w:rsid w:val="000E5A81"/>
    <w:rsid w:val="000F035E"/>
    <w:rsid w:val="00125D06"/>
    <w:rsid w:val="00126673"/>
    <w:rsid w:val="001445B2"/>
    <w:rsid w:val="001673DF"/>
    <w:rsid w:val="001A076F"/>
    <w:rsid w:val="001A1985"/>
    <w:rsid w:val="001A20F9"/>
    <w:rsid w:val="001A2322"/>
    <w:rsid w:val="001B1B9D"/>
    <w:rsid w:val="001D1AD2"/>
    <w:rsid w:val="001D430B"/>
    <w:rsid w:val="001E3605"/>
    <w:rsid w:val="002003C0"/>
    <w:rsid w:val="0021288D"/>
    <w:rsid w:val="0021376D"/>
    <w:rsid w:val="00213E68"/>
    <w:rsid w:val="00224B35"/>
    <w:rsid w:val="00232650"/>
    <w:rsid w:val="0023386C"/>
    <w:rsid w:val="00240DB7"/>
    <w:rsid w:val="002448A5"/>
    <w:rsid w:val="0025436B"/>
    <w:rsid w:val="002727C0"/>
    <w:rsid w:val="002911CA"/>
    <w:rsid w:val="002A3CFA"/>
    <w:rsid w:val="002A46F3"/>
    <w:rsid w:val="002D07A1"/>
    <w:rsid w:val="002D26EE"/>
    <w:rsid w:val="002D667A"/>
    <w:rsid w:val="002F3D43"/>
    <w:rsid w:val="002F7061"/>
    <w:rsid w:val="00317625"/>
    <w:rsid w:val="00332E5E"/>
    <w:rsid w:val="0033414B"/>
    <w:rsid w:val="00336E16"/>
    <w:rsid w:val="00337699"/>
    <w:rsid w:val="00340341"/>
    <w:rsid w:val="00360244"/>
    <w:rsid w:val="00363447"/>
    <w:rsid w:val="00374A8F"/>
    <w:rsid w:val="00382771"/>
    <w:rsid w:val="00392B4C"/>
    <w:rsid w:val="003A2533"/>
    <w:rsid w:val="003B024D"/>
    <w:rsid w:val="003C0BF3"/>
    <w:rsid w:val="003C28FC"/>
    <w:rsid w:val="003D1AB0"/>
    <w:rsid w:val="00412147"/>
    <w:rsid w:val="004170A0"/>
    <w:rsid w:val="0044485C"/>
    <w:rsid w:val="00445307"/>
    <w:rsid w:val="00456F1C"/>
    <w:rsid w:val="00457A11"/>
    <w:rsid w:val="00480561"/>
    <w:rsid w:val="00480E35"/>
    <w:rsid w:val="00481622"/>
    <w:rsid w:val="00487A37"/>
    <w:rsid w:val="00490B24"/>
    <w:rsid w:val="00490D99"/>
    <w:rsid w:val="004B26E3"/>
    <w:rsid w:val="004B571D"/>
    <w:rsid w:val="004C013C"/>
    <w:rsid w:val="004C6A2A"/>
    <w:rsid w:val="004D760E"/>
    <w:rsid w:val="004E5E2C"/>
    <w:rsid w:val="004E77EA"/>
    <w:rsid w:val="00500B37"/>
    <w:rsid w:val="00500EBC"/>
    <w:rsid w:val="0053690A"/>
    <w:rsid w:val="005505E8"/>
    <w:rsid w:val="005540ED"/>
    <w:rsid w:val="005726F8"/>
    <w:rsid w:val="00575617"/>
    <w:rsid w:val="00576805"/>
    <w:rsid w:val="005857D7"/>
    <w:rsid w:val="00597926"/>
    <w:rsid w:val="005C20D8"/>
    <w:rsid w:val="005E1B3D"/>
    <w:rsid w:val="00626934"/>
    <w:rsid w:val="00626E1F"/>
    <w:rsid w:val="00626F35"/>
    <w:rsid w:val="00650295"/>
    <w:rsid w:val="00654366"/>
    <w:rsid w:val="00666E08"/>
    <w:rsid w:val="00680712"/>
    <w:rsid w:val="006A3D18"/>
    <w:rsid w:val="006A5624"/>
    <w:rsid w:val="006B08DF"/>
    <w:rsid w:val="006C04EB"/>
    <w:rsid w:val="007402D8"/>
    <w:rsid w:val="00751F9F"/>
    <w:rsid w:val="00756D07"/>
    <w:rsid w:val="0076397E"/>
    <w:rsid w:val="007663D1"/>
    <w:rsid w:val="007709BE"/>
    <w:rsid w:val="007725A2"/>
    <w:rsid w:val="007775E8"/>
    <w:rsid w:val="00787D8D"/>
    <w:rsid w:val="007C0BFC"/>
    <w:rsid w:val="007C6EA8"/>
    <w:rsid w:val="007D678E"/>
    <w:rsid w:val="007F4B41"/>
    <w:rsid w:val="00822DD8"/>
    <w:rsid w:val="008251B1"/>
    <w:rsid w:val="00847B54"/>
    <w:rsid w:val="008558CF"/>
    <w:rsid w:val="008565E5"/>
    <w:rsid w:val="00857671"/>
    <w:rsid w:val="008639DA"/>
    <w:rsid w:val="00876ECF"/>
    <w:rsid w:val="008A1C2D"/>
    <w:rsid w:val="008B42F5"/>
    <w:rsid w:val="008C101D"/>
    <w:rsid w:val="008C749C"/>
    <w:rsid w:val="008D4A3C"/>
    <w:rsid w:val="008F7254"/>
    <w:rsid w:val="00947F47"/>
    <w:rsid w:val="009511A7"/>
    <w:rsid w:val="00963A20"/>
    <w:rsid w:val="00970DD1"/>
    <w:rsid w:val="00980431"/>
    <w:rsid w:val="00992FBF"/>
    <w:rsid w:val="009931F8"/>
    <w:rsid w:val="00993EE7"/>
    <w:rsid w:val="009B5889"/>
    <w:rsid w:val="009C2A1B"/>
    <w:rsid w:val="00A070D5"/>
    <w:rsid w:val="00A17357"/>
    <w:rsid w:val="00A425E8"/>
    <w:rsid w:val="00A46C64"/>
    <w:rsid w:val="00A54527"/>
    <w:rsid w:val="00A963AF"/>
    <w:rsid w:val="00AD7263"/>
    <w:rsid w:val="00AF5675"/>
    <w:rsid w:val="00AF6720"/>
    <w:rsid w:val="00B168F4"/>
    <w:rsid w:val="00B25080"/>
    <w:rsid w:val="00B25DA4"/>
    <w:rsid w:val="00B647A2"/>
    <w:rsid w:val="00B66208"/>
    <w:rsid w:val="00B6721E"/>
    <w:rsid w:val="00B83009"/>
    <w:rsid w:val="00B934D5"/>
    <w:rsid w:val="00BA4F3B"/>
    <w:rsid w:val="00BB0550"/>
    <w:rsid w:val="00C128D4"/>
    <w:rsid w:val="00C167EE"/>
    <w:rsid w:val="00C42DE7"/>
    <w:rsid w:val="00C739B3"/>
    <w:rsid w:val="00C80C41"/>
    <w:rsid w:val="00C810F9"/>
    <w:rsid w:val="00C93939"/>
    <w:rsid w:val="00CA31F5"/>
    <w:rsid w:val="00CA4639"/>
    <w:rsid w:val="00CB104E"/>
    <w:rsid w:val="00CB650E"/>
    <w:rsid w:val="00CF2814"/>
    <w:rsid w:val="00D12A0D"/>
    <w:rsid w:val="00D41763"/>
    <w:rsid w:val="00D453C8"/>
    <w:rsid w:val="00D46E5B"/>
    <w:rsid w:val="00D55612"/>
    <w:rsid w:val="00D55E6B"/>
    <w:rsid w:val="00D8718B"/>
    <w:rsid w:val="00D87856"/>
    <w:rsid w:val="00DA687D"/>
    <w:rsid w:val="00DC4783"/>
    <w:rsid w:val="00E2733E"/>
    <w:rsid w:val="00E32C4E"/>
    <w:rsid w:val="00E7243C"/>
    <w:rsid w:val="00E7338B"/>
    <w:rsid w:val="00E73C33"/>
    <w:rsid w:val="00E81A15"/>
    <w:rsid w:val="00E912FC"/>
    <w:rsid w:val="00EA579A"/>
    <w:rsid w:val="00EC7978"/>
    <w:rsid w:val="00ED08C1"/>
    <w:rsid w:val="00ED1146"/>
    <w:rsid w:val="00ED7A83"/>
    <w:rsid w:val="00EE5632"/>
    <w:rsid w:val="00F06130"/>
    <w:rsid w:val="00F175E6"/>
    <w:rsid w:val="00F20FEE"/>
    <w:rsid w:val="00F50BCE"/>
    <w:rsid w:val="00F5767A"/>
    <w:rsid w:val="00F878FE"/>
    <w:rsid w:val="00F90949"/>
    <w:rsid w:val="00FA643C"/>
    <w:rsid w:val="00FB04DF"/>
    <w:rsid w:val="00FC4E72"/>
    <w:rsid w:val="00FD7CE6"/>
    <w:rsid w:val="00FD7D99"/>
    <w:rsid w:val="00FE262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B5CC"/>
  <w15:chartTrackingRefBased/>
  <w15:docId w15:val="{1836A585-B8C5-4384-99DD-C9A0E77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224B35"/>
  </w:style>
  <w:style w:type="paragraph" w:styleId="Odlomakpopisa">
    <w:name w:val="List Paragraph"/>
    <w:basedOn w:val="Normal"/>
    <w:uiPriority w:val="34"/>
    <w:qFormat/>
    <w:rsid w:val="00224B35"/>
    <w:pPr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224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224B35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224B3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staknuto">
    <w:name w:val="Emphasis"/>
    <w:basedOn w:val="Zadanifontodlomka"/>
    <w:uiPriority w:val="20"/>
    <w:qFormat/>
    <w:rsid w:val="00224B35"/>
    <w:rPr>
      <w:i/>
      <w:iCs/>
    </w:rPr>
  </w:style>
  <w:style w:type="paragraph" w:styleId="Tijeloteksta">
    <w:name w:val="Body Text"/>
    <w:basedOn w:val="Normal"/>
    <w:link w:val="TijelotekstaChar"/>
    <w:semiHidden/>
    <w:unhideWhenUsed/>
    <w:rsid w:val="00224B35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4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224B35"/>
    <w:rPr>
      <w:rFonts w:ascii="Times New Roman" w:eastAsia="Times New Roman" w:hAnsi="Times New Roman" w:cs="Times New Roman"/>
      <w:b/>
      <w:i/>
      <w:kern w:val="0"/>
      <w:sz w:val="24"/>
      <w:szCs w:val="20"/>
      <w14:ligatures w14:val="none"/>
    </w:rPr>
  </w:style>
  <w:style w:type="character" w:styleId="Hiperveza">
    <w:name w:val="Hyperlink"/>
    <w:basedOn w:val="Zadanifontodlomka"/>
    <w:uiPriority w:val="99"/>
    <w:unhideWhenUsed/>
    <w:rsid w:val="003602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0244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3B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3B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is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kristina.radovcic@omi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Radovčić</dc:creator>
  <cp:keywords/>
  <dc:description/>
  <cp:lastModifiedBy>Kristina Radovčić</cp:lastModifiedBy>
  <cp:revision>2</cp:revision>
  <cp:lastPrinted>2026-01-29T06:53:00Z</cp:lastPrinted>
  <dcterms:created xsi:type="dcterms:W3CDTF">2026-01-30T08:07:00Z</dcterms:created>
  <dcterms:modified xsi:type="dcterms:W3CDTF">2026-01-30T08:07:00Z</dcterms:modified>
</cp:coreProperties>
</file>